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1801" w14:textId="16E5D2D5" w:rsidR="00650347" w:rsidRPr="000024C6" w:rsidRDefault="00B46F08" w:rsidP="00B65142">
      <w:pPr>
        <w:spacing w:before="100" w:beforeAutospacing="1" w:after="100" w:afterAutospacing="1"/>
        <w:jc w:val="center"/>
        <w:rPr>
          <w:color w:val="000000"/>
        </w:rPr>
      </w:pPr>
      <w:r w:rsidRPr="000024C6">
        <w:rPr>
          <w:color w:val="000000"/>
        </w:rPr>
        <w:t xml:space="preserve">Digitalization and the Evolution of Artificial Intelligence: Mapping the </w:t>
      </w:r>
      <w:r w:rsidR="00AA4BB9">
        <w:rPr>
          <w:color w:val="000000"/>
        </w:rPr>
        <w:t>Societal and Ethical Challenges and P</w:t>
      </w:r>
      <w:r w:rsidRPr="000024C6">
        <w:rPr>
          <w:color w:val="000000"/>
        </w:rPr>
        <w:t>olitical</w:t>
      </w:r>
      <w:r w:rsidR="00AA4BB9">
        <w:rPr>
          <w:color w:val="000000"/>
        </w:rPr>
        <w:t>-E</w:t>
      </w:r>
      <w:r w:rsidRPr="000024C6">
        <w:rPr>
          <w:color w:val="000000"/>
        </w:rPr>
        <w:t>conomic Stakes for the Transatlantic Community</w:t>
      </w:r>
    </w:p>
    <w:p w14:paraId="7897737E" w14:textId="77777777" w:rsidR="00B65142" w:rsidRDefault="00B65142" w:rsidP="000024C6">
      <w:pPr>
        <w:jc w:val="center"/>
        <w:rPr>
          <w:color w:val="000000"/>
        </w:rPr>
      </w:pPr>
    </w:p>
    <w:p w14:paraId="13919D06" w14:textId="77777777" w:rsidR="00B65142" w:rsidRDefault="00B65142" w:rsidP="000024C6">
      <w:pPr>
        <w:jc w:val="center"/>
        <w:rPr>
          <w:color w:val="000000"/>
        </w:rPr>
      </w:pPr>
    </w:p>
    <w:p w14:paraId="6AD1D44C" w14:textId="77777777" w:rsidR="00B65142" w:rsidRDefault="00B65142" w:rsidP="000024C6">
      <w:pPr>
        <w:jc w:val="center"/>
        <w:rPr>
          <w:color w:val="000000"/>
        </w:rPr>
      </w:pPr>
    </w:p>
    <w:p w14:paraId="6D48E4E3" w14:textId="7A6E0C11" w:rsidR="00B46F08" w:rsidRPr="00B46F08" w:rsidRDefault="00B46F08" w:rsidP="000024C6">
      <w:pPr>
        <w:jc w:val="center"/>
        <w:rPr>
          <w:color w:val="000000"/>
        </w:rPr>
      </w:pPr>
      <w:r w:rsidRPr="00B46F08">
        <w:rPr>
          <w:color w:val="000000"/>
        </w:rPr>
        <w:t>Vicki L. Birchfield</w:t>
      </w:r>
    </w:p>
    <w:p w14:paraId="42E96B53" w14:textId="0AB4BACA" w:rsidR="00B46F08" w:rsidRPr="00B46F08" w:rsidRDefault="00B46F08" w:rsidP="000024C6">
      <w:pPr>
        <w:jc w:val="center"/>
        <w:rPr>
          <w:color w:val="000000"/>
        </w:rPr>
      </w:pPr>
      <w:r w:rsidRPr="00B46F08">
        <w:rPr>
          <w:color w:val="000000"/>
        </w:rPr>
        <w:t>Georgia Institute of Technology</w:t>
      </w:r>
    </w:p>
    <w:p w14:paraId="40457040" w14:textId="7E14B3C4" w:rsidR="00B46F08" w:rsidRDefault="00000000" w:rsidP="00B46F08">
      <w:pPr>
        <w:jc w:val="center"/>
        <w:rPr>
          <w:color w:val="000000"/>
        </w:rPr>
      </w:pPr>
      <w:hyperlink r:id="rId11" w:history="1">
        <w:r w:rsidR="00B46F08" w:rsidRPr="00B46F08">
          <w:rPr>
            <w:rStyle w:val="Hyperlink"/>
          </w:rPr>
          <w:t>vicki.birchfield@inta.gatech.edu</w:t>
        </w:r>
      </w:hyperlink>
    </w:p>
    <w:p w14:paraId="2AD946CB" w14:textId="77777777" w:rsidR="00B46F08" w:rsidRPr="00B46F08" w:rsidRDefault="00B46F08" w:rsidP="0076098D">
      <w:pPr>
        <w:rPr>
          <w:color w:val="000000"/>
        </w:rPr>
      </w:pPr>
    </w:p>
    <w:p w14:paraId="40830642" w14:textId="77777777" w:rsidR="00B65142" w:rsidRDefault="00B65142" w:rsidP="00B46F08">
      <w:pPr>
        <w:jc w:val="center"/>
      </w:pPr>
    </w:p>
    <w:p w14:paraId="32C4CFB7" w14:textId="77777777" w:rsidR="00B65142" w:rsidRDefault="00B65142" w:rsidP="00B46F08">
      <w:pPr>
        <w:jc w:val="center"/>
      </w:pPr>
    </w:p>
    <w:p w14:paraId="6983C0ED" w14:textId="77777777" w:rsidR="00B65142" w:rsidRDefault="00B65142" w:rsidP="00B46F08">
      <w:pPr>
        <w:jc w:val="center"/>
      </w:pPr>
    </w:p>
    <w:p w14:paraId="72500C77" w14:textId="5BBEC471" w:rsidR="00B46F08" w:rsidRPr="000024C6" w:rsidRDefault="00B46F08" w:rsidP="00B46F08">
      <w:pPr>
        <w:jc w:val="center"/>
      </w:pPr>
      <w:r w:rsidRPr="000024C6">
        <w:t>Presented to the 18</w:t>
      </w:r>
      <w:r w:rsidRPr="000024C6">
        <w:rPr>
          <w:vertAlign w:val="superscript"/>
        </w:rPr>
        <w:t>th</w:t>
      </w:r>
      <w:r w:rsidRPr="000024C6">
        <w:t xml:space="preserve"> B</w:t>
      </w:r>
      <w:r w:rsidR="00393666">
        <w:t>iennial</w:t>
      </w:r>
      <w:r w:rsidRPr="000024C6">
        <w:t xml:space="preserve"> Conference of the European Union Studies Association </w:t>
      </w:r>
    </w:p>
    <w:p w14:paraId="601CECA2" w14:textId="58ECA422" w:rsidR="00B46F08" w:rsidRPr="000024C6" w:rsidRDefault="00B46F08" w:rsidP="00B46F08">
      <w:pPr>
        <w:jc w:val="center"/>
      </w:pPr>
      <w:r w:rsidRPr="000024C6">
        <w:t>May 4-6, 2023</w:t>
      </w:r>
    </w:p>
    <w:p w14:paraId="72A7B469" w14:textId="29D970AA" w:rsidR="00B46F08" w:rsidRDefault="00B46F08" w:rsidP="00B46F08">
      <w:pPr>
        <w:jc w:val="center"/>
      </w:pPr>
      <w:r w:rsidRPr="000024C6">
        <w:t xml:space="preserve">Pittsburgh, PA </w:t>
      </w:r>
    </w:p>
    <w:p w14:paraId="5F4DCAE0" w14:textId="77777777" w:rsidR="00B65142" w:rsidRDefault="00B65142" w:rsidP="00B46F08">
      <w:pPr>
        <w:jc w:val="center"/>
      </w:pPr>
    </w:p>
    <w:p w14:paraId="4C0B6A81" w14:textId="77777777" w:rsidR="00B65142" w:rsidRDefault="00B65142" w:rsidP="00B46F08">
      <w:pPr>
        <w:jc w:val="center"/>
      </w:pPr>
    </w:p>
    <w:p w14:paraId="287E6D98" w14:textId="77777777" w:rsidR="00B46F08" w:rsidRPr="00B46F08" w:rsidRDefault="00B46F08" w:rsidP="0076098D">
      <w:pPr>
        <w:rPr>
          <w:color w:val="000000"/>
        </w:rPr>
      </w:pPr>
    </w:p>
    <w:p w14:paraId="42F01C38" w14:textId="43C47888" w:rsidR="00B46F08" w:rsidRDefault="00B46F08" w:rsidP="00B46F08">
      <w:pPr>
        <w:spacing w:before="100" w:beforeAutospacing="1" w:after="100" w:afterAutospacing="1"/>
        <w:rPr>
          <w:color w:val="000000"/>
        </w:rPr>
      </w:pPr>
      <w:r w:rsidRPr="000024C6">
        <w:rPr>
          <w:b/>
          <w:bCs/>
          <w:color w:val="000000"/>
        </w:rPr>
        <w:t>Abstract</w:t>
      </w:r>
      <w:r>
        <w:rPr>
          <w:color w:val="000000"/>
        </w:rPr>
        <w:t xml:space="preserve">: </w:t>
      </w:r>
      <w:r w:rsidRPr="0049786A">
        <w:rPr>
          <w:color w:val="000000"/>
        </w:rPr>
        <w:t xml:space="preserve">The rapid pace of development of artificial intelligence (AI) technologies has generated intense debate </w:t>
      </w:r>
      <w:r w:rsidR="00393666">
        <w:rPr>
          <w:color w:val="000000"/>
        </w:rPr>
        <w:t xml:space="preserve">and varying policy responses </w:t>
      </w:r>
      <w:r w:rsidRPr="0049786A">
        <w:rPr>
          <w:color w:val="000000"/>
        </w:rPr>
        <w:t>in the European Union and the United States</w:t>
      </w:r>
      <w:r w:rsidR="00FC4332">
        <w:rPr>
          <w:color w:val="000000"/>
        </w:rPr>
        <w:t xml:space="preserve">. </w:t>
      </w:r>
      <w:r w:rsidR="00393666">
        <w:rPr>
          <w:color w:val="000000"/>
        </w:rPr>
        <w:t xml:space="preserve">This paper aims to assess the degree </w:t>
      </w:r>
      <w:r w:rsidRPr="0049786A">
        <w:rPr>
          <w:color w:val="000000"/>
        </w:rPr>
        <w:t>of convergence and divergence</w:t>
      </w:r>
      <w:r w:rsidR="00393666">
        <w:rPr>
          <w:color w:val="000000"/>
        </w:rPr>
        <w:t xml:space="preserve"> across the transatlantic space</w:t>
      </w:r>
      <w:r w:rsidR="00393FD7">
        <w:rPr>
          <w:color w:val="000000"/>
        </w:rPr>
        <w:t xml:space="preserve"> </w:t>
      </w:r>
      <w:r w:rsidR="00B73436">
        <w:rPr>
          <w:color w:val="000000"/>
        </w:rPr>
        <w:t>regarding efforts to regulate</w:t>
      </w:r>
      <w:r w:rsidR="00393FD7">
        <w:rPr>
          <w:color w:val="000000"/>
        </w:rPr>
        <w:t xml:space="preserve"> AI</w:t>
      </w:r>
      <w:r w:rsidR="00393666">
        <w:rPr>
          <w:color w:val="000000"/>
        </w:rPr>
        <w:t>.</w:t>
      </w:r>
      <w:r w:rsidR="00731E0B">
        <w:rPr>
          <w:color w:val="000000"/>
        </w:rPr>
        <w:t xml:space="preserve"> </w:t>
      </w:r>
      <w:r w:rsidR="006C737A">
        <w:rPr>
          <w:color w:val="000000"/>
        </w:rPr>
        <w:t>It begins by mapping t</w:t>
      </w:r>
      <w:r w:rsidRPr="0049786A">
        <w:rPr>
          <w:color w:val="000000"/>
        </w:rPr>
        <w:t xml:space="preserve">he ethical and societal </w:t>
      </w:r>
      <w:r w:rsidR="0046112D">
        <w:rPr>
          <w:color w:val="000000"/>
        </w:rPr>
        <w:t>challenges</w:t>
      </w:r>
      <w:r w:rsidRPr="0049786A">
        <w:rPr>
          <w:color w:val="000000"/>
        </w:rPr>
        <w:t xml:space="preserve"> </w:t>
      </w:r>
      <w:r w:rsidR="006C737A">
        <w:rPr>
          <w:color w:val="000000"/>
        </w:rPr>
        <w:t xml:space="preserve">presented by </w:t>
      </w:r>
      <w:r w:rsidRPr="0049786A">
        <w:rPr>
          <w:color w:val="000000"/>
        </w:rPr>
        <w:t xml:space="preserve">the </w:t>
      </w:r>
      <w:r w:rsidR="007C2839">
        <w:rPr>
          <w:color w:val="000000"/>
        </w:rPr>
        <w:t xml:space="preserve">accelerating </w:t>
      </w:r>
      <w:r w:rsidRPr="0049786A">
        <w:rPr>
          <w:color w:val="000000"/>
        </w:rPr>
        <w:t>deployment of AI</w:t>
      </w:r>
      <w:r w:rsidR="006C737A">
        <w:rPr>
          <w:color w:val="000000"/>
        </w:rPr>
        <w:t xml:space="preserve"> which helps to </w:t>
      </w:r>
      <w:r w:rsidR="00C8050C">
        <w:rPr>
          <w:color w:val="000000"/>
        </w:rPr>
        <w:t>situate</w:t>
      </w:r>
      <w:r>
        <w:rPr>
          <w:color w:val="000000"/>
        </w:rPr>
        <w:t xml:space="preserve"> </w:t>
      </w:r>
      <w:r w:rsidRPr="0049786A">
        <w:rPr>
          <w:color w:val="000000"/>
        </w:rPr>
        <w:t xml:space="preserve">the </w:t>
      </w:r>
      <w:r w:rsidR="00B73436">
        <w:rPr>
          <w:color w:val="000000"/>
        </w:rPr>
        <w:t>related</w:t>
      </w:r>
      <w:r>
        <w:rPr>
          <w:color w:val="000000"/>
        </w:rPr>
        <w:t xml:space="preserve"> </w:t>
      </w:r>
      <w:r w:rsidRPr="0049786A">
        <w:rPr>
          <w:color w:val="000000"/>
        </w:rPr>
        <w:t xml:space="preserve">political and economic </w:t>
      </w:r>
      <w:r w:rsidR="00E25D9F">
        <w:rPr>
          <w:color w:val="000000"/>
        </w:rPr>
        <w:t xml:space="preserve">implications </w:t>
      </w:r>
      <w:r w:rsidR="00393666">
        <w:rPr>
          <w:color w:val="000000"/>
        </w:rPr>
        <w:t>of this</w:t>
      </w:r>
      <w:r w:rsidR="007B248B">
        <w:rPr>
          <w:color w:val="000000"/>
        </w:rPr>
        <w:t xml:space="preserve"> technology </w:t>
      </w:r>
      <w:r w:rsidR="00C8050C">
        <w:rPr>
          <w:color w:val="000000"/>
        </w:rPr>
        <w:t xml:space="preserve">and demonstrate </w:t>
      </w:r>
      <w:r w:rsidR="007B248B">
        <w:rPr>
          <w:color w:val="000000"/>
        </w:rPr>
        <w:t xml:space="preserve">its pivotal role in </w:t>
      </w:r>
      <w:r w:rsidR="00C8050C">
        <w:rPr>
          <w:color w:val="000000"/>
        </w:rPr>
        <w:t xml:space="preserve">the on-going </w:t>
      </w:r>
      <w:r w:rsidR="004259BA">
        <w:rPr>
          <w:color w:val="000000"/>
        </w:rPr>
        <w:t>global digital transformation</w:t>
      </w:r>
      <w:r w:rsidR="00393666">
        <w:rPr>
          <w:color w:val="000000"/>
        </w:rPr>
        <w:t xml:space="preserve">. </w:t>
      </w:r>
      <w:r w:rsidR="006C737A">
        <w:rPr>
          <w:color w:val="000000"/>
        </w:rPr>
        <w:t>T</w:t>
      </w:r>
      <w:r w:rsidR="00393666">
        <w:rPr>
          <w:color w:val="000000"/>
        </w:rPr>
        <w:t>he p</w:t>
      </w:r>
      <w:r w:rsidR="006C737A">
        <w:rPr>
          <w:color w:val="000000"/>
        </w:rPr>
        <w:t xml:space="preserve">aper then </w:t>
      </w:r>
      <w:r w:rsidR="00393666">
        <w:rPr>
          <w:color w:val="000000"/>
        </w:rPr>
        <w:t xml:space="preserve">analyzes </w:t>
      </w:r>
      <w:r w:rsidRPr="0049786A">
        <w:rPr>
          <w:color w:val="000000"/>
        </w:rPr>
        <w:t xml:space="preserve">the policy actions taken </w:t>
      </w:r>
      <w:r w:rsidR="00393666">
        <w:rPr>
          <w:color w:val="000000"/>
        </w:rPr>
        <w:t xml:space="preserve">by both </w:t>
      </w:r>
      <w:r w:rsidR="00393FD7">
        <w:rPr>
          <w:color w:val="000000"/>
        </w:rPr>
        <w:t>actors</w:t>
      </w:r>
      <w:r w:rsidR="00393666">
        <w:rPr>
          <w:color w:val="000000"/>
        </w:rPr>
        <w:t xml:space="preserve"> </w:t>
      </w:r>
      <w:r>
        <w:rPr>
          <w:color w:val="000000"/>
        </w:rPr>
        <w:t>identify</w:t>
      </w:r>
      <w:r w:rsidR="00B73436">
        <w:rPr>
          <w:color w:val="000000"/>
        </w:rPr>
        <w:t>ing</w:t>
      </w:r>
      <w:r w:rsidRPr="0049786A">
        <w:rPr>
          <w:color w:val="000000"/>
        </w:rPr>
        <w:t xml:space="preserve"> the</w:t>
      </w:r>
      <w:r>
        <w:rPr>
          <w:color w:val="000000"/>
        </w:rPr>
        <w:t>ir</w:t>
      </w:r>
      <w:r w:rsidRPr="0049786A">
        <w:rPr>
          <w:color w:val="000000"/>
        </w:rPr>
        <w:t xml:space="preserve"> respective</w:t>
      </w:r>
      <w:r w:rsidR="00731E0B">
        <w:rPr>
          <w:color w:val="000000"/>
        </w:rPr>
        <w:t xml:space="preserve"> values and</w:t>
      </w:r>
      <w:r w:rsidRPr="0049786A">
        <w:rPr>
          <w:color w:val="000000"/>
        </w:rPr>
        <w:t xml:space="preserve"> priorities</w:t>
      </w:r>
      <w:r w:rsidR="00B73436">
        <w:rPr>
          <w:color w:val="000000"/>
        </w:rPr>
        <w:t xml:space="preserve"> and</w:t>
      </w:r>
      <w:r w:rsidR="00393666">
        <w:rPr>
          <w:color w:val="000000"/>
        </w:rPr>
        <w:t xml:space="preserve"> </w:t>
      </w:r>
      <w:r w:rsidRPr="0049786A">
        <w:rPr>
          <w:color w:val="000000"/>
        </w:rPr>
        <w:t>highlight</w:t>
      </w:r>
      <w:r w:rsidR="00393FD7">
        <w:rPr>
          <w:color w:val="000000"/>
        </w:rPr>
        <w:t>ing</w:t>
      </w:r>
      <w:r w:rsidRPr="0049786A">
        <w:rPr>
          <w:color w:val="000000"/>
        </w:rPr>
        <w:t xml:space="preserve"> the preferred regulatory and governance mechanisms pursue</w:t>
      </w:r>
      <w:r w:rsidR="00393FD7">
        <w:rPr>
          <w:color w:val="000000"/>
        </w:rPr>
        <w:t xml:space="preserve">d by both jurisdictions. </w:t>
      </w:r>
      <w:r w:rsidRPr="0049786A">
        <w:rPr>
          <w:color w:val="000000"/>
        </w:rPr>
        <w:t xml:space="preserve">The </w:t>
      </w:r>
      <w:r w:rsidR="00393FD7">
        <w:rPr>
          <w:color w:val="000000"/>
        </w:rPr>
        <w:t xml:space="preserve">European </w:t>
      </w:r>
      <w:r>
        <w:rPr>
          <w:color w:val="000000"/>
        </w:rPr>
        <w:t xml:space="preserve">Commission proposed </w:t>
      </w:r>
      <w:r w:rsidRPr="0049786A">
        <w:rPr>
          <w:color w:val="000000"/>
        </w:rPr>
        <w:t>the AI Act in April of 2021</w:t>
      </w:r>
      <w:r w:rsidR="00393FD7">
        <w:rPr>
          <w:color w:val="000000"/>
        </w:rPr>
        <w:t xml:space="preserve">which is now in the final stages of debate in the </w:t>
      </w:r>
      <w:r w:rsidR="00456598">
        <w:rPr>
          <w:color w:val="000000"/>
        </w:rPr>
        <w:t xml:space="preserve">European </w:t>
      </w:r>
      <w:r w:rsidR="00393FD7">
        <w:rPr>
          <w:color w:val="000000"/>
        </w:rPr>
        <w:t>Parlia</w:t>
      </w:r>
      <w:r w:rsidR="00456598">
        <w:rPr>
          <w:color w:val="000000"/>
        </w:rPr>
        <w:t xml:space="preserve">ment and Council with </w:t>
      </w:r>
      <w:r w:rsidR="00EB22F9">
        <w:rPr>
          <w:color w:val="000000"/>
        </w:rPr>
        <w:t xml:space="preserve">adoption expected by mid-2023 and </w:t>
      </w:r>
      <w:r w:rsidR="007C2839">
        <w:rPr>
          <w:color w:val="000000"/>
        </w:rPr>
        <w:t>implementation</w:t>
      </w:r>
      <w:r w:rsidR="00EB22F9">
        <w:rPr>
          <w:color w:val="000000"/>
        </w:rPr>
        <w:t xml:space="preserve"> </w:t>
      </w:r>
      <w:r w:rsidR="007C2839">
        <w:rPr>
          <w:color w:val="000000"/>
        </w:rPr>
        <w:t xml:space="preserve">by 2024. </w:t>
      </w:r>
      <w:r>
        <w:rPr>
          <w:color w:val="000000"/>
        </w:rPr>
        <w:t>T</w:t>
      </w:r>
      <w:r w:rsidRPr="0049786A">
        <w:rPr>
          <w:color w:val="000000"/>
        </w:rPr>
        <w:t xml:space="preserve">he United States’ actions </w:t>
      </w:r>
      <w:r>
        <w:rPr>
          <w:color w:val="000000"/>
        </w:rPr>
        <w:t>are</w:t>
      </w:r>
      <w:r w:rsidRPr="0049786A">
        <w:rPr>
          <w:color w:val="000000"/>
        </w:rPr>
        <w:t xml:space="preserve"> more recent and are considerably less well formulated. </w:t>
      </w:r>
      <w:r w:rsidR="00E25D9F">
        <w:rPr>
          <w:color w:val="000000"/>
        </w:rPr>
        <w:t>Meanwhile</w:t>
      </w:r>
      <w:r w:rsidRPr="0049786A">
        <w:rPr>
          <w:color w:val="000000"/>
        </w:rPr>
        <w:t xml:space="preserve">, transatlantic dialogue </w:t>
      </w:r>
      <w:r w:rsidR="00FC4332" w:rsidRPr="0049786A">
        <w:rPr>
          <w:color w:val="000000"/>
        </w:rPr>
        <w:t>within the context of the Trade and Technology Council</w:t>
      </w:r>
      <w:r w:rsidR="00FC4332">
        <w:rPr>
          <w:color w:val="000000"/>
        </w:rPr>
        <w:t xml:space="preserve"> </w:t>
      </w:r>
      <w:r w:rsidR="007B248B">
        <w:rPr>
          <w:color w:val="000000"/>
        </w:rPr>
        <w:t>has produced a</w:t>
      </w:r>
      <w:r w:rsidR="00E25D9F">
        <w:rPr>
          <w:color w:val="000000"/>
        </w:rPr>
        <w:t xml:space="preserve"> </w:t>
      </w:r>
      <w:r w:rsidR="007B248B">
        <w:rPr>
          <w:color w:val="000000"/>
        </w:rPr>
        <w:t xml:space="preserve">general </w:t>
      </w:r>
      <w:r w:rsidRPr="0049786A">
        <w:rPr>
          <w:color w:val="000000"/>
        </w:rPr>
        <w:t>consensus around the need for</w:t>
      </w:r>
      <w:r w:rsidR="007B248B">
        <w:rPr>
          <w:color w:val="000000"/>
        </w:rPr>
        <w:t xml:space="preserve"> regulation</w:t>
      </w:r>
      <w:r w:rsidR="00E25D9F">
        <w:rPr>
          <w:color w:val="000000"/>
        </w:rPr>
        <w:t xml:space="preserve"> </w:t>
      </w:r>
      <w:r w:rsidR="007B248B">
        <w:rPr>
          <w:color w:val="000000"/>
        </w:rPr>
        <w:t>and an accompanying roadmap for trustworthy AI</w:t>
      </w:r>
      <w:r w:rsidRPr="0049786A">
        <w:rPr>
          <w:color w:val="000000"/>
        </w:rPr>
        <w:t xml:space="preserve">. These developments provide a critical test case for assessing how policy preferences in the EU and the US interact and provoke changes within each respective arena. </w:t>
      </w:r>
      <w:r>
        <w:rPr>
          <w:color w:val="000000"/>
        </w:rPr>
        <w:t>I</w:t>
      </w:r>
      <w:r w:rsidRPr="0049786A">
        <w:rPr>
          <w:color w:val="000000"/>
        </w:rPr>
        <w:t>n the EU</w:t>
      </w:r>
      <w:r>
        <w:rPr>
          <w:color w:val="000000"/>
        </w:rPr>
        <w:t xml:space="preserve"> there is a</w:t>
      </w:r>
      <w:r w:rsidRPr="0049786A">
        <w:rPr>
          <w:color w:val="000000"/>
        </w:rPr>
        <w:t xml:space="preserve"> concerted effort to align t</w:t>
      </w:r>
      <w:r w:rsidR="007C2839">
        <w:rPr>
          <w:color w:val="000000"/>
        </w:rPr>
        <w:t>heir</w:t>
      </w:r>
      <w:r w:rsidRPr="0049786A">
        <w:rPr>
          <w:color w:val="000000"/>
        </w:rPr>
        <w:t xml:space="preserve"> risk-based approach with </w:t>
      </w:r>
      <w:r>
        <w:rPr>
          <w:color w:val="000000"/>
        </w:rPr>
        <w:t xml:space="preserve">the </w:t>
      </w:r>
      <w:r w:rsidRPr="0049786A">
        <w:rPr>
          <w:color w:val="000000"/>
        </w:rPr>
        <w:t>EU</w:t>
      </w:r>
      <w:r>
        <w:rPr>
          <w:color w:val="000000"/>
        </w:rPr>
        <w:t>’s</w:t>
      </w:r>
      <w:r w:rsidRPr="0049786A">
        <w:rPr>
          <w:color w:val="000000"/>
        </w:rPr>
        <w:t xml:space="preserve"> values and respect for fundamental rights as well as </w:t>
      </w:r>
      <w:r w:rsidR="004259BA">
        <w:rPr>
          <w:color w:val="000000"/>
        </w:rPr>
        <w:t xml:space="preserve">an </w:t>
      </w:r>
      <w:r w:rsidRPr="0049786A">
        <w:rPr>
          <w:color w:val="000000"/>
        </w:rPr>
        <w:t>explicit commitment to ethical oversight of AI applications. The question</w:t>
      </w:r>
      <w:r w:rsidR="00397257">
        <w:rPr>
          <w:color w:val="000000"/>
        </w:rPr>
        <w:t xml:space="preserve"> </w:t>
      </w:r>
      <w:r w:rsidR="00AA4BB9">
        <w:rPr>
          <w:color w:val="000000"/>
        </w:rPr>
        <w:t>remains as to</w:t>
      </w:r>
      <w:r w:rsidRPr="0049786A">
        <w:rPr>
          <w:color w:val="000000"/>
        </w:rPr>
        <w:t xml:space="preserve"> whether European and </w:t>
      </w:r>
      <w:r>
        <w:rPr>
          <w:color w:val="000000"/>
        </w:rPr>
        <w:t>American</w:t>
      </w:r>
      <w:r w:rsidRPr="0049786A">
        <w:rPr>
          <w:color w:val="000000"/>
        </w:rPr>
        <w:t xml:space="preserve"> approaches to regulating AI will prove t</w:t>
      </w:r>
      <w:r w:rsidR="00017A51">
        <w:rPr>
          <w:color w:val="000000"/>
        </w:rPr>
        <w:t xml:space="preserve">o be </w:t>
      </w:r>
      <w:r w:rsidRPr="0049786A">
        <w:rPr>
          <w:color w:val="000000"/>
        </w:rPr>
        <w:t>complimentary or conflict</w:t>
      </w:r>
      <w:r>
        <w:rPr>
          <w:color w:val="000000"/>
        </w:rPr>
        <w:t>in</w:t>
      </w:r>
      <w:r w:rsidR="004259BA">
        <w:rPr>
          <w:color w:val="000000"/>
        </w:rPr>
        <w:t>g</w:t>
      </w:r>
      <w:r w:rsidR="00AA4BB9">
        <w:rPr>
          <w:color w:val="000000"/>
        </w:rPr>
        <w:t xml:space="preserve">, thereby serving as </w:t>
      </w:r>
      <w:r w:rsidR="0046112D">
        <w:rPr>
          <w:color w:val="000000"/>
        </w:rPr>
        <w:t>a definitive test of the solidity of purported transatlantic shared values. Furthermore, t</w:t>
      </w:r>
      <w:r w:rsidR="00650347">
        <w:rPr>
          <w:color w:val="000000"/>
        </w:rPr>
        <w:t xml:space="preserve">he </w:t>
      </w:r>
      <w:r w:rsidR="00731E0B">
        <w:rPr>
          <w:color w:val="000000"/>
        </w:rPr>
        <w:t xml:space="preserve">ubiquity of AI in all realms of society from social media and the political sphere to healthcare and defense </w:t>
      </w:r>
      <w:r w:rsidR="00B73436">
        <w:rPr>
          <w:color w:val="000000"/>
        </w:rPr>
        <w:t xml:space="preserve">within a context of </w:t>
      </w:r>
      <w:r w:rsidR="004259BA">
        <w:rPr>
          <w:color w:val="000000"/>
        </w:rPr>
        <w:t xml:space="preserve">intensifying </w:t>
      </w:r>
      <w:r w:rsidRPr="0049786A">
        <w:rPr>
          <w:color w:val="000000"/>
        </w:rPr>
        <w:t>geopolitical rivalry and g</w:t>
      </w:r>
      <w:r w:rsidR="004259BA">
        <w:rPr>
          <w:color w:val="000000"/>
        </w:rPr>
        <w:t>lobal</w:t>
      </w:r>
      <w:r w:rsidRPr="0049786A">
        <w:rPr>
          <w:color w:val="000000"/>
        </w:rPr>
        <w:t xml:space="preserve"> instability</w:t>
      </w:r>
      <w:r w:rsidR="00731E0B">
        <w:rPr>
          <w:color w:val="000000"/>
        </w:rPr>
        <w:t xml:space="preserve"> </w:t>
      </w:r>
      <w:r w:rsidR="0046112D">
        <w:rPr>
          <w:color w:val="000000"/>
        </w:rPr>
        <w:t xml:space="preserve">means </w:t>
      </w:r>
      <w:r w:rsidR="00731E0B">
        <w:rPr>
          <w:color w:val="000000"/>
        </w:rPr>
        <w:t xml:space="preserve">the answer </w:t>
      </w:r>
      <w:r w:rsidR="0046112D">
        <w:rPr>
          <w:color w:val="000000"/>
        </w:rPr>
        <w:t xml:space="preserve">will be </w:t>
      </w:r>
      <w:r w:rsidR="00B73436">
        <w:rPr>
          <w:color w:val="000000"/>
        </w:rPr>
        <w:t xml:space="preserve">highly </w:t>
      </w:r>
      <w:r w:rsidRPr="0049786A">
        <w:rPr>
          <w:color w:val="000000"/>
        </w:rPr>
        <w:t>consequential</w:t>
      </w:r>
      <w:r w:rsidR="00650347">
        <w:rPr>
          <w:color w:val="000000"/>
        </w:rPr>
        <w:t xml:space="preserve"> for </w:t>
      </w:r>
      <w:r w:rsidR="00C8050C">
        <w:rPr>
          <w:color w:val="000000"/>
        </w:rPr>
        <w:t xml:space="preserve">the shape of global governance in a shifting world order. </w:t>
      </w:r>
    </w:p>
    <w:p w14:paraId="6D3920EB" w14:textId="77777777" w:rsidR="00B46F08" w:rsidRDefault="00B46F08" w:rsidP="0062700E">
      <w:pPr>
        <w:jc w:val="center"/>
        <w:rPr>
          <w:b/>
          <w:color w:val="000000" w:themeColor="text1"/>
          <w:sz w:val="32"/>
          <w:szCs w:val="32"/>
          <w:lang w:val="en-GB"/>
        </w:rPr>
      </w:pPr>
    </w:p>
    <w:p w14:paraId="4BB9CCCF" w14:textId="77777777" w:rsidR="00B46F08" w:rsidRDefault="00B46F08" w:rsidP="005102F4">
      <w:pPr>
        <w:rPr>
          <w:b/>
          <w:color w:val="000000" w:themeColor="text1"/>
          <w:sz w:val="32"/>
          <w:szCs w:val="32"/>
          <w:lang w:val="en-GB"/>
        </w:rPr>
      </w:pPr>
    </w:p>
    <w:p w14:paraId="539AE906" w14:textId="77777777" w:rsidR="00B46F08" w:rsidRPr="00C63EA4" w:rsidRDefault="00B46F08" w:rsidP="0062700E">
      <w:pPr>
        <w:jc w:val="center"/>
        <w:rPr>
          <w:b/>
          <w:color w:val="000000" w:themeColor="text1"/>
          <w:sz w:val="32"/>
          <w:szCs w:val="32"/>
          <w:lang w:val="en-GB"/>
        </w:rPr>
      </w:pPr>
    </w:p>
    <w:p w14:paraId="0DD8FB3D" w14:textId="5B76C24F" w:rsidR="00D64B8F" w:rsidRPr="0076098D" w:rsidRDefault="00A170F5" w:rsidP="009A4453">
      <w:pPr>
        <w:rPr>
          <w:b/>
          <w:sz w:val="28"/>
          <w:szCs w:val="28"/>
          <w:lang w:val="en-GB"/>
        </w:rPr>
      </w:pPr>
      <w:r w:rsidRPr="0076098D">
        <w:rPr>
          <w:b/>
          <w:sz w:val="28"/>
          <w:szCs w:val="28"/>
          <w:lang w:val="en-GB"/>
        </w:rPr>
        <w:t>Introduction</w:t>
      </w:r>
    </w:p>
    <w:p w14:paraId="1DF41B61" w14:textId="77777777" w:rsidR="00E742EE" w:rsidRPr="00FD4FA5" w:rsidRDefault="00E742EE" w:rsidP="009A4453">
      <w:pPr>
        <w:rPr>
          <w:b/>
          <w:lang w:val="en-GB"/>
        </w:rPr>
      </w:pPr>
    </w:p>
    <w:p w14:paraId="4FD4DA00" w14:textId="17EB9130" w:rsidR="00351BEA" w:rsidRDefault="00A170F5" w:rsidP="00134578">
      <w:pPr>
        <w:spacing w:line="480" w:lineRule="auto"/>
        <w:rPr>
          <w:lang w:val="en-GB"/>
        </w:rPr>
      </w:pPr>
      <w:r w:rsidRPr="00FD4FA5">
        <w:rPr>
          <w:lang w:val="en-GB"/>
        </w:rPr>
        <w:tab/>
      </w:r>
      <w:r w:rsidR="00FE0AF5">
        <w:rPr>
          <w:lang w:val="en-GB"/>
        </w:rPr>
        <w:t xml:space="preserve">Although Artificial Intelligence (AI) has been around since </w:t>
      </w:r>
      <w:r w:rsidR="004B3B5C">
        <w:rPr>
          <w:lang w:val="en-GB"/>
        </w:rPr>
        <w:t xml:space="preserve">the </w:t>
      </w:r>
      <w:r w:rsidR="00FE0AF5">
        <w:rPr>
          <w:lang w:val="en-GB"/>
        </w:rPr>
        <w:t xml:space="preserve">1950s, recent technological breakthroughs, especially </w:t>
      </w:r>
      <w:r w:rsidR="00FC0FA7">
        <w:rPr>
          <w:lang w:val="en-GB"/>
        </w:rPr>
        <w:t xml:space="preserve">developments in large language model generative AI systems such </w:t>
      </w:r>
      <w:r w:rsidR="004B3B5C">
        <w:rPr>
          <w:lang w:val="en-GB"/>
        </w:rPr>
        <w:t xml:space="preserve">as </w:t>
      </w:r>
      <w:proofErr w:type="spellStart"/>
      <w:r w:rsidR="00FE0AF5">
        <w:rPr>
          <w:lang w:val="en-GB"/>
        </w:rPr>
        <w:t>ChatGPT</w:t>
      </w:r>
      <w:proofErr w:type="spellEnd"/>
      <w:r w:rsidR="003C0275">
        <w:rPr>
          <w:rStyle w:val="FootnoteReference"/>
          <w:lang w:val="en-GB"/>
        </w:rPr>
        <w:footnoteReference w:id="2"/>
      </w:r>
      <w:r w:rsidR="00980D1A">
        <w:rPr>
          <w:lang w:val="en-GB"/>
        </w:rPr>
        <w:t xml:space="preserve"> </w:t>
      </w:r>
      <w:r w:rsidR="00FC0FA7">
        <w:rPr>
          <w:lang w:val="en-GB"/>
        </w:rPr>
        <w:t>have sparked intense</w:t>
      </w:r>
      <w:r w:rsidR="004B3B5C">
        <w:rPr>
          <w:lang w:val="en-GB"/>
        </w:rPr>
        <w:t xml:space="preserve"> and polarizing debates. </w:t>
      </w:r>
      <w:r w:rsidR="007A2974">
        <w:rPr>
          <w:lang w:val="en-GB"/>
        </w:rPr>
        <w:t xml:space="preserve">A </w:t>
      </w:r>
      <w:r w:rsidR="00E57772">
        <w:rPr>
          <w:lang w:val="en-GB"/>
        </w:rPr>
        <w:t xml:space="preserve">recent </w:t>
      </w:r>
      <w:r w:rsidR="00980D1A">
        <w:rPr>
          <w:lang w:val="en-GB"/>
        </w:rPr>
        <w:t xml:space="preserve">cover of </w:t>
      </w:r>
      <w:r w:rsidR="00980D1A" w:rsidRPr="00251A83">
        <w:rPr>
          <w:i/>
          <w:iCs/>
          <w:lang w:val="en-GB"/>
        </w:rPr>
        <w:t>The Economist</w:t>
      </w:r>
      <w:r w:rsidR="00980D1A">
        <w:rPr>
          <w:lang w:val="en-GB"/>
        </w:rPr>
        <w:t xml:space="preserve"> </w:t>
      </w:r>
      <w:r w:rsidR="005A2072">
        <w:rPr>
          <w:lang w:val="en-GB"/>
        </w:rPr>
        <w:t xml:space="preserve">felicitously </w:t>
      </w:r>
      <w:r w:rsidR="00E57772">
        <w:rPr>
          <w:lang w:val="en-GB"/>
        </w:rPr>
        <w:t xml:space="preserve">captures the extremes of the competing narratives with the </w:t>
      </w:r>
      <w:r w:rsidR="0091275C">
        <w:rPr>
          <w:lang w:val="en-GB"/>
        </w:rPr>
        <w:t>oversized</w:t>
      </w:r>
      <w:r w:rsidR="00D555F8">
        <w:rPr>
          <w:lang w:val="en-GB"/>
        </w:rPr>
        <w:t xml:space="preserve"> </w:t>
      </w:r>
      <w:r w:rsidR="00E57772">
        <w:rPr>
          <w:lang w:val="en-GB"/>
        </w:rPr>
        <w:t>letters “AI” sporting</w:t>
      </w:r>
      <w:r w:rsidR="00D555F8">
        <w:rPr>
          <w:lang w:val="en-GB"/>
        </w:rPr>
        <w:t xml:space="preserve"> a </w:t>
      </w:r>
      <w:r w:rsidR="00E57772">
        <w:rPr>
          <w:lang w:val="en-GB"/>
        </w:rPr>
        <w:t xml:space="preserve">halo </w:t>
      </w:r>
      <w:r w:rsidR="0091275C">
        <w:rPr>
          <w:lang w:val="en-GB"/>
        </w:rPr>
        <w:t xml:space="preserve">(on the “A”) </w:t>
      </w:r>
      <w:r w:rsidR="00E57772">
        <w:rPr>
          <w:lang w:val="en-GB"/>
        </w:rPr>
        <w:t xml:space="preserve">and </w:t>
      </w:r>
      <w:r w:rsidR="0091275C">
        <w:rPr>
          <w:lang w:val="en-GB"/>
        </w:rPr>
        <w:t xml:space="preserve">devil’s </w:t>
      </w:r>
      <w:r w:rsidR="00E57772">
        <w:rPr>
          <w:lang w:val="en-GB"/>
        </w:rPr>
        <w:t>horns</w:t>
      </w:r>
      <w:r w:rsidR="0091275C">
        <w:rPr>
          <w:lang w:val="en-GB"/>
        </w:rPr>
        <w:t xml:space="preserve"> (atop the “I”)</w:t>
      </w:r>
      <w:r w:rsidR="00E57772">
        <w:rPr>
          <w:lang w:val="en-GB"/>
        </w:rPr>
        <w:t xml:space="preserve">. </w:t>
      </w:r>
      <w:r w:rsidR="00251A83">
        <w:rPr>
          <w:lang w:val="en-GB"/>
        </w:rPr>
        <w:t xml:space="preserve">While optimists </w:t>
      </w:r>
      <w:r w:rsidR="0007409C">
        <w:rPr>
          <w:lang w:val="en-GB"/>
        </w:rPr>
        <w:t xml:space="preserve">focus on </w:t>
      </w:r>
      <w:r w:rsidR="0031767A">
        <w:rPr>
          <w:lang w:val="en-GB"/>
        </w:rPr>
        <w:t xml:space="preserve">AI’s </w:t>
      </w:r>
      <w:r w:rsidR="0007409C">
        <w:rPr>
          <w:lang w:val="en-GB"/>
        </w:rPr>
        <w:t>potential benefits to humanity from increased efficiency</w:t>
      </w:r>
      <w:r w:rsidR="00FC3578">
        <w:rPr>
          <w:lang w:val="en-GB"/>
        </w:rPr>
        <w:t xml:space="preserve"> </w:t>
      </w:r>
      <w:r w:rsidR="005271B6">
        <w:rPr>
          <w:lang w:val="en-GB"/>
        </w:rPr>
        <w:t xml:space="preserve">and productivity </w:t>
      </w:r>
      <w:r w:rsidR="00FC3578">
        <w:rPr>
          <w:lang w:val="en-GB"/>
        </w:rPr>
        <w:t xml:space="preserve">via automation to </w:t>
      </w:r>
      <w:r w:rsidR="005271B6">
        <w:rPr>
          <w:lang w:val="en-GB"/>
        </w:rPr>
        <w:t xml:space="preserve">faster </w:t>
      </w:r>
      <w:r w:rsidR="00FC3578">
        <w:rPr>
          <w:lang w:val="en-GB"/>
        </w:rPr>
        <w:t>drug discoveries and cures for diseases to</w:t>
      </w:r>
      <w:r w:rsidR="0031767A">
        <w:rPr>
          <w:lang w:val="en-GB"/>
        </w:rPr>
        <w:t xml:space="preserve"> solutions for the</w:t>
      </w:r>
      <w:r w:rsidR="00FC3578">
        <w:rPr>
          <w:lang w:val="en-GB"/>
        </w:rPr>
        <w:t xml:space="preserve"> climate </w:t>
      </w:r>
      <w:r w:rsidR="0031767A">
        <w:rPr>
          <w:lang w:val="en-GB"/>
        </w:rPr>
        <w:t>crisis</w:t>
      </w:r>
      <w:r w:rsidR="00FC3578">
        <w:rPr>
          <w:lang w:val="en-GB"/>
        </w:rPr>
        <w:t xml:space="preserve">, pessimists worry about how AI systems </w:t>
      </w:r>
      <w:r w:rsidR="0031767A">
        <w:rPr>
          <w:lang w:val="en-GB"/>
        </w:rPr>
        <w:t>exacerbate</w:t>
      </w:r>
      <w:r w:rsidR="00FC3578">
        <w:rPr>
          <w:lang w:val="en-GB"/>
        </w:rPr>
        <w:t xml:space="preserve"> problems like </w:t>
      </w:r>
      <w:r w:rsidR="007C2839">
        <w:rPr>
          <w:lang w:val="en-GB"/>
        </w:rPr>
        <w:t xml:space="preserve">bias, </w:t>
      </w:r>
      <w:r w:rsidR="00FC3578">
        <w:rPr>
          <w:lang w:val="en-GB"/>
        </w:rPr>
        <w:t>racism, sexism</w:t>
      </w:r>
      <w:r w:rsidR="007C2839">
        <w:rPr>
          <w:lang w:val="en-GB"/>
        </w:rPr>
        <w:t>;</w:t>
      </w:r>
      <w:r w:rsidR="00FC3578">
        <w:rPr>
          <w:lang w:val="en-GB"/>
        </w:rPr>
        <w:t xml:space="preserve"> </w:t>
      </w:r>
      <w:r w:rsidR="005A2072">
        <w:rPr>
          <w:lang w:val="en-GB"/>
        </w:rPr>
        <w:t xml:space="preserve">displace workers and </w:t>
      </w:r>
      <w:r w:rsidR="005271B6">
        <w:rPr>
          <w:lang w:val="en-GB"/>
        </w:rPr>
        <w:t>increase</w:t>
      </w:r>
      <w:r w:rsidR="00FC3578">
        <w:rPr>
          <w:lang w:val="en-GB"/>
        </w:rPr>
        <w:t xml:space="preserve"> inequality</w:t>
      </w:r>
      <w:r w:rsidR="005271B6">
        <w:rPr>
          <w:lang w:val="en-GB"/>
        </w:rPr>
        <w:t xml:space="preserve">; </w:t>
      </w:r>
      <w:r w:rsidR="007C2839">
        <w:rPr>
          <w:lang w:val="en-GB"/>
        </w:rPr>
        <w:t>erode</w:t>
      </w:r>
      <w:r w:rsidR="00FC3578">
        <w:rPr>
          <w:lang w:val="en-GB"/>
        </w:rPr>
        <w:t xml:space="preserve"> privacy</w:t>
      </w:r>
      <w:r w:rsidR="005A2072">
        <w:rPr>
          <w:lang w:val="en-GB"/>
        </w:rPr>
        <w:t xml:space="preserve"> and </w:t>
      </w:r>
      <w:r w:rsidR="00FC3578">
        <w:rPr>
          <w:lang w:val="en-GB"/>
        </w:rPr>
        <w:t>intellectual property</w:t>
      </w:r>
      <w:r w:rsidR="005A2072">
        <w:rPr>
          <w:lang w:val="en-GB"/>
        </w:rPr>
        <w:t xml:space="preserve"> rights</w:t>
      </w:r>
      <w:r w:rsidR="007C2839">
        <w:rPr>
          <w:lang w:val="en-GB"/>
        </w:rPr>
        <w:t>;</w:t>
      </w:r>
      <w:r w:rsidR="00FC3578">
        <w:rPr>
          <w:lang w:val="en-GB"/>
        </w:rPr>
        <w:t xml:space="preserve"> </w:t>
      </w:r>
      <w:r w:rsidR="0031767A">
        <w:rPr>
          <w:lang w:val="en-GB"/>
        </w:rPr>
        <w:t>and</w:t>
      </w:r>
      <w:r w:rsidR="00FC3578">
        <w:rPr>
          <w:lang w:val="en-GB"/>
        </w:rPr>
        <w:t xml:space="preserve"> </w:t>
      </w:r>
      <w:r w:rsidR="00A64189">
        <w:rPr>
          <w:lang w:val="en-GB"/>
        </w:rPr>
        <w:t xml:space="preserve">possibly </w:t>
      </w:r>
      <w:r w:rsidR="00FC3578">
        <w:rPr>
          <w:lang w:val="en-GB"/>
        </w:rPr>
        <w:t xml:space="preserve">threaten the very existence of humanity. </w:t>
      </w:r>
      <w:r w:rsidR="00D555F8">
        <w:rPr>
          <w:lang w:val="en-GB"/>
        </w:rPr>
        <w:t xml:space="preserve">Adding gravitas to the alarmist side of the debates, </w:t>
      </w:r>
      <w:r w:rsidR="00C82AFC">
        <w:rPr>
          <w:lang w:val="en-GB"/>
        </w:rPr>
        <w:t>a</w:t>
      </w:r>
      <w:r w:rsidR="00D555F8">
        <w:rPr>
          <w:lang w:val="en-GB"/>
        </w:rPr>
        <w:t xml:space="preserve"> recent open letter signed by thousand</w:t>
      </w:r>
      <w:r w:rsidR="00D63C20">
        <w:rPr>
          <w:lang w:val="en-GB"/>
        </w:rPr>
        <w:t xml:space="preserve">s (originally 1,800 now up to nearly 14,000) </w:t>
      </w:r>
      <w:r w:rsidR="00D555F8">
        <w:rPr>
          <w:lang w:val="en-GB"/>
        </w:rPr>
        <w:t xml:space="preserve">technologists, </w:t>
      </w:r>
      <w:r w:rsidR="00C82AFC">
        <w:rPr>
          <w:lang w:val="en-GB"/>
        </w:rPr>
        <w:t xml:space="preserve">researchers, </w:t>
      </w:r>
      <w:r w:rsidR="00D555F8">
        <w:rPr>
          <w:lang w:val="en-GB"/>
        </w:rPr>
        <w:t>a</w:t>
      </w:r>
      <w:r w:rsidR="00C82AFC">
        <w:rPr>
          <w:lang w:val="en-GB"/>
        </w:rPr>
        <w:t>nd figures like Elon Musk and Apple co-founder, Steve Wozniak called for a six-month moratorium on AI systems more powerful than GPT-4</w:t>
      </w:r>
      <w:r w:rsidR="00134578">
        <w:rPr>
          <w:lang w:val="en-GB"/>
        </w:rPr>
        <w:t xml:space="preserve">. </w:t>
      </w:r>
      <w:r w:rsidR="00C82AFC">
        <w:rPr>
          <w:lang w:val="en-GB"/>
        </w:rPr>
        <w:t xml:space="preserve">Although the letter has met </w:t>
      </w:r>
      <w:r w:rsidR="005A2072">
        <w:rPr>
          <w:lang w:val="en-GB"/>
        </w:rPr>
        <w:t xml:space="preserve">with some </w:t>
      </w:r>
      <w:r w:rsidR="00C82AFC">
        <w:rPr>
          <w:lang w:val="en-GB"/>
        </w:rPr>
        <w:t xml:space="preserve">controversy due to </w:t>
      </w:r>
      <w:r w:rsidR="00EF1684">
        <w:rPr>
          <w:lang w:val="en-GB"/>
        </w:rPr>
        <w:t>allegations of</w:t>
      </w:r>
      <w:r w:rsidR="00C82AFC">
        <w:rPr>
          <w:lang w:val="en-GB"/>
        </w:rPr>
        <w:t xml:space="preserve"> f</w:t>
      </w:r>
      <w:r w:rsidR="005102F4">
        <w:rPr>
          <w:lang w:val="en-GB"/>
        </w:rPr>
        <w:t>ake</w:t>
      </w:r>
      <w:r w:rsidR="00C82AFC">
        <w:rPr>
          <w:lang w:val="en-GB"/>
        </w:rPr>
        <w:t xml:space="preserve"> signatures</w:t>
      </w:r>
      <w:r w:rsidR="00EF1684">
        <w:rPr>
          <w:lang w:val="en-GB"/>
        </w:rPr>
        <w:t>, disagreements amongst the signatories</w:t>
      </w:r>
      <w:r w:rsidR="00C82AFC">
        <w:rPr>
          <w:lang w:val="en-GB"/>
        </w:rPr>
        <w:t xml:space="preserve"> and the revelations of Musk’s </w:t>
      </w:r>
      <w:r w:rsidR="00432FC7">
        <w:rPr>
          <w:lang w:val="en-GB"/>
        </w:rPr>
        <w:t xml:space="preserve">investments in a new start-up to compete with </w:t>
      </w:r>
      <w:proofErr w:type="spellStart"/>
      <w:r w:rsidR="00432FC7">
        <w:rPr>
          <w:lang w:val="en-GB"/>
        </w:rPr>
        <w:t>OpenAI</w:t>
      </w:r>
      <w:r w:rsidR="005102F4">
        <w:rPr>
          <w:lang w:val="en-GB"/>
        </w:rPr>
        <w:t>’</w:t>
      </w:r>
      <w:r w:rsidR="00432FC7">
        <w:rPr>
          <w:lang w:val="en-GB"/>
        </w:rPr>
        <w:t>s</w:t>
      </w:r>
      <w:proofErr w:type="spellEnd"/>
      <w:r w:rsidR="00432FC7">
        <w:rPr>
          <w:lang w:val="en-GB"/>
        </w:rPr>
        <w:t xml:space="preserve"> </w:t>
      </w:r>
      <w:proofErr w:type="spellStart"/>
      <w:r w:rsidR="00432FC7">
        <w:rPr>
          <w:lang w:val="en-GB"/>
        </w:rPr>
        <w:t>ChatGPT</w:t>
      </w:r>
      <w:proofErr w:type="spellEnd"/>
      <w:r w:rsidR="00432FC7">
        <w:rPr>
          <w:lang w:val="en-GB"/>
        </w:rPr>
        <w:t xml:space="preserve"> (which he ironically co- founded) a</w:t>
      </w:r>
      <w:r w:rsidR="005A2072">
        <w:rPr>
          <w:lang w:val="en-GB"/>
        </w:rPr>
        <w:t xml:space="preserve">s well as </w:t>
      </w:r>
      <w:r w:rsidR="00EF1684">
        <w:rPr>
          <w:lang w:val="en-GB"/>
        </w:rPr>
        <w:t xml:space="preserve">criticisms of </w:t>
      </w:r>
      <w:r w:rsidR="00432FC7">
        <w:rPr>
          <w:lang w:val="en-GB"/>
        </w:rPr>
        <w:t>Bill Gates</w:t>
      </w:r>
      <w:r w:rsidR="00D63C20">
        <w:rPr>
          <w:lang w:val="en-GB"/>
        </w:rPr>
        <w:t xml:space="preserve"> </w:t>
      </w:r>
      <w:r w:rsidR="00EF1684">
        <w:rPr>
          <w:lang w:val="en-GB"/>
        </w:rPr>
        <w:t xml:space="preserve">and others who </w:t>
      </w:r>
      <w:r w:rsidR="00D63C20">
        <w:rPr>
          <w:lang w:val="en-GB"/>
        </w:rPr>
        <w:t>question the feasibility of the “pause,” the</w:t>
      </w:r>
      <w:r w:rsidR="00134578">
        <w:rPr>
          <w:lang w:val="en-GB"/>
        </w:rPr>
        <w:t>ir</w:t>
      </w:r>
      <w:r w:rsidR="00D63C20">
        <w:rPr>
          <w:lang w:val="en-GB"/>
        </w:rPr>
        <w:t xml:space="preserve"> warning about AI’s profound risks to humanity and the recommendations are not</w:t>
      </w:r>
      <w:r w:rsidR="00EF1684">
        <w:rPr>
          <w:lang w:val="en-GB"/>
        </w:rPr>
        <w:t>eworthy</w:t>
      </w:r>
      <w:r w:rsidR="00D63C20">
        <w:rPr>
          <w:lang w:val="en-GB"/>
        </w:rPr>
        <w:t xml:space="preserve">. </w:t>
      </w:r>
    </w:p>
    <w:p w14:paraId="010FC8A8" w14:textId="230A90D0" w:rsidR="005A2072" w:rsidRPr="00FD4FA5" w:rsidRDefault="00C82AFC" w:rsidP="00EB22F9">
      <w:pPr>
        <w:ind w:left="720" w:right="720"/>
        <w:rPr>
          <w:lang w:val="en-GB"/>
        </w:rPr>
      </w:pPr>
      <w:r>
        <w:rPr>
          <w:rFonts w:ascii="Inter" w:hAnsi="Inter"/>
          <w:color w:val="404040"/>
          <w:sz w:val="23"/>
          <w:szCs w:val="23"/>
        </w:rPr>
        <w:lastRenderedPageBreak/>
        <w:t>“AI developers must work with policymakers to dramatically accelerate development of robust AI governance systems. These should at a minimum include: new and capable regulatory authorities dedicated to AI; oversight and tracking of highly capable AI systems and large pools of computational capability; provenance and watermarking systems to help distinguish real from synthetic and to track model leaks; a robust auditing and certification ecosystem; liability for AI-caused harm; robust public funding for technical AI safety research; and well-resourced institutions for coping with the dramatic economic and political disruptions (especially to democracy) that AI will cause.”</w:t>
      </w:r>
      <w:r w:rsidR="00D63C20">
        <w:rPr>
          <w:rStyle w:val="FootnoteReference"/>
          <w:rFonts w:ascii="Inter" w:hAnsi="Inter"/>
          <w:color w:val="404040"/>
          <w:sz w:val="23"/>
          <w:szCs w:val="23"/>
        </w:rPr>
        <w:footnoteReference w:id="3"/>
      </w:r>
    </w:p>
    <w:p w14:paraId="446DC6CC" w14:textId="77777777" w:rsidR="00B9444A" w:rsidRDefault="00B9444A" w:rsidP="005102F4">
      <w:pPr>
        <w:ind w:left="720" w:right="720"/>
        <w:rPr>
          <w:rFonts w:eastAsiaTheme="minorHAnsi"/>
          <w:color w:val="000000" w:themeColor="text1"/>
          <w:lang w:val="en-GB"/>
        </w:rPr>
      </w:pPr>
    </w:p>
    <w:p w14:paraId="4AF9F67D" w14:textId="30531E44" w:rsidR="005271B6" w:rsidRDefault="00EF1684" w:rsidP="005102F4">
      <w:pPr>
        <w:autoSpaceDE w:val="0"/>
        <w:autoSpaceDN w:val="0"/>
        <w:adjustRightInd w:val="0"/>
        <w:spacing w:line="480" w:lineRule="auto"/>
        <w:ind w:firstLine="720"/>
        <w:rPr>
          <w:rFonts w:eastAsiaTheme="minorHAnsi"/>
          <w:color w:val="000000" w:themeColor="text1"/>
          <w:lang w:val="en-GB"/>
        </w:rPr>
      </w:pPr>
      <w:r>
        <w:rPr>
          <w:rFonts w:eastAsiaTheme="minorHAnsi"/>
          <w:color w:val="000000" w:themeColor="text1"/>
          <w:lang w:val="en-GB"/>
        </w:rPr>
        <w:t xml:space="preserve">What is </w:t>
      </w:r>
      <w:r w:rsidR="00134578">
        <w:rPr>
          <w:rFonts w:eastAsiaTheme="minorHAnsi"/>
          <w:color w:val="000000" w:themeColor="text1"/>
          <w:lang w:val="en-GB"/>
        </w:rPr>
        <w:t>perplexingly</w:t>
      </w:r>
      <w:r w:rsidR="005A2072">
        <w:rPr>
          <w:rFonts w:eastAsiaTheme="minorHAnsi"/>
          <w:color w:val="000000" w:themeColor="text1"/>
          <w:lang w:val="en-GB"/>
        </w:rPr>
        <w:t xml:space="preserve"> </w:t>
      </w:r>
      <w:r>
        <w:rPr>
          <w:rFonts w:eastAsiaTheme="minorHAnsi"/>
          <w:color w:val="000000" w:themeColor="text1"/>
          <w:lang w:val="en-GB"/>
        </w:rPr>
        <w:t xml:space="preserve">absent from the letter is an </w:t>
      </w:r>
      <w:r w:rsidR="005A2072">
        <w:rPr>
          <w:rFonts w:eastAsiaTheme="minorHAnsi"/>
          <w:color w:val="000000" w:themeColor="text1"/>
          <w:lang w:val="en-GB"/>
        </w:rPr>
        <w:t>acknowledgement</w:t>
      </w:r>
      <w:r>
        <w:rPr>
          <w:rFonts w:eastAsiaTheme="minorHAnsi"/>
          <w:color w:val="000000" w:themeColor="text1"/>
          <w:lang w:val="en-GB"/>
        </w:rPr>
        <w:t xml:space="preserve"> that </w:t>
      </w:r>
      <w:r w:rsidR="005A2072">
        <w:rPr>
          <w:rFonts w:eastAsiaTheme="minorHAnsi"/>
          <w:color w:val="000000" w:themeColor="text1"/>
          <w:lang w:val="en-GB"/>
        </w:rPr>
        <w:t xml:space="preserve">precisely </w:t>
      </w:r>
      <w:r>
        <w:rPr>
          <w:rFonts w:eastAsiaTheme="minorHAnsi"/>
          <w:color w:val="000000" w:themeColor="text1"/>
          <w:lang w:val="en-GB"/>
        </w:rPr>
        <w:t xml:space="preserve">such regulatory groundwork </w:t>
      </w:r>
      <w:r w:rsidR="005A2072">
        <w:rPr>
          <w:rFonts w:eastAsiaTheme="minorHAnsi"/>
          <w:color w:val="000000" w:themeColor="text1"/>
          <w:lang w:val="en-GB"/>
        </w:rPr>
        <w:t xml:space="preserve">has been laid </w:t>
      </w:r>
      <w:r>
        <w:rPr>
          <w:rFonts w:eastAsiaTheme="minorHAnsi"/>
          <w:color w:val="000000" w:themeColor="text1"/>
          <w:lang w:val="en-GB"/>
        </w:rPr>
        <w:t>and</w:t>
      </w:r>
      <w:r w:rsidR="00EF266F">
        <w:rPr>
          <w:rFonts w:eastAsiaTheme="minorHAnsi"/>
          <w:color w:val="000000" w:themeColor="text1"/>
          <w:lang w:val="en-GB"/>
        </w:rPr>
        <w:t xml:space="preserve"> existing legislation is </w:t>
      </w:r>
      <w:r w:rsidR="005A2072">
        <w:rPr>
          <w:rFonts w:eastAsiaTheme="minorHAnsi"/>
          <w:color w:val="000000" w:themeColor="text1"/>
          <w:lang w:val="en-GB"/>
        </w:rPr>
        <w:t xml:space="preserve">in fact </w:t>
      </w:r>
      <w:r w:rsidR="00EF266F">
        <w:rPr>
          <w:rFonts w:eastAsiaTheme="minorHAnsi"/>
          <w:color w:val="000000" w:themeColor="text1"/>
          <w:lang w:val="en-GB"/>
        </w:rPr>
        <w:t>due out imminently by both the European Union</w:t>
      </w:r>
      <w:r w:rsidR="00134578">
        <w:rPr>
          <w:rFonts w:eastAsiaTheme="minorHAnsi"/>
          <w:color w:val="000000" w:themeColor="text1"/>
          <w:lang w:val="en-GB"/>
        </w:rPr>
        <w:t xml:space="preserve"> and the United Kingdom</w:t>
      </w:r>
      <w:r w:rsidR="00EF266F">
        <w:rPr>
          <w:rFonts w:eastAsiaTheme="minorHAnsi"/>
          <w:color w:val="000000" w:themeColor="text1"/>
          <w:lang w:val="en-GB"/>
        </w:rPr>
        <w:t xml:space="preserve">. </w:t>
      </w:r>
      <w:r w:rsidR="005271B6">
        <w:rPr>
          <w:rFonts w:eastAsiaTheme="minorHAnsi"/>
          <w:color w:val="000000" w:themeColor="text1"/>
          <w:lang w:val="en-GB"/>
        </w:rPr>
        <w:t xml:space="preserve">The letter includes </w:t>
      </w:r>
      <w:r w:rsidR="00EF266F">
        <w:rPr>
          <w:rFonts w:eastAsiaTheme="minorHAnsi"/>
          <w:color w:val="000000" w:themeColor="text1"/>
          <w:lang w:val="en-GB"/>
        </w:rPr>
        <w:t xml:space="preserve">a footnote recognizing the existence of the OECD’s AI principles, which </w:t>
      </w:r>
      <w:r w:rsidR="00A51712">
        <w:rPr>
          <w:rFonts w:eastAsiaTheme="minorHAnsi"/>
          <w:color w:val="000000" w:themeColor="text1"/>
          <w:lang w:val="en-GB"/>
        </w:rPr>
        <w:t xml:space="preserve">were adopted </w:t>
      </w:r>
      <w:r w:rsidR="005271B6">
        <w:rPr>
          <w:rFonts w:eastAsiaTheme="minorHAnsi"/>
          <w:color w:val="000000" w:themeColor="text1"/>
          <w:lang w:val="en-GB"/>
        </w:rPr>
        <w:t xml:space="preserve">in 2019 </w:t>
      </w:r>
      <w:r w:rsidR="00A51712">
        <w:rPr>
          <w:rFonts w:eastAsiaTheme="minorHAnsi"/>
          <w:color w:val="000000" w:themeColor="text1"/>
          <w:lang w:val="en-GB"/>
        </w:rPr>
        <w:t>by all 36 OECD members plus six other countries</w:t>
      </w:r>
      <w:r w:rsidR="005271B6">
        <w:rPr>
          <w:rFonts w:eastAsiaTheme="minorHAnsi"/>
          <w:color w:val="000000" w:themeColor="text1"/>
          <w:lang w:val="en-GB"/>
        </w:rPr>
        <w:t xml:space="preserve">, but these are </w:t>
      </w:r>
      <w:r w:rsidR="00134578">
        <w:rPr>
          <w:rFonts w:eastAsiaTheme="minorHAnsi"/>
          <w:color w:val="000000" w:themeColor="text1"/>
          <w:lang w:val="en-GB"/>
        </w:rPr>
        <w:t xml:space="preserve">merely guidelines for governments and industry, </w:t>
      </w:r>
      <w:r w:rsidR="005271B6">
        <w:rPr>
          <w:rFonts w:eastAsiaTheme="minorHAnsi"/>
          <w:color w:val="000000" w:themeColor="text1"/>
          <w:lang w:val="en-GB"/>
        </w:rPr>
        <w:t>not legally binding principles</w:t>
      </w:r>
      <w:r w:rsidR="00134578">
        <w:rPr>
          <w:rFonts w:eastAsiaTheme="minorHAnsi"/>
          <w:color w:val="000000" w:themeColor="text1"/>
          <w:lang w:val="en-GB"/>
        </w:rPr>
        <w:t>.</w:t>
      </w:r>
      <w:r w:rsidR="007F2CFC">
        <w:rPr>
          <w:rStyle w:val="FootnoteReference"/>
          <w:rFonts w:eastAsiaTheme="minorHAnsi"/>
          <w:color w:val="000000" w:themeColor="text1"/>
          <w:lang w:val="en-GB"/>
        </w:rPr>
        <w:footnoteReference w:id="4"/>
      </w:r>
      <w:r w:rsidR="005271B6">
        <w:rPr>
          <w:rFonts w:eastAsiaTheme="minorHAnsi"/>
          <w:color w:val="000000" w:themeColor="text1"/>
          <w:lang w:val="en-GB"/>
        </w:rPr>
        <w:t xml:space="preserve"> </w:t>
      </w:r>
      <w:r w:rsidR="00823195">
        <w:rPr>
          <w:rFonts w:eastAsiaTheme="minorHAnsi"/>
          <w:color w:val="000000" w:themeColor="text1"/>
          <w:lang w:val="en-GB"/>
        </w:rPr>
        <w:t xml:space="preserve"> </w:t>
      </w:r>
      <w:r w:rsidR="003872EB">
        <w:rPr>
          <w:rFonts w:eastAsiaTheme="minorHAnsi"/>
          <w:color w:val="000000" w:themeColor="text1"/>
          <w:lang w:val="en-GB"/>
        </w:rPr>
        <w:t>In addition to the OECD’s framework,</w:t>
      </w:r>
      <w:r w:rsidR="005629A6">
        <w:rPr>
          <w:rFonts w:eastAsiaTheme="minorHAnsi"/>
          <w:color w:val="000000" w:themeColor="text1"/>
          <w:lang w:val="en-GB"/>
        </w:rPr>
        <w:t xml:space="preserve"> </w:t>
      </w:r>
      <w:r w:rsidR="00D47AB9">
        <w:rPr>
          <w:rFonts w:eastAsiaTheme="minorHAnsi"/>
          <w:color w:val="000000" w:themeColor="text1"/>
          <w:lang w:val="en-GB"/>
        </w:rPr>
        <w:t xml:space="preserve">193 countries adopted </w:t>
      </w:r>
      <w:r w:rsidR="005629A6">
        <w:rPr>
          <w:rFonts w:eastAsiaTheme="minorHAnsi"/>
          <w:color w:val="000000" w:themeColor="text1"/>
          <w:lang w:val="en-GB"/>
        </w:rPr>
        <w:t xml:space="preserve">UNESCO’s </w:t>
      </w:r>
      <w:r w:rsidR="0097474C">
        <w:rPr>
          <w:rFonts w:eastAsiaTheme="minorHAnsi"/>
          <w:color w:val="000000" w:themeColor="text1"/>
          <w:lang w:val="en-GB"/>
        </w:rPr>
        <w:t>“</w:t>
      </w:r>
      <w:r w:rsidR="00D47AB9">
        <w:rPr>
          <w:rFonts w:eastAsiaTheme="minorHAnsi"/>
          <w:color w:val="000000" w:themeColor="text1"/>
          <w:lang w:val="en-GB"/>
        </w:rPr>
        <w:t>Recommendations on the Ethics of AI</w:t>
      </w:r>
      <w:r w:rsidR="0097474C">
        <w:rPr>
          <w:rFonts w:eastAsiaTheme="minorHAnsi"/>
          <w:color w:val="000000" w:themeColor="text1"/>
          <w:lang w:val="en-GB"/>
        </w:rPr>
        <w:t>”</w:t>
      </w:r>
      <w:r w:rsidR="00D47AB9">
        <w:rPr>
          <w:rStyle w:val="FootnoteReference"/>
          <w:rFonts w:eastAsiaTheme="minorHAnsi"/>
          <w:color w:val="000000" w:themeColor="text1"/>
          <w:lang w:val="en-GB"/>
        </w:rPr>
        <w:footnoteReference w:id="5"/>
      </w:r>
      <w:r w:rsidR="00D47AB9">
        <w:rPr>
          <w:rFonts w:eastAsiaTheme="minorHAnsi"/>
          <w:color w:val="000000" w:themeColor="text1"/>
          <w:lang w:val="en-GB"/>
        </w:rPr>
        <w:t xml:space="preserve"> but these too are strictly voluntary</w:t>
      </w:r>
      <w:r w:rsidR="005629A6">
        <w:rPr>
          <w:rFonts w:eastAsiaTheme="minorHAnsi"/>
          <w:color w:val="000000" w:themeColor="text1"/>
          <w:lang w:val="en-GB"/>
        </w:rPr>
        <w:t xml:space="preserve"> and therefore largely symbolic gestures. </w:t>
      </w:r>
      <w:r w:rsidR="00B82392">
        <w:rPr>
          <w:rFonts w:eastAsiaTheme="minorHAnsi"/>
          <w:color w:val="000000" w:themeColor="text1"/>
          <w:lang w:val="en-GB"/>
        </w:rPr>
        <w:t xml:space="preserve"> In addition to such efforts within these international organizations, h</w:t>
      </w:r>
      <w:r w:rsidR="003872EB">
        <w:rPr>
          <w:rFonts w:eastAsiaTheme="minorHAnsi"/>
          <w:color w:val="000000" w:themeColor="text1"/>
          <w:lang w:val="en-GB"/>
        </w:rPr>
        <w:t xml:space="preserve">ardly a </w:t>
      </w:r>
      <w:r w:rsidR="00B82392">
        <w:rPr>
          <w:rFonts w:eastAsiaTheme="minorHAnsi"/>
          <w:color w:val="000000" w:themeColor="text1"/>
          <w:lang w:val="en-GB"/>
        </w:rPr>
        <w:t>week</w:t>
      </w:r>
      <w:r w:rsidR="003872EB">
        <w:rPr>
          <w:rFonts w:eastAsiaTheme="minorHAnsi"/>
          <w:color w:val="000000" w:themeColor="text1"/>
          <w:lang w:val="en-GB"/>
        </w:rPr>
        <w:t xml:space="preserve"> passes without major news coverage of AI developments, commentary and reports from leading think-tanks, academic papers and a host of blog posts and essays penned by prominent researchers and </w:t>
      </w:r>
      <w:r w:rsidR="007A2974">
        <w:rPr>
          <w:rFonts w:eastAsiaTheme="minorHAnsi"/>
          <w:color w:val="000000" w:themeColor="text1"/>
          <w:lang w:val="en-GB"/>
        </w:rPr>
        <w:t>thought-</w:t>
      </w:r>
      <w:r w:rsidR="003872EB">
        <w:rPr>
          <w:rFonts w:eastAsiaTheme="minorHAnsi"/>
          <w:color w:val="000000" w:themeColor="text1"/>
          <w:lang w:val="en-GB"/>
        </w:rPr>
        <w:t xml:space="preserve">shapers </w:t>
      </w:r>
      <w:r w:rsidR="00B82392">
        <w:rPr>
          <w:rFonts w:eastAsiaTheme="minorHAnsi"/>
          <w:color w:val="000000" w:themeColor="text1"/>
          <w:lang w:val="en-GB"/>
        </w:rPr>
        <w:t>all with a</w:t>
      </w:r>
      <w:r w:rsidR="003872EB">
        <w:rPr>
          <w:rFonts w:eastAsiaTheme="minorHAnsi"/>
          <w:color w:val="000000" w:themeColor="text1"/>
          <w:lang w:val="en-GB"/>
        </w:rPr>
        <w:t xml:space="preserve"> common </w:t>
      </w:r>
      <w:r w:rsidR="00515B0D">
        <w:rPr>
          <w:rFonts w:eastAsiaTheme="minorHAnsi"/>
          <w:color w:val="000000" w:themeColor="text1"/>
          <w:lang w:val="en-GB"/>
        </w:rPr>
        <w:t>refrain</w:t>
      </w:r>
      <w:r w:rsidR="003872EB">
        <w:rPr>
          <w:rFonts w:eastAsiaTheme="minorHAnsi"/>
          <w:color w:val="000000" w:themeColor="text1"/>
          <w:lang w:val="en-GB"/>
        </w:rPr>
        <w:t xml:space="preserve"> being </w:t>
      </w:r>
      <w:r w:rsidR="00B82392">
        <w:rPr>
          <w:rFonts w:eastAsiaTheme="minorHAnsi"/>
          <w:color w:val="000000" w:themeColor="text1"/>
          <w:lang w:val="en-GB"/>
        </w:rPr>
        <w:t xml:space="preserve">the need for </w:t>
      </w:r>
      <w:r w:rsidR="003872EB">
        <w:rPr>
          <w:rFonts w:eastAsiaTheme="minorHAnsi"/>
          <w:color w:val="000000" w:themeColor="text1"/>
          <w:lang w:val="en-GB"/>
        </w:rPr>
        <w:t>international coordination and governance structures for this revolutionary technology.</w:t>
      </w:r>
      <w:r w:rsidR="00EF6539">
        <w:rPr>
          <w:rFonts w:eastAsiaTheme="minorHAnsi"/>
          <w:color w:val="000000" w:themeColor="text1"/>
          <w:lang w:val="en-GB"/>
        </w:rPr>
        <w:t xml:space="preserve"> </w:t>
      </w:r>
      <w:r w:rsidR="00410EAF">
        <w:rPr>
          <w:rFonts w:eastAsiaTheme="minorHAnsi"/>
          <w:color w:val="000000" w:themeColor="text1"/>
          <w:lang w:val="en-GB"/>
        </w:rPr>
        <w:t xml:space="preserve"> </w:t>
      </w:r>
    </w:p>
    <w:p w14:paraId="440AD74C" w14:textId="74B62FFB" w:rsidR="00E15C6A" w:rsidRDefault="00C73DE2" w:rsidP="00000F52">
      <w:pPr>
        <w:autoSpaceDE w:val="0"/>
        <w:autoSpaceDN w:val="0"/>
        <w:adjustRightInd w:val="0"/>
        <w:spacing w:line="480" w:lineRule="auto"/>
        <w:rPr>
          <w:rFonts w:eastAsiaTheme="minorHAnsi"/>
          <w:color w:val="191716"/>
        </w:rPr>
      </w:pPr>
      <w:r>
        <w:rPr>
          <w:rFonts w:eastAsiaTheme="minorHAnsi"/>
          <w:color w:val="000000" w:themeColor="text1"/>
          <w:lang w:val="en-GB"/>
        </w:rPr>
        <w:t xml:space="preserve">Public opinion </w:t>
      </w:r>
      <w:r w:rsidR="000D6DE6">
        <w:rPr>
          <w:rFonts w:eastAsiaTheme="minorHAnsi"/>
          <w:color w:val="000000" w:themeColor="text1"/>
          <w:lang w:val="en-GB"/>
        </w:rPr>
        <w:t xml:space="preserve">also </w:t>
      </w:r>
      <w:r>
        <w:rPr>
          <w:rFonts w:eastAsiaTheme="minorHAnsi"/>
          <w:color w:val="000000" w:themeColor="text1"/>
          <w:lang w:val="en-GB"/>
        </w:rPr>
        <w:t>seems well aligned with the</w:t>
      </w:r>
      <w:r w:rsidR="000D6DE6">
        <w:rPr>
          <w:rFonts w:eastAsiaTheme="minorHAnsi"/>
          <w:color w:val="000000" w:themeColor="text1"/>
          <w:lang w:val="en-GB"/>
        </w:rPr>
        <w:t xml:space="preserve"> tenor of these positions. As t</w:t>
      </w:r>
      <w:r w:rsidR="003B5419">
        <w:rPr>
          <w:rFonts w:eastAsiaTheme="minorHAnsi"/>
          <w:color w:val="000000" w:themeColor="text1"/>
          <w:lang w:val="en-GB"/>
        </w:rPr>
        <w:t xml:space="preserve">wo AI experts featured in the aforementioned issue of </w:t>
      </w:r>
      <w:r w:rsidRPr="005102F4">
        <w:rPr>
          <w:rFonts w:eastAsiaTheme="minorHAnsi"/>
          <w:i/>
          <w:iCs/>
          <w:color w:val="000000" w:themeColor="text1"/>
          <w:lang w:val="en-GB"/>
        </w:rPr>
        <w:t>The</w:t>
      </w:r>
      <w:r w:rsidR="003B5419" w:rsidRPr="005102F4">
        <w:rPr>
          <w:rFonts w:eastAsiaTheme="minorHAnsi"/>
          <w:i/>
          <w:iCs/>
          <w:color w:val="000000" w:themeColor="text1"/>
          <w:lang w:val="en-GB"/>
        </w:rPr>
        <w:t xml:space="preserve"> Economist</w:t>
      </w:r>
      <w:r w:rsidR="003B5419">
        <w:rPr>
          <w:rFonts w:eastAsiaTheme="minorHAnsi"/>
          <w:color w:val="000000" w:themeColor="text1"/>
          <w:lang w:val="en-GB"/>
        </w:rPr>
        <w:t xml:space="preserve"> </w:t>
      </w:r>
      <w:r w:rsidR="000D6DE6">
        <w:rPr>
          <w:rFonts w:eastAsiaTheme="minorHAnsi"/>
          <w:color w:val="000000" w:themeColor="text1"/>
          <w:lang w:val="en-GB"/>
        </w:rPr>
        <w:t>point out,</w:t>
      </w:r>
      <w:r w:rsidR="003E4D10">
        <w:rPr>
          <w:rFonts w:eastAsiaTheme="minorHAnsi"/>
          <w:color w:val="000000" w:themeColor="text1"/>
          <w:lang w:val="en-GB"/>
        </w:rPr>
        <w:t xml:space="preserve"> a recent poll by the </w:t>
      </w:r>
      <w:r w:rsidR="003E4D10">
        <w:t xml:space="preserve">Centre for the Governance of </w:t>
      </w:r>
      <w:r w:rsidR="003E4D10">
        <w:rPr>
          <w:sz w:val="20"/>
          <w:szCs w:val="20"/>
        </w:rPr>
        <w:t>AI</w:t>
      </w:r>
      <w:r w:rsidR="003E4D10">
        <w:t xml:space="preserve"> </w:t>
      </w:r>
      <w:r>
        <w:t>reported</w:t>
      </w:r>
      <w:r w:rsidR="003E4D10">
        <w:t xml:space="preserve"> 91% of a sample of 13,000 people across 11 countries </w:t>
      </w:r>
      <w:r>
        <w:t>agree</w:t>
      </w:r>
      <w:r w:rsidR="003E4D10">
        <w:t xml:space="preserve"> that</w:t>
      </w:r>
      <w:r w:rsidR="003E4D10">
        <w:rPr>
          <w:sz w:val="20"/>
          <w:szCs w:val="20"/>
        </w:rPr>
        <w:t xml:space="preserve"> </w:t>
      </w:r>
      <w:r w:rsidR="003E4D10">
        <w:rPr>
          <w:sz w:val="20"/>
          <w:szCs w:val="20"/>
        </w:rPr>
        <w:lastRenderedPageBreak/>
        <w:t>AI</w:t>
      </w:r>
      <w:r w:rsidR="003E4D10">
        <w:t xml:space="preserve"> </w:t>
      </w:r>
      <w:r w:rsidR="000D6DE6">
        <w:t>‘</w:t>
      </w:r>
      <w:r w:rsidR="003E4D10">
        <w:t>needs to be carefully managed</w:t>
      </w:r>
      <w:r>
        <w:t>.</w:t>
      </w:r>
      <w:r w:rsidR="000D6DE6">
        <w:t>’</w:t>
      </w:r>
      <w:r>
        <w:t xml:space="preserve"> </w:t>
      </w:r>
      <w:r w:rsidR="000D6DE6">
        <w:t>In this context, the</w:t>
      </w:r>
      <w:r w:rsidR="00FC4332">
        <w:t xml:space="preserve"> authors</w:t>
      </w:r>
      <w:r w:rsidR="000D6DE6">
        <w:t xml:space="preserve"> call “</w:t>
      </w:r>
      <w:r w:rsidR="003E4D10">
        <w:t>for the immediate development of a global, neutral, non-profit International Agency for</w:t>
      </w:r>
      <w:r w:rsidR="003E4D10">
        <w:rPr>
          <w:sz w:val="20"/>
          <w:szCs w:val="20"/>
        </w:rPr>
        <w:t xml:space="preserve"> AI</w:t>
      </w:r>
      <w:r w:rsidR="003E4D10">
        <w:t xml:space="preserve"> (</w:t>
      </w:r>
      <w:r w:rsidR="003E4D10">
        <w:rPr>
          <w:sz w:val="20"/>
          <w:szCs w:val="20"/>
        </w:rPr>
        <w:t>IAAI</w:t>
      </w:r>
      <w:r w:rsidR="003E4D10">
        <w:t xml:space="preserve">), with guidance and buy-in from governments, large technology companies, non-profits, academia and society at large, aimed at collaboratively finding governance and technical solutions to promote safe, secure and peaceful </w:t>
      </w:r>
      <w:r w:rsidR="003E4D10">
        <w:rPr>
          <w:sz w:val="20"/>
          <w:szCs w:val="20"/>
        </w:rPr>
        <w:t xml:space="preserve">AI </w:t>
      </w:r>
      <w:r w:rsidR="003E4D10">
        <w:t>technologies</w:t>
      </w:r>
      <w:r w:rsidR="000D6DE6">
        <w:t>”</w:t>
      </w:r>
      <w:r w:rsidR="00213414">
        <w:t xml:space="preserve"> </w:t>
      </w:r>
      <w:r w:rsidR="000D6DE6">
        <w:t>(Marcus and Reuel 2023</w:t>
      </w:r>
      <w:r w:rsidR="00213414">
        <w:t>: x)</w:t>
      </w:r>
      <w:r w:rsidR="000857BD">
        <w:t xml:space="preserve">. </w:t>
      </w:r>
      <w:r w:rsidR="003E4D10">
        <w:t xml:space="preserve"> </w:t>
      </w:r>
      <w:r w:rsidR="00515B0D">
        <w:t xml:space="preserve">Another leading AI investor and engineer </w:t>
      </w:r>
      <w:r w:rsidR="007A2974">
        <w:t xml:space="preserve">penned a long-read in the </w:t>
      </w:r>
      <w:r w:rsidR="007A2974" w:rsidRPr="0076098D">
        <w:rPr>
          <w:i/>
          <w:iCs/>
        </w:rPr>
        <w:t>Financial Times</w:t>
      </w:r>
      <w:r w:rsidR="007A2974">
        <w:t xml:space="preserve"> </w:t>
      </w:r>
      <w:r w:rsidR="00515B0D">
        <w:t>call</w:t>
      </w:r>
      <w:r w:rsidR="007A2974">
        <w:t xml:space="preserve">ing </w:t>
      </w:r>
      <w:r w:rsidR="00515B0D">
        <w:t xml:space="preserve">for </w:t>
      </w:r>
      <w:r w:rsidR="00000F52">
        <w:rPr>
          <w:rFonts w:eastAsiaTheme="minorHAnsi"/>
          <w:color w:val="191716"/>
        </w:rPr>
        <w:t>significant regulation by governments and a practical plan to transform Artificial General Intelligence (AGI</w:t>
      </w:r>
      <w:r w:rsidR="00E15C6A">
        <w:rPr>
          <w:rFonts w:eastAsiaTheme="minorHAnsi"/>
          <w:color w:val="191716"/>
        </w:rPr>
        <w:t>) companies (</w:t>
      </w:r>
      <w:r w:rsidR="00000F52">
        <w:rPr>
          <w:rFonts w:eastAsiaTheme="minorHAnsi"/>
          <w:color w:val="191716"/>
        </w:rPr>
        <w:t xml:space="preserve">or what he </w:t>
      </w:r>
      <w:r w:rsidR="00E15C6A">
        <w:rPr>
          <w:rFonts w:eastAsiaTheme="minorHAnsi"/>
          <w:color w:val="191716"/>
        </w:rPr>
        <w:t xml:space="preserve">refers to as </w:t>
      </w:r>
      <w:r w:rsidR="00000F52">
        <w:rPr>
          <w:rFonts w:eastAsiaTheme="minorHAnsi"/>
          <w:color w:val="191716"/>
        </w:rPr>
        <w:t xml:space="preserve">those attempting to create </w:t>
      </w:r>
      <w:r w:rsidR="00DC15F1">
        <w:rPr>
          <w:rFonts w:eastAsiaTheme="minorHAnsi"/>
          <w:color w:val="191716"/>
        </w:rPr>
        <w:t>‘</w:t>
      </w:r>
      <w:r w:rsidR="00000F52">
        <w:rPr>
          <w:rFonts w:eastAsiaTheme="minorHAnsi"/>
          <w:color w:val="191716"/>
        </w:rPr>
        <w:t>God-like</w:t>
      </w:r>
      <w:r w:rsidR="00DC15F1">
        <w:rPr>
          <w:rFonts w:eastAsiaTheme="minorHAnsi"/>
          <w:color w:val="191716"/>
        </w:rPr>
        <w:t>’</w:t>
      </w:r>
      <w:r w:rsidR="00000F52">
        <w:rPr>
          <w:rFonts w:eastAsiaTheme="minorHAnsi"/>
          <w:color w:val="191716"/>
        </w:rPr>
        <w:t xml:space="preserve"> AI)</w:t>
      </w:r>
      <w:r w:rsidR="00E15C6A">
        <w:rPr>
          <w:rFonts w:eastAsiaTheme="minorHAnsi"/>
          <w:color w:val="191716"/>
        </w:rPr>
        <w:t xml:space="preserve"> </w:t>
      </w:r>
      <w:r w:rsidR="00000F52">
        <w:rPr>
          <w:rFonts w:eastAsiaTheme="minorHAnsi"/>
          <w:color w:val="191716"/>
        </w:rPr>
        <w:t xml:space="preserve">into a </w:t>
      </w:r>
      <w:proofErr w:type="spellStart"/>
      <w:r w:rsidR="00000F52">
        <w:rPr>
          <w:rFonts w:eastAsiaTheme="minorHAnsi"/>
          <w:color w:val="191716"/>
        </w:rPr>
        <w:t>Cern</w:t>
      </w:r>
      <w:proofErr w:type="spellEnd"/>
      <w:r w:rsidR="00000F52">
        <w:rPr>
          <w:rFonts w:eastAsiaTheme="minorHAnsi"/>
          <w:color w:val="191716"/>
        </w:rPr>
        <w:t>-like organization (Hogarth</w:t>
      </w:r>
      <w:r w:rsidR="00E15C6A">
        <w:rPr>
          <w:rFonts w:eastAsiaTheme="minorHAnsi"/>
          <w:color w:val="191716"/>
        </w:rPr>
        <w:t xml:space="preserve"> 2023).  </w:t>
      </w:r>
    </w:p>
    <w:p w14:paraId="7142BA06" w14:textId="41964792" w:rsidR="00A22AAC" w:rsidRPr="00FD4FA5" w:rsidRDefault="004338E4" w:rsidP="000622C4">
      <w:pPr>
        <w:autoSpaceDE w:val="0"/>
        <w:autoSpaceDN w:val="0"/>
        <w:adjustRightInd w:val="0"/>
        <w:spacing w:line="480" w:lineRule="auto"/>
        <w:ind w:firstLine="720"/>
        <w:rPr>
          <w:lang w:val="en-GB"/>
        </w:rPr>
      </w:pPr>
      <w:r w:rsidRPr="006A7774">
        <w:t>As</w:t>
      </w:r>
      <w:r w:rsidR="00EA518C" w:rsidRPr="006A7774">
        <w:t xml:space="preserve"> this paper</w:t>
      </w:r>
      <w:r w:rsidRPr="006A7774">
        <w:t xml:space="preserve"> </w:t>
      </w:r>
      <w:r w:rsidR="00617B46" w:rsidRPr="006A7774">
        <w:t>argues</w:t>
      </w:r>
      <w:r w:rsidRPr="006A7774">
        <w:t>, the European Union is on the front edge of these wide</w:t>
      </w:r>
      <w:r w:rsidR="003124FC" w:rsidRPr="006A7774">
        <w:t>spread calls for action. Its AI Act will be</w:t>
      </w:r>
      <w:r w:rsidRPr="006A7774">
        <w:rPr>
          <w:rFonts w:eastAsiaTheme="minorHAnsi"/>
          <w:color w:val="000000" w:themeColor="text1"/>
          <w:lang w:val="en-GB"/>
        </w:rPr>
        <w:t xml:space="preserve"> the first international AI legal framework to impose ethical guidelines and requirements as well as compliance mechanisms with extraterritorial reach.</w:t>
      </w:r>
      <w:r w:rsidR="003124FC" w:rsidRPr="006A7774">
        <w:rPr>
          <w:rFonts w:eastAsiaTheme="minorHAnsi"/>
          <w:color w:val="000000" w:themeColor="text1"/>
          <w:lang w:val="en-GB"/>
        </w:rPr>
        <w:t xml:space="preserve">  There are important caveats, however, with the first being the legislation is not yet enacted. Second, as will be argued here, the effectiveness of its approach will be highly contingent on the degree to which the US position converges with the contours and specifications of the EU’s final regulation.  To develop this argument, the paper </w:t>
      </w:r>
      <w:r w:rsidR="003124FC" w:rsidRPr="006A7774">
        <w:t xml:space="preserve">begins by </w:t>
      </w:r>
      <w:r w:rsidR="00DC15F1" w:rsidRPr="006A7774">
        <w:t>mapping</w:t>
      </w:r>
      <w:r w:rsidR="003124FC" w:rsidRPr="006A7774">
        <w:t xml:space="preserve"> the ethical and societal </w:t>
      </w:r>
      <w:r w:rsidR="00DC15F1" w:rsidRPr="006A7774">
        <w:t>challenges</w:t>
      </w:r>
      <w:r w:rsidR="003124FC" w:rsidRPr="006A7774">
        <w:t xml:space="preserve"> raised by the accelerating deployment of AI and then </w:t>
      </w:r>
      <w:r w:rsidR="00DC15F1" w:rsidRPr="006A7774">
        <w:t>situates</w:t>
      </w:r>
      <w:r w:rsidR="003124FC" w:rsidRPr="006A7774">
        <w:t xml:space="preserve"> the related political and economic implications of this technology and its pivotal role in the </w:t>
      </w:r>
      <w:r w:rsidR="00DC15F1" w:rsidRPr="006A7774">
        <w:t xml:space="preserve">on-going global </w:t>
      </w:r>
      <w:r w:rsidR="003124FC" w:rsidRPr="006A7774">
        <w:t>digital transformation.  Next, an analysis of the policy actions taken by both actors is offered identifying the</w:t>
      </w:r>
      <w:r w:rsidR="00DC15F1" w:rsidRPr="006A7774">
        <w:t>ir</w:t>
      </w:r>
      <w:r w:rsidR="003124FC" w:rsidRPr="006A7774">
        <w:t xml:space="preserve"> respective values and priorities and highlighting the preferred regulatory and governance mechanisms pursued by both jurisdictions.</w:t>
      </w:r>
      <w:r w:rsidR="005D3D4E" w:rsidRPr="006A7774">
        <w:t xml:space="preserve">  To assess the</w:t>
      </w:r>
      <w:r w:rsidR="007A2974" w:rsidRPr="006A7774">
        <w:t xml:space="preserve"> extent</w:t>
      </w:r>
      <w:r w:rsidR="005D3D4E" w:rsidRPr="006A7774">
        <w:t xml:space="preserve"> of convergence of the EU and US on AI matters, a final section examines the actions and positions that have emerged jointly in the context of the Trade and Technology Council.</w:t>
      </w:r>
      <w:r w:rsidR="00F1427E" w:rsidRPr="006A7774">
        <w:t xml:space="preserve">  The conclusion reflects</w:t>
      </w:r>
      <w:r w:rsidR="00EA518C" w:rsidRPr="006A7774">
        <w:t xml:space="preserve"> speculatively</w:t>
      </w:r>
      <w:r w:rsidR="00F1427E" w:rsidRPr="006A7774">
        <w:t xml:space="preserve"> on the </w:t>
      </w:r>
      <w:r w:rsidR="00F1427E" w:rsidRPr="006A7774">
        <w:lastRenderedPageBreak/>
        <w:t xml:space="preserve">likelihood that the EU and the US can collectively </w:t>
      </w:r>
      <w:r w:rsidR="008D5C1E" w:rsidRPr="006A7774">
        <w:t>lead the way forward to a less risky, more human-centric and rules-governed AI era.</w:t>
      </w:r>
      <w:r w:rsidR="008D5C1E">
        <w:t xml:space="preserve"> </w:t>
      </w:r>
      <w:r w:rsidR="007814E3" w:rsidRPr="00FD4FA5">
        <w:rPr>
          <w:color w:val="000000"/>
          <w:lang w:val="en-GB"/>
        </w:rPr>
        <w:tab/>
      </w:r>
    </w:p>
    <w:p w14:paraId="2F8D9A19" w14:textId="665D8107" w:rsidR="00DB5862" w:rsidRPr="00FD4FA5" w:rsidRDefault="00DB5862" w:rsidP="00351BEA">
      <w:pPr>
        <w:autoSpaceDE w:val="0"/>
        <w:autoSpaceDN w:val="0"/>
        <w:adjustRightInd w:val="0"/>
        <w:spacing w:line="360" w:lineRule="auto"/>
        <w:rPr>
          <w:sz w:val="23"/>
          <w:szCs w:val="23"/>
          <w:lang w:val="en-GB"/>
        </w:rPr>
      </w:pPr>
    </w:p>
    <w:p w14:paraId="7F28D81D" w14:textId="0647AC0F" w:rsidR="00B65142" w:rsidRDefault="00246CF5" w:rsidP="0076098D">
      <w:pPr>
        <w:autoSpaceDE w:val="0"/>
        <w:autoSpaceDN w:val="0"/>
        <w:adjustRightInd w:val="0"/>
        <w:spacing w:line="360" w:lineRule="auto"/>
        <w:rPr>
          <w:rFonts w:eastAsiaTheme="minorEastAsia"/>
          <w:color w:val="000000" w:themeColor="text1"/>
          <w:lang w:val="en-GB"/>
        </w:rPr>
      </w:pPr>
      <w:r w:rsidRPr="007F2B56">
        <w:rPr>
          <w:b/>
          <w:sz w:val="28"/>
          <w:szCs w:val="28"/>
          <w:lang w:val="en-GB"/>
        </w:rPr>
        <w:t xml:space="preserve">Mapping the ethical and societal </w:t>
      </w:r>
      <w:r w:rsidR="00DC15F1" w:rsidRPr="007F2B56">
        <w:rPr>
          <w:b/>
          <w:sz w:val="28"/>
          <w:szCs w:val="28"/>
          <w:lang w:val="en-GB"/>
        </w:rPr>
        <w:t>challenges</w:t>
      </w:r>
      <w:r w:rsidRPr="007F2B56">
        <w:rPr>
          <w:b/>
          <w:sz w:val="28"/>
          <w:szCs w:val="28"/>
          <w:lang w:val="en-GB"/>
        </w:rPr>
        <w:t xml:space="preserve"> and political-economic implications of AI</w:t>
      </w:r>
      <w:r w:rsidR="00B37067">
        <w:rPr>
          <w:b/>
          <w:sz w:val="28"/>
          <w:szCs w:val="28"/>
          <w:lang w:val="en-GB"/>
        </w:rPr>
        <w:t xml:space="preserve"> technologies</w:t>
      </w:r>
      <w:r w:rsidR="003178A7" w:rsidRPr="007F2B56">
        <w:rPr>
          <w:b/>
          <w:sz w:val="28"/>
          <w:szCs w:val="28"/>
          <w:lang w:val="en-GB"/>
        </w:rPr>
        <w:t xml:space="preserve"> </w:t>
      </w:r>
      <w:r w:rsidR="00B37067">
        <w:rPr>
          <w:b/>
          <w:sz w:val="28"/>
          <w:szCs w:val="28"/>
          <w:lang w:val="en-GB"/>
        </w:rPr>
        <w:t xml:space="preserve">in the </w:t>
      </w:r>
      <w:r w:rsidR="003178A7" w:rsidRPr="007F2B56">
        <w:rPr>
          <w:b/>
          <w:sz w:val="28"/>
          <w:szCs w:val="28"/>
          <w:lang w:val="en-GB"/>
        </w:rPr>
        <w:t>digital transformation</w:t>
      </w:r>
      <w:r w:rsidRPr="007F2B56">
        <w:rPr>
          <w:b/>
          <w:sz w:val="28"/>
          <w:szCs w:val="28"/>
          <w:lang w:val="en-GB"/>
        </w:rPr>
        <w:t xml:space="preserve"> </w:t>
      </w:r>
      <w:r w:rsidR="00B46286" w:rsidRPr="007F2B56">
        <w:rPr>
          <w:rFonts w:eastAsiaTheme="minorHAnsi"/>
          <w:b/>
          <w:i/>
          <w:color w:val="000000" w:themeColor="text1"/>
          <w:sz w:val="28"/>
          <w:szCs w:val="28"/>
          <w:lang w:val="en-GB"/>
        </w:rPr>
        <w:tab/>
      </w:r>
    </w:p>
    <w:p w14:paraId="3340BB89" w14:textId="0492AF06" w:rsidR="00DE0DC9" w:rsidRDefault="003178A7" w:rsidP="00DE0DC9">
      <w:pPr>
        <w:autoSpaceDE w:val="0"/>
        <w:autoSpaceDN w:val="0"/>
        <w:adjustRightInd w:val="0"/>
        <w:spacing w:line="480" w:lineRule="auto"/>
        <w:ind w:firstLine="720"/>
        <w:rPr>
          <w:rFonts w:eastAsiaTheme="minorEastAsia"/>
          <w:color w:val="000000" w:themeColor="text1"/>
        </w:rPr>
      </w:pPr>
      <w:r>
        <w:rPr>
          <w:rFonts w:eastAsiaTheme="minorEastAsia"/>
          <w:color w:val="000000" w:themeColor="text1"/>
          <w:lang w:val="en-GB"/>
        </w:rPr>
        <w:t xml:space="preserve">Before delving into the </w:t>
      </w:r>
      <w:r w:rsidR="00DC15F1">
        <w:rPr>
          <w:rFonts w:eastAsiaTheme="minorEastAsia"/>
          <w:color w:val="000000" w:themeColor="text1"/>
          <w:lang w:val="en-GB"/>
        </w:rPr>
        <w:t xml:space="preserve">ethical </w:t>
      </w:r>
      <w:r>
        <w:rPr>
          <w:rFonts w:eastAsiaTheme="minorEastAsia"/>
          <w:color w:val="000000" w:themeColor="text1"/>
          <w:lang w:val="en-GB"/>
        </w:rPr>
        <w:t xml:space="preserve">issues and </w:t>
      </w:r>
      <w:r w:rsidR="00DC15F1">
        <w:rPr>
          <w:rFonts w:eastAsiaTheme="minorEastAsia"/>
          <w:color w:val="000000" w:themeColor="text1"/>
          <w:lang w:val="en-GB"/>
        </w:rPr>
        <w:t>societal</w:t>
      </w:r>
      <w:r>
        <w:rPr>
          <w:rFonts w:eastAsiaTheme="minorEastAsia"/>
          <w:color w:val="000000" w:themeColor="text1"/>
          <w:lang w:val="en-GB"/>
        </w:rPr>
        <w:t xml:space="preserve"> challenges raised by the continuous development of AI technologies, it is important to establish a clear definition of what constitutes AI in the context of </w:t>
      </w:r>
      <w:r w:rsidR="005E2BF1">
        <w:rPr>
          <w:rFonts w:eastAsiaTheme="minorEastAsia"/>
          <w:color w:val="000000" w:themeColor="text1"/>
          <w:lang w:val="en-GB"/>
        </w:rPr>
        <w:t xml:space="preserve">the emerging debates about its </w:t>
      </w:r>
      <w:r w:rsidR="002B7A26">
        <w:rPr>
          <w:rFonts w:eastAsiaTheme="minorEastAsia"/>
          <w:color w:val="000000" w:themeColor="text1"/>
          <w:lang w:val="en-GB"/>
        </w:rPr>
        <w:t xml:space="preserve">future </w:t>
      </w:r>
      <w:r w:rsidR="005E2BF1">
        <w:rPr>
          <w:rFonts w:eastAsiaTheme="minorEastAsia"/>
          <w:color w:val="000000" w:themeColor="text1"/>
          <w:lang w:val="en-GB"/>
        </w:rPr>
        <w:t xml:space="preserve">governance.  Computer scientists </w:t>
      </w:r>
      <w:r w:rsidR="00626232" w:rsidRPr="00FD4FA5">
        <w:rPr>
          <w:rFonts w:eastAsiaTheme="minorEastAsia"/>
          <w:color w:val="000000" w:themeColor="text1"/>
          <w:lang w:val="en-GB"/>
        </w:rPr>
        <w:t>Stuart Russel and Peter Norvig define AI as “the study of agents that receive pr</w:t>
      </w:r>
      <w:r w:rsidR="001A066C">
        <w:rPr>
          <w:rFonts w:eastAsiaTheme="minorEastAsia"/>
          <w:color w:val="000000" w:themeColor="text1"/>
          <w:lang w:val="en-GB"/>
        </w:rPr>
        <w:t>e</w:t>
      </w:r>
      <w:r w:rsidR="00626232" w:rsidRPr="00FD4FA5">
        <w:rPr>
          <w:rFonts w:eastAsiaTheme="minorEastAsia"/>
          <w:color w:val="000000" w:themeColor="text1"/>
          <w:lang w:val="en-GB"/>
        </w:rPr>
        <w:t xml:space="preserve">cepts from the environment and perform actions” (Russel </w:t>
      </w:r>
      <w:r w:rsidR="000F0A4A">
        <w:rPr>
          <w:rFonts w:eastAsiaTheme="minorEastAsia"/>
          <w:color w:val="000000" w:themeColor="text1"/>
          <w:lang w:val="en-GB"/>
        </w:rPr>
        <w:t xml:space="preserve">and </w:t>
      </w:r>
      <w:r w:rsidR="00626232" w:rsidRPr="00FD4FA5">
        <w:rPr>
          <w:rFonts w:eastAsiaTheme="minorEastAsia"/>
          <w:color w:val="000000" w:themeColor="text1"/>
          <w:lang w:val="en-GB"/>
        </w:rPr>
        <w:t>Norvig</w:t>
      </w:r>
      <w:r w:rsidR="000F0A4A">
        <w:rPr>
          <w:rFonts w:eastAsiaTheme="minorEastAsia"/>
          <w:color w:val="000000" w:themeColor="text1"/>
          <w:lang w:val="en-GB"/>
        </w:rPr>
        <w:t xml:space="preserve"> </w:t>
      </w:r>
      <w:r w:rsidR="00626232" w:rsidRPr="00FD4FA5">
        <w:rPr>
          <w:rFonts w:eastAsiaTheme="minorEastAsia"/>
          <w:color w:val="000000" w:themeColor="text1"/>
          <w:lang w:val="en-GB"/>
        </w:rPr>
        <w:t>2010</w:t>
      </w:r>
      <w:r w:rsidR="000F0A4A">
        <w:rPr>
          <w:rFonts w:eastAsiaTheme="minorEastAsia"/>
          <w:color w:val="000000" w:themeColor="text1"/>
          <w:lang w:val="en-GB"/>
        </w:rPr>
        <w:t>: viii</w:t>
      </w:r>
      <w:r w:rsidR="00626232" w:rsidRPr="00FD4FA5">
        <w:rPr>
          <w:rFonts w:eastAsiaTheme="minorEastAsia"/>
          <w:color w:val="000000" w:themeColor="text1"/>
          <w:lang w:val="en-GB"/>
        </w:rPr>
        <w:t>). Each such agent implements a function to achieve the best outcome or constrained optimal outcome for a given environment and performance parameters independent of idealized human approaches.</w:t>
      </w:r>
      <w:r w:rsidR="00626232" w:rsidRPr="00FD4FA5">
        <w:rPr>
          <w:rFonts w:eastAsiaTheme="minorHAnsi"/>
          <w:color w:val="000000" w:themeColor="text1"/>
          <w:lang w:val="en-GB"/>
        </w:rPr>
        <w:t xml:space="preserve"> </w:t>
      </w:r>
      <w:r w:rsidR="008D1406" w:rsidRPr="00FD4FA5">
        <w:rPr>
          <w:rFonts w:eastAsiaTheme="minorHAnsi"/>
          <w:color w:val="000000" w:themeColor="text1"/>
          <w:lang w:val="en-GB"/>
        </w:rPr>
        <w:t>This</w:t>
      </w:r>
      <w:r w:rsidR="00FB23E5" w:rsidRPr="00FD4FA5">
        <w:rPr>
          <w:rFonts w:eastAsiaTheme="minorHAnsi"/>
          <w:color w:val="000000" w:themeColor="text1"/>
          <w:lang w:val="en-GB"/>
        </w:rPr>
        <w:t xml:space="preserve"> </w:t>
      </w:r>
      <w:r w:rsidR="000304D4">
        <w:rPr>
          <w:rFonts w:eastAsiaTheme="minorHAnsi"/>
          <w:color w:val="000000" w:themeColor="text1"/>
          <w:lang w:val="en-GB"/>
        </w:rPr>
        <w:t xml:space="preserve">technical </w:t>
      </w:r>
      <w:r w:rsidR="00FB23E5" w:rsidRPr="00FD4FA5">
        <w:rPr>
          <w:rFonts w:eastAsiaTheme="minorHAnsi"/>
          <w:color w:val="000000" w:themeColor="text1"/>
          <w:lang w:val="en-GB"/>
        </w:rPr>
        <w:t>understanding</w:t>
      </w:r>
      <w:r w:rsidR="009F0E2E" w:rsidRPr="00FD4FA5">
        <w:rPr>
          <w:rFonts w:eastAsiaTheme="minorHAnsi"/>
          <w:color w:val="000000" w:themeColor="text1"/>
          <w:lang w:val="en-GB"/>
        </w:rPr>
        <w:t xml:space="preserve"> of AI</w:t>
      </w:r>
      <w:r w:rsidR="00A345FA" w:rsidRPr="00FD4FA5">
        <w:rPr>
          <w:rFonts w:eastAsiaTheme="minorEastAsia"/>
          <w:color w:val="000000" w:themeColor="text1"/>
          <w:lang w:val="en-GB"/>
        </w:rPr>
        <w:t xml:space="preserve"> </w:t>
      </w:r>
      <w:r w:rsidR="000304D4">
        <w:rPr>
          <w:rFonts w:eastAsiaTheme="minorEastAsia"/>
          <w:color w:val="000000" w:themeColor="text1"/>
          <w:lang w:val="en-GB"/>
        </w:rPr>
        <w:t xml:space="preserve">underpins </w:t>
      </w:r>
      <w:r w:rsidR="00A345FA" w:rsidRPr="00FD4FA5">
        <w:rPr>
          <w:rFonts w:eastAsiaTheme="minorEastAsia"/>
          <w:color w:val="000000" w:themeColor="text1"/>
          <w:lang w:val="en-GB"/>
        </w:rPr>
        <w:t xml:space="preserve">the </w:t>
      </w:r>
      <w:r w:rsidR="006166CD">
        <w:rPr>
          <w:rFonts w:eastAsiaTheme="minorEastAsia"/>
          <w:color w:val="000000" w:themeColor="text1"/>
          <w:lang w:val="en-GB"/>
        </w:rPr>
        <w:t xml:space="preserve">initial </w:t>
      </w:r>
      <w:r w:rsidR="00867A7D" w:rsidRPr="00FD4FA5">
        <w:rPr>
          <w:rFonts w:eastAsiaTheme="minorEastAsia"/>
          <w:color w:val="000000" w:themeColor="text1"/>
          <w:lang w:val="en-GB"/>
        </w:rPr>
        <w:t xml:space="preserve">definition agreed upon by the </w:t>
      </w:r>
      <w:r w:rsidR="00A345FA" w:rsidRPr="00FD4FA5">
        <w:rPr>
          <w:rFonts w:eastAsiaTheme="minorEastAsia"/>
          <w:color w:val="000000" w:themeColor="text1"/>
          <w:lang w:val="en-GB"/>
        </w:rPr>
        <w:t>European Commission’s High-Level Expert Group</w:t>
      </w:r>
      <w:r w:rsidR="00310F44" w:rsidRPr="00FD4FA5">
        <w:rPr>
          <w:rFonts w:eastAsiaTheme="minorEastAsia"/>
          <w:color w:val="000000" w:themeColor="text1"/>
          <w:lang w:val="en-GB"/>
        </w:rPr>
        <w:t xml:space="preserve"> </w:t>
      </w:r>
      <w:r w:rsidR="00A345FA" w:rsidRPr="00FD4FA5">
        <w:rPr>
          <w:rFonts w:eastAsiaTheme="minorEastAsia"/>
          <w:color w:val="000000" w:themeColor="text1"/>
          <w:lang w:val="en-GB"/>
        </w:rPr>
        <w:t>on Artificial Intelligence</w:t>
      </w:r>
      <w:r w:rsidR="00867A7D" w:rsidRPr="00FD4FA5">
        <w:rPr>
          <w:rFonts w:eastAsiaTheme="minorEastAsia"/>
          <w:color w:val="000000" w:themeColor="text1"/>
          <w:lang w:val="en-GB"/>
        </w:rPr>
        <w:t xml:space="preserve">: </w:t>
      </w:r>
      <w:r w:rsidR="001E13F4" w:rsidRPr="00FD4FA5">
        <w:rPr>
          <w:rFonts w:eastAsiaTheme="minorEastAsia"/>
          <w:color w:val="000000" w:themeColor="text1"/>
          <w:lang w:val="en-GB"/>
        </w:rPr>
        <w:t xml:space="preserve">“systems that display intelligent behaviour by analysing their environment and taking actions </w:t>
      </w:r>
      <w:r w:rsidR="00930EF1" w:rsidRPr="00FD4FA5">
        <w:rPr>
          <w:rFonts w:eastAsiaTheme="minorEastAsia"/>
          <w:color w:val="000000" w:themeColor="text1"/>
          <w:lang w:val="en-GB"/>
        </w:rPr>
        <w:t>––</w:t>
      </w:r>
      <w:r w:rsidR="001E13F4" w:rsidRPr="00FD4FA5">
        <w:rPr>
          <w:rFonts w:eastAsiaTheme="minorEastAsia"/>
          <w:color w:val="000000" w:themeColor="text1"/>
          <w:lang w:val="en-GB"/>
        </w:rPr>
        <w:t>with some degree of autonomy</w:t>
      </w:r>
      <w:r w:rsidR="00930EF1" w:rsidRPr="00FD4FA5">
        <w:rPr>
          <w:rFonts w:eastAsiaTheme="minorEastAsia"/>
          <w:color w:val="000000" w:themeColor="text1"/>
          <w:lang w:val="en-GB"/>
        </w:rPr>
        <w:t>––</w:t>
      </w:r>
      <w:r w:rsidR="001E13F4" w:rsidRPr="00FD4FA5">
        <w:rPr>
          <w:rFonts w:eastAsiaTheme="minorEastAsia"/>
          <w:color w:val="000000" w:themeColor="text1"/>
          <w:lang w:val="en-GB"/>
        </w:rPr>
        <w:t>to achieve specific goals. A</w:t>
      </w:r>
      <w:r w:rsidR="002B6147" w:rsidRPr="00FD4FA5">
        <w:rPr>
          <w:rFonts w:eastAsiaTheme="minorEastAsia"/>
          <w:color w:val="000000" w:themeColor="text1"/>
          <w:lang w:val="en-GB"/>
        </w:rPr>
        <w:t>I</w:t>
      </w:r>
      <w:r w:rsidR="001E13F4" w:rsidRPr="00FD4FA5">
        <w:rPr>
          <w:rFonts w:eastAsiaTheme="minorEastAsia"/>
          <w:color w:val="000000" w:themeColor="text1"/>
          <w:lang w:val="en-GB"/>
        </w:rPr>
        <w:t xml:space="preserve">-based systems can be purely software-based, acting in the virtual </w:t>
      </w:r>
      <w:r w:rsidR="00A57EC4" w:rsidRPr="00FD4FA5">
        <w:rPr>
          <w:rFonts w:eastAsiaTheme="minorEastAsia"/>
          <w:color w:val="000000" w:themeColor="text1"/>
          <w:lang w:val="en-GB"/>
        </w:rPr>
        <w:t>world,</w:t>
      </w:r>
      <w:r w:rsidR="0098391A">
        <w:rPr>
          <w:rFonts w:eastAsiaTheme="minorEastAsia"/>
          <w:color w:val="000000" w:themeColor="text1"/>
          <w:lang w:val="en-GB"/>
        </w:rPr>
        <w:t xml:space="preserve"> or </w:t>
      </w:r>
      <w:r w:rsidR="00F0277C">
        <w:rPr>
          <w:rFonts w:eastAsiaTheme="minorEastAsia"/>
          <w:color w:val="000000" w:themeColor="text1"/>
          <w:lang w:val="en-GB"/>
        </w:rPr>
        <w:t xml:space="preserve">embedded in </w:t>
      </w:r>
      <w:r w:rsidR="0098391A">
        <w:rPr>
          <w:rFonts w:eastAsiaTheme="minorEastAsia"/>
          <w:color w:val="000000" w:themeColor="text1"/>
          <w:lang w:val="en-GB"/>
        </w:rPr>
        <w:t xml:space="preserve">hard-ware </w:t>
      </w:r>
      <w:r w:rsidR="00F0277C">
        <w:rPr>
          <w:rFonts w:eastAsiaTheme="minorEastAsia"/>
          <w:color w:val="000000" w:themeColor="text1"/>
          <w:lang w:val="en-GB"/>
        </w:rPr>
        <w:t>devices</w:t>
      </w:r>
      <w:r w:rsidR="00741A6F">
        <w:rPr>
          <w:rFonts w:eastAsiaTheme="minorEastAsia"/>
          <w:color w:val="000000" w:themeColor="text1"/>
          <w:lang w:val="en-GB"/>
        </w:rPr>
        <w:t>…</w:t>
      </w:r>
      <w:r w:rsidR="00B64953" w:rsidRPr="00FD4FA5">
        <w:rPr>
          <w:rStyle w:val="FootnoteReference"/>
          <w:rFonts w:eastAsiaTheme="minorEastAsia"/>
          <w:color w:val="000000" w:themeColor="text1"/>
          <w:lang w:val="en-GB"/>
        </w:rPr>
        <w:footnoteReference w:id="6"/>
      </w:r>
      <w:r w:rsidR="00B51673" w:rsidRPr="00FD4FA5">
        <w:rPr>
          <w:rFonts w:eastAsiaTheme="minorEastAsia"/>
          <w:color w:val="000000" w:themeColor="text1"/>
          <w:lang w:val="en-GB"/>
        </w:rPr>
        <w:t>”</w:t>
      </w:r>
      <w:r w:rsidR="00867A7D" w:rsidRPr="00FD4FA5">
        <w:rPr>
          <w:rFonts w:eastAsiaTheme="minorEastAsia"/>
          <w:color w:val="000000" w:themeColor="text1"/>
          <w:lang w:val="en-GB"/>
        </w:rPr>
        <w:t xml:space="preserve"> </w:t>
      </w:r>
      <w:r w:rsidR="00344928" w:rsidRPr="00FD4FA5">
        <w:rPr>
          <w:rFonts w:eastAsiaTheme="minorEastAsia"/>
          <w:color w:val="000000" w:themeColor="text1"/>
          <w:lang w:val="en-GB"/>
        </w:rPr>
        <w:t xml:space="preserve">This definition of </w:t>
      </w:r>
      <w:r w:rsidR="00A97CBF">
        <w:rPr>
          <w:rFonts w:eastAsiaTheme="minorEastAsia"/>
          <w:color w:val="000000" w:themeColor="text1"/>
          <w:lang w:val="en-GB"/>
        </w:rPr>
        <w:t>a</w:t>
      </w:r>
      <w:r w:rsidR="00344928" w:rsidRPr="00FD4FA5">
        <w:rPr>
          <w:rFonts w:eastAsiaTheme="minorEastAsia"/>
          <w:color w:val="000000" w:themeColor="text1"/>
          <w:lang w:val="en-GB"/>
        </w:rPr>
        <w:t xml:space="preserve">rtificial </w:t>
      </w:r>
      <w:r w:rsidR="00A97CBF">
        <w:rPr>
          <w:rFonts w:eastAsiaTheme="minorEastAsia"/>
          <w:color w:val="000000" w:themeColor="text1"/>
          <w:lang w:val="en-GB"/>
        </w:rPr>
        <w:t>i</w:t>
      </w:r>
      <w:r w:rsidR="00344928" w:rsidRPr="00FD4FA5">
        <w:rPr>
          <w:rFonts w:eastAsiaTheme="minorEastAsia"/>
          <w:color w:val="000000" w:themeColor="text1"/>
          <w:lang w:val="en-GB"/>
        </w:rPr>
        <w:t xml:space="preserve">ntelligence is echoed through legislation </w:t>
      </w:r>
      <w:r w:rsidR="005F63E0">
        <w:rPr>
          <w:rFonts w:eastAsiaTheme="minorEastAsia"/>
          <w:color w:val="000000" w:themeColor="text1"/>
          <w:lang w:val="en-GB"/>
        </w:rPr>
        <w:t>in the</w:t>
      </w:r>
      <w:r w:rsidR="00344928" w:rsidRPr="00FD4FA5">
        <w:rPr>
          <w:rFonts w:eastAsiaTheme="minorEastAsia"/>
          <w:color w:val="000000" w:themeColor="text1"/>
          <w:lang w:val="en-GB"/>
        </w:rPr>
        <w:t xml:space="preserve"> United States</w:t>
      </w:r>
      <w:r w:rsidR="00344928" w:rsidRPr="00FD4FA5">
        <w:rPr>
          <w:rStyle w:val="FootnoteReference"/>
          <w:color w:val="000000" w:themeColor="text1"/>
          <w:szCs w:val="20"/>
          <w:lang w:val="en-GB"/>
        </w:rPr>
        <w:footnoteReference w:id="7"/>
      </w:r>
      <w:r w:rsidR="00344928" w:rsidRPr="00FD4FA5">
        <w:rPr>
          <w:rFonts w:eastAsiaTheme="minorEastAsia"/>
          <w:color w:val="000000" w:themeColor="text1"/>
          <w:lang w:val="en-GB"/>
        </w:rPr>
        <w:t>, United Kingdom</w:t>
      </w:r>
      <w:r w:rsidR="00344928" w:rsidRPr="00FD4FA5">
        <w:rPr>
          <w:rStyle w:val="FootnoteReference"/>
          <w:color w:val="000000" w:themeColor="text1"/>
          <w:szCs w:val="20"/>
          <w:lang w:val="en-GB"/>
        </w:rPr>
        <w:footnoteReference w:id="8"/>
      </w:r>
      <w:r w:rsidR="00344928" w:rsidRPr="00FD4FA5">
        <w:rPr>
          <w:rFonts w:eastAsiaTheme="minorEastAsia"/>
          <w:color w:val="000000" w:themeColor="text1"/>
          <w:lang w:val="en-GB"/>
        </w:rPr>
        <w:t>, and recommendations from the OECD</w:t>
      </w:r>
      <w:r w:rsidR="00344928" w:rsidRPr="00FD4FA5">
        <w:rPr>
          <w:rStyle w:val="FootnoteReference"/>
          <w:rFonts w:eastAsiaTheme="minorEastAsia"/>
          <w:color w:val="000000" w:themeColor="text1"/>
          <w:lang w:val="en-GB"/>
        </w:rPr>
        <w:footnoteReference w:id="9"/>
      </w:r>
      <w:r w:rsidR="00344928" w:rsidRPr="00FD4FA5">
        <w:rPr>
          <w:rFonts w:eastAsiaTheme="minorEastAsia"/>
          <w:color w:val="000000" w:themeColor="text1"/>
          <w:lang w:val="en-GB"/>
        </w:rPr>
        <w:t xml:space="preserve">. </w:t>
      </w:r>
      <w:r w:rsidR="00A57EC4">
        <w:rPr>
          <w:rFonts w:eastAsiaTheme="minorEastAsia"/>
          <w:color w:val="000000" w:themeColor="text1"/>
          <w:lang w:val="en-GB"/>
        </w:rPr>
        <w:t xml:space="preserve">Definitions remain a contested terrain as legal and policy moves advance (Bryson 2019). </w:t>
      </w:r>
      <w:r w:rsidR="00A57EC4" w:rsidRPr="00A57EC4">
        <w:rPr>
          <w:rFonts w:eastAsiaTheme="minorEastAsia"/>
          <w:color w:val="000000" w:themeColor="text1"/>
          <w:lang w:val="en-GB"/>
        </w:rPr>
        <w:t xml:space="preserve">In fact, the definition of </w:t>
      </w:r>
      <w:r w:rsidR="00A57EC4" w:rsidRPr="00A57EC4">
        <w:rPr>
          <w:rFonts w:eastAsiaTheme="minorEastAsia"/>
          <w:color w:val="000000" w:themeColor="text1"/>
        </w:rPr>
        <w:t>“AI system” under Article 3(1)</w:t>
      </w:r>
      <w:r w:rsidR="00A57EC4" w:rsidRPr="00A57EC4">
        <w:rPr>
          <w:rFonts w:eastAsiaTheme="minorEastAsia"/>
          <w:color w:val="000000" w:themeColor="text1"/>
          <w:lang w:val="en-GB"/>
        </w:rPr>
        <w:t xml:space="preserve"> of the AI Act has been a major sticking point throughout debates in the European Parliament and Council of the EU with stakeholders </w:t>
      </w:r>
      <w:r w:rsidR="00A57EC4" w:rsidRPr="00A57EC4">
        <w:rPr>
          <w:rFonts w:eastAsiaTheme="minorEastAsia"/>
          <w:color w:val="000000" w:themeColor="text1"/>
          <w:lang w:val="en-GB"/>
        </w:rPr>
        <w:lastRenderedPageBreak/>
        <w:t xml:space="preserve">requesting a more narrow and precise definition. </w:t>
      </w:r>
      <w:r w:rsidR="00A57EC4" w:rsidRPr="00A57EC4">
        <w:rPr>
          <w:rFonts w:eastAsiaTheme="minorEastAsia"/>
          <w:color w:val="000000" w:themeColor="text1"/>
        </w:rPr>
        <w:t>On December 6, 2022, the Council of the EU</w:t>
      </w:r>
      <w:r w:rsidR="002F5211">
        <w:rPr>
          <w:rFonts w:eastAsiaTheme="minorEastAsia"/>
          <w:color w:val="000000" w:themeColor="text1"/>
        </w:rPr>
        <w:t xml:space="preserve"> </w:t>
      </w:r>
      <w:r w:rsidR="00A57EC4" w:rsidRPr="00A57EC4">
        <w:rPr>
          <w:rFonts w:eastAsiaTheme="minorEastAsia"/>
          <w:color w:val="000000" w:themeColor="text1"/>
        </w:rPr>
        <w:t>adopted a common position on the final compromise text of the AI Act</w:t>
      </w:r>
      <w:r w:rsidR="002F5211">
        <w:rPr>
          <w:rFonts w:eastAsiaTheme="minorEastAsia"/>
          <w:color w:val="000000" w:themeColor="text1"/>
        </w:rPr>
        <w:t xml:space="preserve"> </w:t>
      </w:r>
      <w:r w:rsidR="002F5211" w:rsidRPr="00A57EC4">
        <w:rPr>
          <w:rFonts w:eastAsiaTheme="minorEastAsia"/>
          <w:color w:val="000000" w:themeColor="text1"/>
        </w:rPr>
        <w:t>narrowing the definition down to “systems developed through machine learning approaches and logic- and knowledge-based approaches</w:t>
      </w:r>
      <w:r w:rsidR="002F5211">
        <w:rPr>
          <w:rFonts w:eastAsiaTheme="minorEastAsia"/>
          <w:color w:val="000000" w:themeColor="text1"/>
        </w:rPr>
        <w:t>.</w:t>
      </w:r>
      <w:r w:rsidR="00A57EC4" w:rsidRPr="00A57EC4">
        <w:rPr>
          <w:rFonts w:eastAsiaTheme="minorEastAsia"/>
          <w:color w:val="000000" w:themeColor="text1"/>
          <w:vertAlign w:val="superscript"/>
        </w:rPr>
        <w:footnoteReference w:id="10"/>
      </w:r>
      <w:r w:rsidR="002F5211">
        <w:rPr>
          <w:rFonts w:eastAsiaTheme="minorEastAsia"/>
          <w:color w:val="000000" w:themeColor="text1"/>
        </w:rPr>
        <w:t>”</w:t>
      </w:r>
    </w:p>
    <w:p w14:paraId="70ED8C9C" w14:textId="1FD3D14D" w:rsidR="00DE0DC9" w:rsidRDefault="00C470DB" w:rsidP="00781A94">
      <w:pPr>
        <w:autoSpaceDE w:val="0"/>
        <w:autoSpaceDN w:val="0"/>
        <w:adjustRightInd w:val="0"/>
        <w:spacing w:line="480" w:lineRule="auto"/>
        <w:ind w:firstLine="720"/>
      </w:pPr>
      <w:r>
        <w:rPr>
          <w:rFonts w:eastAsiaTheme="minorEastAsia"/>
          <w:color w:val="000000" w:themeColor="text1"/>
          <w:lang w:val="en-GB"/>
        </w:rPr>
        <w:t xml:space="preserve">Unsurprisingly, </w:t>
      </w:r>
      <w:r w:rsidR="006F0005">
        <w:rPr>
          <w:rFonts w:eastAsiaTheme="minorEastAsia"/>
          <w:color w:val="000000" w:themeColor="text1"/>
          <w:lang w:val="en-GB"/>
        </w:rPr>
        <w:t xml:space="preserve">in the wake of </w:t>
      </w:r>
      <w:r w:rsidR="00521F37">
        <w:rPr>
          <w:rFonts w:eastAsiaTheme="minorEastAsia"/>
          <w:color w:val="000000" w:themeColor="text1"/>
          <w:lang w:val="en-GB"/>
        </w:rPr>
        <w:t xml:space="preserve">the success and widespread uptake of </w:t>
      </w:r>
      <w:proofErr w:type="spellStart"/>
      <w:r w:rsidR="00521F37">
        <w:rPr>
          <w:rFonts w:eastAsiaTheme="minorEastAsia"/>
          <w:color w:val="000000" w:themeColor="text1"/>
          <w:lang w:val="en-GB"/>
        </w:rPr>
        <w:t>ChatGPT</w:t>
      </w:r>
      <w:proofErr w:type="spellEnd"/>
      <w:r w:rsidR="00521F37">
        <w:rPr>
          <w:rFonts w:eastAsiaTheme="minorEastAsia"/>
          <w:color w:val="000000" w:themeColor="text1"/>
          <w:lang w:val="en-GB"/>
        </w:rPr>
        <w:t xml:space="preserve"> as well as the ensuing panic (the Italians temporarily blocked access to and</w:t>
      </w:r>
      <w:r w:rsidR="00521F37" w:rsidRPr="00521F37">
        <w:t xml:space="preserve"> </w:t>
      </w:r>
      <w:r w:rsidR="00521F37">
        <w:t xml:space="preserve">Italy, France, Canada, and Spain have all launched investigations into </w:t>
      </w:r>
      <w:proofErr w:type="spellStart"/>
      <w:r w:rsidR="00521F37">
        <w:t>OpenAI's</w:t>
      </w:r>
      <w:proofErr w:type="spellEnd"/>
      <w:r w:rsidR="00521F37">
        <w:t xml:space="preserve"> </w:t>
      </w:r>
      <w:proofErr w:type="spellStart"/>
      <w:r w:rsidR="00521F37">
        <w:t>ChatGPT</w:t>
      </w:r>
      <w:proofErr w:type="spellEnd"/>
      <w:r w:rsidR="00521F37">
        <w:t xml:space="preserve"> due to data privacy</w:t>
      </w:r>
      <w:r w:rsidR="0022258D">
        <w:t xml:space="preserve"> concerns</w:t>
      </w:r>
      <w:r w:rsidR="001419E2">
        <w:t>), defining AI systems remains a contentious and politically consequential endeavo</w:t>
      </w:r>
      <w:r w:rsidR="0022258D">
        <w:t xml:space="preserve">r. </w:t>
      </w:r>
      <w:r w:rsidR="00B65142">
        <w:t xml:space="preserve"> </w:t>
      </w:r>
      <w:r w:rsidR="0022258D">
        <w:t xml:space="preserve">All eyes are on the final stages of debate within the EU </w:t>
      </w:r>
      <w:r w:rsidR="00657383">
        <w:t xml:space="preserve">to see whether or not these latest developments in the AI revolution will be taken into account, namely </w:t>
      </w:r>
      <w:r w:rsidR="003C56FD">
        <w:t>if</w:t>
      </w:r>
      <w:r w:rsidR="00657383">
        <w:t xml:space="preserve"> “</w:t>
      </w:r>
      <w:r w:rsidR="00657383" w:rsidRPr="007F2B56">
        <w:rPr>
          <w:color w:val="000000"/>
          <w:shd w:val="clear" w:color="auto" w:fill="FFFFFF"/>
        </w:rPr>
        <w:t>general-purpose AI</w:t>
      </w:r>
      <w:r w:rsidR="000E0C30">
        <w:rPr>
          <w:color w:val="000000"/>
          <w:shd w:val="clear" w:color="auto" w:fill="FFFFFF"/>
        </w:rPr>
        <w:t xml:space="preserve"> (GPAI)</w:t>
      </w:r>
      <w:r w:rsidR="00657383">
        <w:rPr>
          <w:color w:val="000000"/>
          <w:shd w:val="clear" w:color="auto" w:fill="FFFFFF"/>
        </w:rPr>
        <w:t>”</w:t>
      </w:r>
      <w:r w:rsidR="00657383" w:rsidRPr="007F2B56">
        <w:rPr>
          <w:color w:val="000000"/>
          <w:shd w:val="clear" w:color="auto" w:fill="FFFFFF"/>
        </w:rPr>
        <w:t xml:space="preserve"> such as </w:t>
      </w:r>
      <w:proofErr w:type="spellStart"/>
      <w:r w:rsidR="00657383" w:rsidRPr="007F2B56">
        <w:rPr>
          <w:color w:val="000000"/>
          <w:shd w:val="clear" w:color="auto" w:fill="FFFFFF"/>
        </w:rPr>
        <w:t>ChatGPT</w:t>
      </w:r>
      <w:proofErr w:type="spellEnd"/>
      <w:r w:rsidR="00657383" w:rsidRPr="007F2B56">
        <w:rPr>
          <w:color w:val="000000"/>
          <w:shd w:val="clear" w:color="auto" w:fill="FFFFFF"/>
        </w:rPr>
        <w:t xml:space="preserve"> (Microsoft) an</w:t>
      </w:r>
      <w:r w:rsidR="00197582">
        <w:rPr>
          <w:color w:val="000000"/>
          <w:shd w:val="clear" w:color="auto" w:fill="FFFFFF"/>
        </w:rPr>
        <w:t xml:space="preserve">d </w:t>
      </w:r>
      <w:r w:rsidR="00657383" w:rsidRPr="007F2B56">
        <w:rPr>
          <w:color w:val="000000"/>
          <w:shd w:val="clear" w:color="auto" w:fill="FFFFFF"/>
        </w:rPr>
        <w:t xml:space="preserve">Bard (Google) </w:t>
      </w:r>
      <w:r w:rsidR="00197582">
        <w:rPr>
          <w:color w:val="000000"/>
          <w:shd w:val="clear" w:color="auto" w:fill="FFFFFF"/>
        </w:rPr>
        <w:t>will</w:t>
      </w:r>
      <w:r w:rsidR="00657383" w:rsidRPr="007F2B56">
        <w:rPr>
          <w:color w:val="000000"/>
          <w:shd w:val="clear" w:color="auto" w:fill="FFFFFF"/>
        </w:rPr>
        <w:t xml:space="preserve"> be categorized as “high</w:t>
      </w:r>
      <w:r w:rsidR="001C3987">
        <w:rPr>
          <w:color w:val="000000"/>
          <w:shd w:val="clear" w:color="auto" w:fill="FFFFFF"/>
        </w:rPr>
        <w:t>-</w:t>
      </w:r>
      <w:r w:rsidR="00657383" w:rsidRPr="007F2B56">
        <w:rPr>
          <w:color w:val="000000"/>
          <w:shd w:val="clear" w:color="auto" w:fill="FFFFFF"/>
        </w:rPr>
        <w:t>risk” AI applications.  </w:t>
      </w:r>
      <w:r w:rsidR="00197582">
        <w:rPr>
          <w:color w:val="000000"/>
          <w:shd w:val="clear" w:color="auto" w:fill="FFFFFF"/>
        </w:rPr>
        <w:t>It is no surprise that these two US Tech giants are</w:t>
      </w:r>
      <w:r w:rsidR="000E0C30">
        <w:rPr>
          <w:color w:val="000000"/>
          <w:shd w:val="clear" w:color="auto" w:fill="FFFFFF"/>
        </w:rPr>
        <w:t xml:space="preserve"> </w:t>
      </w:r>
      <w:r w:rsidR="00197582">
        <w:rPr>
          <w:color w:val="000000"/>
          <w:shd w:val="clear" w:color="auto" w:fill="FFFFFF"/>
        </w:rPr>
        <w:t xml:space="preserve">lobbying </w:t>
      </w:r>
      <w:r w:rsidR="00200449">
        <w:rPr>
          <w:color w:val="000000"/>
          <w:shd w:val="clear" w:color="auto" w:fill="FFFFFF"/>
        </w:rPr>
        <w:t xml:space="preserve">most </w:t>
      </w:r>
      <w:r w:rsidR="00197582">
        <w:rPr>
          <w:color w:val="000000"/>
          <w:shd w:val="clear" w:color="auto" w:fill="FFFFFF"/>
        </w:rPr>
        <w:t>heavily</w:t>
      </w:r>
      <w:r w:rsidR="003C56FD">
        <w:rPr>
          <w:color w:val="000000"/>
          <w:shd w:val="clear" w:color="auto" w:fill="FFFFFF"/>
        </w:rPr>
        <w:t xml:space="preserve"> against it</w:t>
      </w:r>
      <w:r w:rsidR="0043306A">
        <w:rPr>
          <w:color w:val="000000"/>
          <w:shd w:val="clear" w:color="auto" w:fill="FFFFFF"/>
        </w:rPr>
        <w:t xml:space="preserve"> </w:t>
      </w:r>
      <w:r w:rsidR="005B12F0">
        <w:t xml:space="preserve">and according to the </w:t>
      </w:r>
      <w:r w:rsidR="000E0C30">
        <w:t>Corporate Europe Observatory</w:t>
      </w:r>
      <w:r w:rsidR="005E7235">
        <w:rPr>
          <w:rStyle w:val="FootnoteReference"/>
        </w:rPr>
        <w:footnoteReference w:id="11"/>
      </w:r>
      <w:r w:rsidR="000E0C30">
        <w:t xml:space="preserve"> influenced the</w:t>
      </w:r>
      <w:r w:rsidR="005E7235">
        <w:t xml:space="preserve"> early draft of the AI Act as GPAI was not classified as high-risk. </w:t>
      </w:r>
      <w:r w:rsidR="00187199">
        <w:t xml:space="preserve"> However, b</w:t>
      </w:r>
      <w:r w:rsidR="005E7235">
        <w:t>oth the Council and the Parliament have already altered t</w:t>
      </w:r>
      <w:r w:rsidR="00B65142">
        <w:t>he</w:t>
      </w:r>
      <w:r w:rsidR="005E7235">
        <w:t xml:space="preserve"> </w:t>
      </w:r>
      <w:r w:rsidR="00187199">
        <w:t xml:space="preserve">definitional </w:t>
      </w:r>
      <w:r w:rsidR="005E7235">
        <w:t>language</w:t>
      </w:r>
      <w:r w:rsidR="00781A94">
        <w:t xml:space="preserve"> that </w:t>
      </w:r>
      <w:r w:rsidR="00B65142">
        <w:t xml:space="preserve">would have </w:t>
      </w:r>
      <w:r w:rsidR="00781A94">
        <w:t>exempted GPAI.</w:t>
      </w:r>
      <w:r w:rsidR="00187199">
        <w:t xml:space="preserve">  </w:t>
      </w:r>
      <w:r w:rsidR="00781A94">
        <w:t>As EU parliamentary deliberations</w:t>
      </w:r>
      <w:r w:rsidR="00690A8E">
        <w:t xml:space="preserve"> </w:t>
      </w:r>
      <w:r w:rsidR="00445C14">
        <w:t>are in the final stages</w:t>
      </w:r>
      <w:r w:rsidR="00690A8E">
        <w:t xml:space="preserve">, </w:t>
      </w:r>
      <w:r w:rsidR="00781A94">
        <w:t xml:space="preserve">it is significant that the move away from </w:t>
      </w:r>
      <w:r w:rsidR="007F2B56">
        <w:t>‘</w:t>
      </w:r>
      <w:r w:rsidR="00781A94">
        <w:t>narrowness</w:t>
      </w:r>
      <w:r w:rsidR="007F2B56">
        <w:t>’</w:t>
      </w:r>
      <w:r w:rsidR="00445C14">
        <w:t xml:space="preserve"> appears to be sticking as is</w:t>
      </w:r>
      <w:r w:rsidR="00781A94">
        <w:t xml:space="preserve"> h</w:t>
      </w:r>
      <w:r w:rsidR="00187199">
        <w:t xml:space="preserve">ighlighted </w:t>
      </w:r>
      <w:r w:rsidR="00781A94">
        <w:t xml:space="preserve">and further supported by leading AI experts. </w:t>
      </w:r>
      <w:r w:rsidR="00D43AF3">
        <w:t xml:space="preserve"> </w:t>
      </w:r>
      <w:r w:rsidR="00781A94">
        <w:t>O</w:t>
      </w:r>
      <w:r w:rsidR="00187199">
        <w:t>n April 13, 2023 in an open letter and policy brief spearheaded by the AI Now Institute</w:t>
      </w:r>
      <w:r w:rsidR="00D43AF3">
        <w:t xml:space="preserve">, </w:t>
      </w:r>
      <w:r w:rsidR="00187199">
        <w:t>50 institutional and individual</w:t>
      </w:r>
      <w:r w:rsidR="00781A94">
        <w:t xml:space="preserve"> signatories </w:t>
      </w:r>
      <w:r w:rsidR="00773E78">
        <w:t>mentioned the evolving definition and c</w:t>
      </w:r>
      <w:r w:rsidR="00D43AF3">
        <w:t>autioned that</w:t>
      </w:r>
      <w:r w:rsidR="00187199">
        <w:t xml:space="preserve"> general purpose artificial intelligence (GPAI) </w:t>
      </w:r>
      <w:r w:rsidR="00D43AF3">
        <w:t xml:space="preserve">carries </w:t>
      </w:r>
      <w:r w:rsidR="00187199">
        <w:t xml:space="preserve">serious risks and </w:t>
      </w:r>
      <w:r w:rsidR="00D43AF3">
        <w:t>“</w:t>
      </w:r>
      <w:r w:rsidR="00187199">
        <w:t>must not be exempt under the forthcoming EU AI Act.</w:t>
      </w:r>
      <w:r w:rsidR="00781A94">
        <w:t>”</w:t>
      </w:r>
      <w:r w:rsidR="00781A94">
        <w:rPr>
          <w:rStyle w:val="FootnoteReference"/>
        </w:rPr>
        <w:footnoteReference w:id="12"/>
      </w:r>
      <w:r w:rsidR="00187199">
        <w:t xml:space="preserve"> </w:t>
      </w:r>
    </w:p>
    <w:p w14:paraId="4576B9FF" w14:textId="76CA52E3" w:rsidR="00E93353" w:rsidRDefault="007F2B56" w:rsidP="00E93353">
      <w:pPr>
        <w:autoSpaceDE w:val="0"/>
        <w:autoSpaceDN w:val="0"/>
        <w:adjustRightInd w:val="0"/>
        <w:spacing w:line="480" w:lineRule="auto"/>
        <w:ind w:firstLine="720"/>
        <w:rPr>
          <w:rFonts w:eastAsiaTheme="minorHAnsi"/>
          <w:color w:val="000000"/>
        </w:rPr>
      </w:pPr>
      <w:r>
        <w:lastRenderedPageBreak/>
        <w:t xml:space="preserve">These intensifying lobbying efforts and </w:t>
      </w:r>
      <w:r w:rsidR="00FC62F2">
        <w:t xml:space="preserve">explosion of </w:t>
      </w:r>
      <w:r>
        <w:t>commentary from thought leaders, policy analysts and scientists signal</w:t>
      </w:r>
      <w:r w:rsidR="00F91D53">
        <w:t xml:space="preserve"> the high stakes</w:t>
      </w:r>
      <w:r w:rsidR="008828D6">
        <w:t xml:space="preserve"> and ethical and societal challenges bound up with </w:t>
      </w:r>
      <w:r w:rsidR="00F91D53">
        <w:t>efforts to manage the global AI landsca</w:t>
      </w:r>
      <w:r w:rsidR="00FC62F2">
        <w:t>pe</w:t>
      </w:r>
      <w:r w:rsidR="008828D6">
        <w:t>.</w:t>
      </w:r>
      <w:r w:rsidR="000622C4">
        <w:t xml:space="preserve"> </w:t>
      </w:r>
      <w:r w:rsidR="0092660D">
        <w:t>Gener</w:t>
      </w:r>
      <w:r w:rsidR="008828D6">
        <w:t xml:space="preserve">ally speaking, </w:t>
      </w:r>
      <w:r w:rsidR="0092660D" w:rsidRPr="0076098D">
        <w:rPr>
          <w:color w:val="000000"/>
        </w:rPr>
        <w:t>AI presents three major areas of ethical concern f</w:t>
      </w:r>
      <w:r w:rsidR="008828D6">
        <w:rPr>
          <w:color w:val="000000"/>
        </w:rPr>
        <w:t xml:space="preserve">or </w:t>
      </w:r>
      <w:r w:rsidR="0092660D" w:rsidRPr="0076098D">
        <w:rPr>
          <w:color w:val="000000"/>
        </w:rPr>
        <w:t xml:space="preserve">society: </w:t>
      </w:r>
      <w:r w:rsidR="0020510F">
        <w:rPr>
          <w:color w:val="000000"/>
        </w:rPr>
        <w:t xml:space="preserve">(1) </w:t>
      </w:r>
      <w:r w:rsidR="0092660D" w:rsidRPr="0076098D">
        <w:rPr>
          <w:color w:val="000000"/>
        </w:rPr>
        <w:t xml:space="preserve">privacy and surveillance, </w:t>
      </w:r>
      <w:r w:rsidR="0020510F">
        <w:rPr>
          <w:color w:val="000000"/>
        </w:rPr>
        <w:t xml:space="preserve">(2) human rights, </w:t>
      </w:r>
      <w:r w:rsidR="0092660D" w:rsidRPr="0076098D">
        <w:rPr>
          <w:color w:val="000000"/>
        </w:rPr>
        <w:t xml:space="preserve">bias and discrimination, and </w:t>
      </w:r>
      <w:r w:rsidR="0020510F">
        <w:rPr>
          <w:color w:val="000000"/>
        </w:rPr>
        <w:t xml:space="preserve">(3) </w:t>
      </w:r>
      <w:r w:rsidR="008828D6">
        <w:rPr>
          <w:color w:val="000000"/>
        </w:rPr>
        <w:t xml:space="preserve">the role of human judgement and responsibility vis-à-vis machines. </w:t>
      </w:r>
      <w:r w:rsidR="00445C14">
        <w:rPr>
          <w:color w:val="000000"/>
        </w:rPr>
        <w:t xml:space="preserve"> As the following overview suggests, it is</w:t>
      </w:r>
      <w:r w:rsidR="00B65142">
        <w:rPr>
          <w:color w:val="000000"/>
        </w:rPr>
        <w:t xml:space="preserve"> evident that t</w:t>
      </w:r>
      <w:r w:rsidR="008828D6">
        <w:rPr>
          <w:color w:val="000000"/>
        </w:rPr>
        <w:t xml:space="preserve">he definition and risk-classification systems </w:t>
      </w:r>
      <w:r w:rsidR="00B902ED">
        <w:rPr>
          <w:color w:val="000000"/>
        </w:rPr>
        <w:t xml:space="preserve">of any potential </w:t>
      </w:r>
      <w:r w:rsidR="002252EC">
        <w:rPr>
          <w:color w:val="000000"/>
        </w:rPr>
        <w:t xml:space="preserve">AI </w:t>
      </w:r>
      <w:r w:rsidR="00B902ED">
        <w:rPr>
          <w:color w:val="000000"/>
        </w:rPr>
        <w:t xml:space="preserve">regulation </w:t>
      </w:r>
      <w:r w:rsidR="008828D6">
        <w:rPr>
          <w:color w:val="000000"/>
        </w:rPr>
        <w:t>will be critical in ensuring that future AI development</w:t>
      </w:r>
      <w:r w:rsidR="00B902ED">
        <w:rPr>
          <w:color w:val="000000"/>
        </w:rPr>
        <w:t>s are</w:t>
      </w:r>
      <w:r w:rsidR="008828D6">
        <w:rPr>
          <w:color w:val="000000"/>
        </w:rPr>
        <w:t xml:space="preserve"> human-centric</w:t>
      </w:r>
      <w:r w:rsidR="0020510F">
        <w:rPr>
          <w:color w:val="000000"/>
        </w:rPr>
        <w:t xml:space="preserve"> a</w:t>
      </w:r>
      <w:r w:rsidR="00B902ED">
        <w:rPr>
          <w:color w:val="000000"/>
        </w:rPr>
        <w:t>nd</w:t>
      </w:r>
      <w:r w:rsidR="0020510F">
        <w:rPr>
          <w:color w:val="000000"/>
        </w:rPr>
        <w:t xml:space="preserve"> rules</w:t>
      </w:r>
      <w:r w:rsidR="00983FFC">
        <w:rPr>
          <w:color w:val="000000"/>
        </w:rPr>
        <w:t>-</w:t>
      </w:r>
      <w:r w:rsidR="0020510F">
        <w:rPr>
          <w:color w:val="000000"/>
        </w:rPr>
        <w:t xml:space="preserve">governed </w:t>
      </w:r>
      <w:r w:rsidR="00B902ED">
        <w:rPr>
          <w:color w:val="000000"/>
        </w:rPr>
        <w:t xml:space="preserve">as opposed to </w:t>
      </w:r>
      <w:r w:rsidR="00B65142">
        <w:rPr>
          <w:color w:val="000000"/>
        </w:rPr>
        <w:t xml:space="preserve">primarily </w:t>
      </w:r>
      <w:r w:rsidR="0020510F">
        <w:rPr>
          <w:color w:val="000000"/>
        </w:rPr>
        <w:t>profit</w:t>
      </w:r>
      <w:r w:rsidR="00B902ED">
        <w:rPr>
          <w:color w:val="000000"/>
        </w:rPr>
        <w:t>-driven and geo</w:t>
      </w:r>
      <w:r w:rsidR="00361534">
        <w:rPr>
          <w:color w:val="000000"/>
        </w:rPr>
        <w:t>-</w:t>
      </w:r>
      <w:r w:rsidR="00B902ED">
        <w:rPr>
          <w:color w:val="000000"/>
        </w:rPr>
        <w:t>strategically motivated</w:t>
      </w:r>
      <w:r w:rsidR="0020510F">
        <w:rPr>
          <w:color w:val="000000"/>
        </w:rPr>
        <w:t xml:space="preserve">. </w:t>
      </w:r>
      <w:r w:rsidR="008828D6">
        <w:rPr>
          <w:color w:val="000000"/>
        </w:rPr>
        <w:t xml:space="preserve">The </w:t>
      </w:r>
      <w:r w:rsidR="00153E71">
        <w:rPr>
          <w:color w:val="000000"/>
        </w:rPr>
        <w:t>following</w:t>
      </w:r>
      <w:r w:rsidR="00824136">
        <w:rPr>
          <w:color w:val="000000"/>
        </w:rPr>
        <w:t xml:space="preserve"> </w:t>
      </w:r>
      <w:r w:rsidR="00824136" w:rsidRPr="00E93353">
        <w:rPr>
          <w:color w:val="000000"/>
          <w:highlight w:val="yellow"/>
        </w:rPr>
        <w:t>preliminary</w:t>
      </w:r>
      <w:r w:rsidR="00824136">
        <w:rPr>
          <w:color w:val="000000"/>
        </w:rPr>
        <w:t xml:space="preserve"> </w:t>
      </w:r>
      <w:r w:rsidR="002252EC">
        <w:rPr>
          <w:color w:val="000000"/>
        </w:rPr>
        <w:t>discussion</w:t>
      </w:r>
      <w:r w:rsidR="00153E71">
        <w:rPr>
          <w:color w:val="000000"/>
        </w:rPr>
        <w:t xml:space="preserve"> draws heavily upon a major study produced by the </w:t>
      </w:r>
      <w:r w:rsidR="008828D6">
        <w:rPr>
          <w:color w:val="000000"/>
        </w:rPr>
        <w:t>European Parliamentary Research Service</w:t>
      </w:r>
      <w:r w:rsidR="00A30419">
        <w:rPr>
          <w:color w:val="000000"/>
        </w:rPr>
        <w:t xml:space="preserve"> </w:t>
      </w:r>
      <w:r w:rsidR="00FF4494">
        <w:rPr>
          <w:color w:val="000000"/>
        </w:rPr>
        <w:t xml:space="preserve">(EPRS) </w:t>
      </w:r>
      <w:r w:rsidR="00153E71">
        <w:t xml:space="preserve">on </w:t>
      </w:r>
      <w:r w:rsidR="00A30419">
        <w:rPr>
          <w:color w:val="000000"/>
        </w:rPr>
        <w:t>the Ethics of AI published in 2020</w:t>
      </w:r>
      <w:r w:rsidR="00153E71">
        <w:rPr>
          <w:color w:val="000000"/>
        </w:rPr>
        <w:t xml:space="preserve"> </w:t>
      </w:r>
      <w:r w:rsidR="005D4D6A">
        <w:rPr>
          <w:color w:val="000000"/>
        </w:rPr>
        <w:t xml:space="preserve">and </w:t>
      </w:r>
      <w:r w:rsidR="00153E71">
        <w:t>a</w:t>
      </w:r>
      <w:r w:rsidR="00F434D7">
        <w:t xml:space="preserve"> report in the same year by the</w:t>
      </w:r>
      <w:r w:rsidR="00153E71">
        <w:t xml:space="preserve"> </w:t>
      </w:r>
      <w:r w:rsidR="00153E71" w:rsidRPr="0093171B">
        <w:rPr>
          <w:rFonts w:eastAsiaTheme="minorHAnsi"/>
          <w:color w:val="000000"/>
        </w:rPr>
        <w:t>Berkman Klein Center for Internet &amp; Society Research</w:t>
      </w:r>
      <w:r w:rsidR="00153E71">
        <w:rPr>
          <w:rFonts w:eastAsiaTheme="minorHAnsi"/>
          <w:color w:val="000000"/>
        </w:rPr>
        <w:t xml:space="preserve"> at Harvard University</w:t>
      </w:r>
      <w:r w:rsidR="005D4D6A">
        <w:rPr>
          <w:rFonts w:eastAsiaTheme="minorHAnsi"/>
          <w:color w:val="000000"/>
        </w:rPr>
        <w:t xml:space="preserve">. </w:t>
      </w:r>
      <w:r w:rsidR="00824136">
        <w:rPr>
          <w:rFonts w:eastAsiaTheme="minorHAnsi"/>
          <w:color w:val="000000"/>
        </w:rPr>
        <w:t xml:space="preserve">Before examining these rigorously researched and serious analyses in more detail, as an experiment it is interesting to take a look at what </w:t>
      </w:r>
      <w:proofErr w:type="spellStart"/>
      <w:r w:rsidR="00824136">
        <w:rPr>
          <w:rFonts w:eastAsiaTheme="minorHAnsi"/>
          <w:color w:val="000000"/>
        </w:rPr>
        <w:t>ChatGPT</w:t>
      </w:r>
      <w:proofErr w:type="spellEnd"/>
      <w:r w:rsidR="00824136">
        <w:rPr>
          <w:rFonts w:eastAsiaTheme="minorHAnsi"/>
          <w:color w:val="000000"/>
        </w:rPr>
        <w:t xml:space="preserve"> generated when asked to provide a brief overview of ethics issues related to AI technologies.</w:t>
      </w:r>
    </w:p>
    <w:p w14:paraId="7863A1F7" w14:textId="77777777" w:rsidR="00824136" w:rsidRPr="00E93353" w:rsidRDefault="00824136" w:rsidP="00E93353">
      <w:pPr>
        <w:pBdr>
          <w:top w:val="single" w:sz="4" w:space="1" w:color="auto"/>
          <w:left w:val="single" w:sz="4" w:space="1" w:color="auto"/>
          <w:bottom w:val="single" w:sz="4" w:space="1" w:color="auto"/>
          <w:right w:val="single" w:sz="4" w:space="1" w:color="auto"/>
        </w:pBdr>
        <w:rPr>
          <w:color w:val="01163E"/>
          <w:sz w:val="16"/>
          <w:szCs w:val="16"/>
        </w:rPr>
      </w:pPr>
      <w:r w:rsidRPr="00E93353">
        <w:rPr>
          <w:color w:val="01163E"/>
          <w:sz w:val="16"/>
          <w:szCs w:val="16"/>
        </w:rPr>
        <w:t>Q:</w:t>
      </w:r>
    </w:p>
    <w:p w14:paraId="21497519" w14:textId="77777777" w:rsidR="00824136" w:rsidRPr="00E93353" w:rsidRDefault="00824136" w:rsidP="00E93353">
      <w:pPr>
        <w:pBdr>
          <w:top w:val="single" w:sz="4" w:space="1" w:color="auto"/>
          <w:left w:val="single" w:sz="4" w:space="1" w:color="auto"/>
          <w:bottom w:val="single" w:sz="4" w:space="1" w:color="auto"/>
          <w:right w:val="single" w:sz="4" w:space="1" w:color="auto"/>
        </w:pBdr>
        <w:rPr>
          <w:color w:val="01163E"/>
          <w:sz w:val="16"/>
          <w:szCs w:val="16"/>
        </w:rPr>
      </w:pPr>
      <w:r w:rsidRPr="00E93353">
        <w:rPr>
          <w:color w:val="01163E"/>
          <w:sz w:val="16"/>
          <w:szCs w:val="16"/>
        </w:rPr>
        <w:t>In less than 1000 words, summarize key societal and ethical challenges raised by the development of AI technologies.</w:t>
      </w:r>
    </w:p>
    <w:p w14:paraId="1A1DF702" w14:textId="77777777" w:rsidR="00824136" w:rsidRPr="00E93353" w:rsidRDefault="00824136" w:rsidP="00E93353">
      <w:pPr>
        <w:pBdr>
          <w:top w:val="single" w:sz="4" w:space="1" w:color="auto"/>
          <w:left w:val="single" w:sz="4" w:space="1" w:color="auto"/>
          <w:bottom w:val="single" w:sz="4" w:space="1" w:color="auto"/>
          <w:right w:val="single" w:sz="4" w:space="1" w:color="auto"/>
        </w:pBdr>
        <w:rPr>
          <w:color w:val="01163E"/>
          <w:sz w:val="16"/>
          <w:szCs w:val="16"/>
        </w:rPr>
      </w:pPr>
    </w:p>
    <w:p w14:paraId="0A99C0AD" w14:textId="77777777" w:rsidR="00824136" w:rsidRPr="00E93353" w:rsidRDefault="00824136" w:rsidP="00E93353">
      <w:pPr>
        <w:pBdr>
          <w:top w:val="single" w:sz="4" w:space="1" w:color="auto"/>
          <w:left w:val="single" w:sz="4" w:space="1" w:color="auto"/>
          <w:bottom w:val="single" w:sz="4" w:space="1" w:color="auto"/>
          <w:right w:val="single" w:sz="4" w:space="1" w:color="auto"/>
        </w:pBdr>
        <w:rPr>
          <w:color w:val="01163E"/>
          <w:sz w:val="16"/>
          <w:szCs w:val="16"/>
        </w:rPr>
      </w:pPr>
      <w:r w:rsidRPr="00E93353">
        <w:rPr>
          <w:color w:val="01163E"/>
          <w:sz w:val="16"/>
          <w:szCs w:val="16"/>
        </w:rPr>
        <w:t>A:</w:t>
      </w:r>
    </w:p>
    <w:p w14:paraId="4781621F" w14:textId="77777777" w:rsidR="00824136" w:rsidRPr="00E93353" w:rsidRDefault="00824136" w:rsidP="00E93353">
      <w:pPr>
        <w:pBdr>
          <w:top w:val="single" w:sz="4" w:space="1" w:color="auto"/>
          <w:left w:val="single" w:sz="4" w:space="1" w:color="auto"/>
          <w:bottom w:val="single" w:sz="4" w:space="1" w:color="auto"/>
          <w:right w:val="single" w:sz="4" w:space="1" w:color="auto"/>
        </w:pBdr>
        <w:rPr>
          <w:color w:val="01163E"/>
          <w:sz w:val="16"/>
          <w:szCs w:val="16"/>
        </w:rPr>
      </w:pPr>
    </w:p>
    <w:p w14:paraId="499E1EB8" w14:textId="77777777" w:rsidR="00824136" w:rsidRPr="00E93353" w:rsidRDefault="00824136" w:rsidP="00E93353">
      <w:pPr>
        <w:pBdr>
          <w:top w:val="single" w:sz="4" w:space="1" w:color="auto"/>
          <w:left w:val="single" w:sz="4" w:space="1" w:color="auto"/>
          <w:bottom w:val="single" w:sz="4" w:space="1" w:color="auto"/>
          <w:right w:val="single" w:sz="4" w:space="1" w:color="auto"/>
        </w:pBdr>
        <w:rPr>
          <w:color w:val="01163E"/>
          <w:sz w:val="16"/>
          <w:szCs w:val="16"/>
        </w:rPr>
      </w:pPr>
      <w:r w:rsidRPr="00E93353">
        <w:rPr>
          <w:color w:val="01163E"/>
          <w:sz w:val="16"/>
          <w:szCs w:val="16"/>
        </w:rPr>
        <w:t>The development of artificial intelligence (AI) technologies has brought forth a range of societal and ethical challenges that must be addressed. These challenges arise from the potential impact of AI on human life, privacy, and security. Here are some of the key challenges raised by the development of AI technologies:</w:t>
      </w:r>
    </w:p>
    <w:p w14:paraId="520D626B" w14:textId="77777777" w:rsidR="00824136" w:rsidRPr="00E93353" w:rsidRDefault="00824136" w:rsidP="00E93353">
      <w:pPr>
        <w:pBdr>
          <w:top w:val="single" w:sz="4" w:space="1" w:color="auto"/>
          <w:left w:val="single" w:sz="4" w:space="1" w:color="auto"/>
          <w:bottom w:val="single" w:sz="4" w:space="1" w:color="auto"/>
          <w:right w:val="single" w:sz="4" w:space="1" w:color="auto"/>
        </w:pBdr>
        <w:rPr>
          <w:color w:val="01163E"/>
          <w:sz w:val="16"/>
          <w:szCs w:val="16"/>
        </w:rPr>
      </w:pPr>
    </w:p>
    <w:p w14:paraId="66857A16" w14:textId="77777777" w:rsidR="00824136" w:rsidRPr="00E93353" w:rsidRDefault="00824136" w:rsidP="00E93353">
      <w:pPr>
        <w:pStyle w:val="Heading2"/>
        <w:pBdr>
          <w:top w:val="single" w:sz="4" w:space="1" w:color="auto"/>
          <w:left w:val="single" w:sz="4" w:space="1" w:color="auto"/>
          <w:bottom w:val="single" w:sz="4" w:space="1" w:color="auto"/>
          <w:right w:val="single" w:sz="4" w:space="1" w:color="auto"/>
        </w:pBdr>
        <w:spacing w:before="0"/>
        <w:rPr>
          <w:rFonts w:ascii="Times New Roman" w:hAnsi="Times New Roman" w:cs="Times New Roman"/>
          <w:b/>
          <w:bCs/>
          <w:color w:val="01163E"/>
          <w:sz w:val="16"/>
          <w:szCs w:val="16"/>
        </w:rPr>
      </w:pPr>
      <w:r w:rsidRPr="00E93353">
        <w:rPr>
          <w:rFonts w:ascii="Times New Roman" w:hAnsi="Times New Roman" w:cs="Times New Roman"/>
          <w:b/>
          <w:bCs/>
          <w:color w:val="01163E"/>
          <w:sz w:val="16"/>
          <w:szCs w:val="16"/>
        </w:rPr>
        <w:t>Job displacement</w:t>
      </w:r>
    </w:p>
    <w:p w14:paraId="29A98851" w14:textId="77777777" w:rsidR="00824136" w:rsidRPr="00E93353" w:rsidRDefault="00824136" w:rsidP="00E93353">
      <w:pPr>
        <w:pBdr>
          <w:top w:val="single" w:sz="4" w:space="1" w:color="auto"/>
          <w:left w:val="single" w:sz="4" w:space="1" w:color="auto"/>
          <w:bottom w:val="single" w:sz="4" w:space="1" w:color="auto"/>
          <w:right w:val="single" w:sz="4" w:space="1" w:color="auto"/>
        </w:pBdr>
        <w:rPr>
          <w:color w:val="000000"/>
          <w:sz w:val="16"/>
          <w:szCs w:val="16"/>
        </w:rPr>
      </w:pPr>
      <w:r w:rsidRPr="00E93353">
        <w:rPr>
          <w:color w:val="01163E"/>
          <w:sz w:val="16"/>
          <w:szCs w:val="16"/>
        </w:rPr>
        <w:t>One of the most significant societal challenges posed by AI is the displacement of human workers. As AI and automation become more sophisticated, they are likely to replace many jobs that are currently performed by humans. This could lead to significant unemployment and economic disruption, particularly in industries where repetitive tasks are common.</w:t>
      </w:r>
    </w:p>
    <w:p w14:paraId="67DF5B99" w14:textId="77777777" w:rsidR="00824136" w:rsidRPr="00E93353" w:rsidRDefault="00824136" w:rsidP="00E93353">
      <w:pPr>
        <w:pBdr>
          <w:top w:val="single" w:sz="4" w:space="1" w:color="auto"/>
          <w:left w:val="single" w:sz="4" w:space="1" w:color="auto"/>
          <w:bottom w:val="single" w:sz="4" w:space="1" w:color="auto"/>
          <w:right w:val="single" w:sz="4" w:space="1" w:color="auto"/>
        </w:pBdr>
        <w:rPr>
          <w:color w:val="01163E"/>
          <w:sz w:val="16"/>
          <w:szCs w:val="16"/>
        </w:rPr>
      </w:pPr>
    </w:p>
    <w:p w14:paraId="7EC9E40E" w14:textId="77777777" w:rsidR="00824136" w:rsidRPr="00E93353" w:rsidRDefault="00824136" w:rsidP="00E93353">
      <w:pPr>
        <w:pStyle w:val="Heading2"/>
        <w:pBdr>
          <w:top w:val="single" w:sz="4" w:space="1" w:color="auto"/>
          <w:left w:val="single" w:sz="4" w:space="1" w:color="auto"/>
          <w:bottom w:val="single" w:sz="4" w:space="1" w:color="auto"/>
          <w:right w:val="single" w:sz="4" w:space="1" w:color="auto"/>
        </w:pBdr>
        <w:spacing w:before="0"/>
        <w:rPr>
          <w:rFonts w:ascii="Times New Roman" w:hAnsi="Times New Roman" w:cs="Times New Roman"/>
          <w:b/>
          <w:bCs/>
          <w:color w:val="01163E"/>
          <w:sz w:val="16"/>
          <w:szCs w:val="16"/>
        </w:rPr>
      </w:pPr>
      <w:r w:rsidRPr="00E93353">
        <w:rPr>
          <w:rFonts w:ascii="Times New Roman" w:hAnsi="Times New Roman" w:cs="Times New Roman"/>
          <w:b/>
          <w:bCs/>
          <w:color w:val="01163E"/>
          <w:sz w:val="16"/>
          <w:szCs w:val="16"/>
        </w:rPr>
        <w:t>Bias and discrimination</w:t>
      </w:r>
    </w:p>
    <w:p w14:paraId="223EE75F" w14:textId="77777777" w:rsidR="00824136" w:rsidRPr="00E93353" w:rsidRDefault="00824136" w:rsidP="00E93353">
      <w:pPr>
        <w:pBdr>
          <w:top w:val="single" w:sz="4" w:space="1" w:color="auto"/>
          <w:left w:val="single" w:sz="4" w:space="1" w:color="auto"/>
          <w:bottom w:val="single" w:sz="4" w:space="1" w:color="auto"/>
          <w:right w:val="single" w:sz="4" w:space="1" w:color="auto"/>
        </w:pBdr>
        <w:rPr>
          <w:color w:val="01163E"/>
          <w:sz w:val="16"/>
          <w:szCs w:val="16"/>
        </w:rPr>
      </w:pPr>
      <w:r w:rsidRPr="00E93353">
        <w:rPr>
          <w:color w:val="01163E"/>
          <w:sz w:val="16"/>
          <w:szCs w:val="16"/>
        </w:rPr>
        <w:t>AI systems are only as unbiased as the data they are trained on. If the data is biased, the AI system will be biased as well. This can lead to discriminatory outcomes, such as when an AI system used for job recruitment is biased against certain demographics. Addressing this challenge requires careful consideration of the data used to train AI systems and the development of effective algorithms to mitigate bias.</w:t>
      </w:r>
    </w:p>
    <w:p w14:paraId="623EEBC5" w14:textId="77777777" w:rsidR="00824136" w:rsidRPr="00E93353" w:rsidRDefault="00824136" w:rsidP="00E93353">
      <w:pPr>
        <w:pBdr>
          <w:top w:val="single" w:sz="4" w:space="1" w:color="auto"/>
          <w:left w:val="single" w:sz="4" w:space="1" w:color="auto"/>
          <w:bottom w:val="single" w:sz="4" w:space="1" w:color="auto"/>
          <w:right w:val="single" w:sz="4" w:space="1" w:color="auto"/>
        </w:pBdr>
        <w:rPr>
          <w:color w:val="01163E"/>
          <w:sz w:val="16"/>
          <w:szCs w:val="16"/>
        </w:rPr>
      </w:pPr>
    </w:p>
    <w:p w14:paraId="22E7D09D" w14:textId="77777777" w:rsidR="00824136" w:rsidRPr="00E93353" w:rsidRDefault="00824136" w:rsidP="00E93353">
      <w:pPr>
        <w:pStyle w:val="Heading2"/>
        <w:pBdr>
          <w:top w:val="single" w:sz="4" w:space="1" w:color="auto"/>
          <w:left w:val="single" w:sz="4" w:space="1" w:color="auto"/>
          <w:bottom w:val="single" w:sz="4" w:space="1" w:color="auto"/>
          <w:right w:val="single" w:sz="4" w:space="1" w:color="auto"/>
        </w:pBdr>
        <w:spacing w:before="0"/>
        <w:rPr>
          <w:rFonts w:ascii="Times New Roman" w:hAnsi="Times New Roman" w:cs="Times New Roman"/>
          <w:b/>
          <w:bCs/>
          <w:color w:val="01163E"/>
          <w:sz w:val="16"/>
          <w:szCs w:val="16"/>
        </w:rPr>
      </w:pPr>
      <w:r w:rsidRPr="00E93353">
        <w:rPr>
          <w:rFonts w:ascii="Times New Roman" w:hAnsi="Times New Roman" w:cs="Times New Roman"/>
          <w:b/>
          <w:bCs/>
          <w:color w:val="01163E"/>
          <w:sz w:val="16"/>
          <w:szCs w:val="16"/>
        </w:rPr>
        <w:t>Privacy and surveillance</w:t>
      </w:r>
    </w:p>
    <w:p w14:paraId="323AEE07" w14:textId="77777777" w:rsidR="00824136" w:rsidRPr="00E93353" w:rsidRDefault="00824136" w:rsidP="00E93353">
      <w:pPr>
        <w:pBdr>
          <w:top w:val="single" w:sz="4" w:space="1" w:color="auto"/>
          <w:left w:val="single" w:sz="4" w:space="1" w:color="auto"/>
          <w:bottom w:val="single" w:sz="4" w:space="1" w:color="auto"/>
          <w:right w:val="single" w:sz="4" w:space="1" w:color="auto"/>
        </w:pBdr>
        <w:rPr>
          <w:color w:val="01163E"/>
          <w:sz w:val="16"/>
          <w:szCs w:val="16"/>
        </w:rPr>
      </w:pPr>
      <w:r w:rsidRPr="00E93353">
        <w:rPr>
          <w:color w:val="01163E"/>
          <w:sz w:val="16"/>
          <w:szCs w:val="16"/>
        </w:rPr>
        <w:t>AI technologies have the potential to collect vast amounts of personal data, which can be used for surveillance and other purposes. This raises significant privacy concerns, particularly in relation to the use of facial recognition technology and other forms of biometric data. To address this challenge, policymakers must develop effective regulations to protect individuals' privacy rights.</w:t>
      </w:r>
    </w:p>
    <w:p w14:paraId="19CA57F7" w14:textId="77777777" w:rsidR="00824136" w:rsidRPr="00E93353" w:rsidRDefault="00824136" w:rsidP="00E93353">
      <w:pPr>
        <w:pBdr>
          <w:top w:val="single" w:sz="4" w:space="1" w:color="auto"/>
          <w:left w:val="single" w:sz="4" w:space="1" w:color="auto"/>
          <w:bottom w:val="single" w:sz="4" w:space="1" w:color="auto"/>
          <w:right w:val="single" w:sz="4" w:space="1" w:color="auto"/>
        </w:pBdr>
        <w:rPr>
          <w:b/>
          <w:bCs/>
          <w:color w:val="01163E"/>
          <w:sz w:val="16"/>
          <w:szCs w:val="16"/>
        </w:rPr>
      </w:pPr>
    </w:p>
    <w:p w14:paraId="029D54E8" w14:textId="77777777" w:rsidR="00824136" w:rsidRPr="00E93353" w:rsidRDefault="00824136" w:rsidP="00E93353">
      <w:pPr>
        <w:pStyle w:val="Heading2"/>
        <w:pBdr>
          <w:top w:val="single" w:sz="4" w:space="1" w:color="auto"/>
          <w:left w:val="single" w:sz="4" w:space="1" w:color="auto"/>
          <w:bottom w:val="single" w:sz="4" w:space="1" w:color="auto"/>
          <w:right w:val="single" w:sz="4" w:space="1" w:color="auto"/>
        </w:pBdr>
        <w:spacing w:before="0"/>
        <w:rPr>
          <w:rFonts w:ascii="Times New Roman" w:hAnsi="Times New Roman" w:cs="Times New Roman"/>
          <w:b/>
          <w:bCs/>
          <w:color w:val="01163E"/>
          <w:sz w:val="16"/>
          <w:szCs w:val="16"/>
        </w:rPr>
      </w:pPr>
      <w:r w:rsidRPr="00E93353">
        <w:rPr>
          <w:rFonts w:ascii="Times New Roman" w:hAnsi="Times New Roman" w:cs="Times New Roman"/>
          <w:b/>
          <w:bCs/>
          <w:color w:val="01163E"/>
          <w:sz w:val="16"/>
          <w:szCs w:val="16"/>
        </w:rPr>
        <w:t>Autonomous decision-making</w:t>
      </w:r>
    </w:p>
    <w:p w14:paraId="68CF0845" w14:textId="77777777" w:rsidR="00824136" w:rsidRPr="00E93353" w:rsidRDefault="00824136" w:rsidP="00E93353">
      <w:pPr>
        <w:pBdr>
          <w:top w:val="single" w:sz="4" w:space="1" w:color="auto"/>
          <w:left w:val="single" w:sz="4" w:space="1" w:color="auto"/>
          <w:bottom w:val="single" w:sz="4" w:space="1" w:color="auto"/>
          <w:right w:val="single" w:sz="4" w:space="1" w:color="auto"/>
        </w:pBdr>
        <w:rPr>
          <w:color w:val="01163E"/>
          <w:sz w:val="16"/>
          <w:szCs w:val="16"/>
        </w:rPr>
      </w:pPr>
      <w:r w:rsidRPr="00E93353">
        <w:rPr>
          <w:color w:val="01163E"/>
          <w:sz w:val="16"/>
          <w:szCs w:val="16"/>
        </w:rPr>
        <w:t xml:space="preserve">AI systems are increasingly being used to make decisions that have significant impacts on people's lives. For example, AI algorithms are used in the criminal justice system to predict recidivism rates and make parole decisions. However, these systems are often opaque, making it difficult to </w:t>
      </w:r>
      <w:r w:rsidRPr="00E93353">
        <w:rPr>
          <w:color w:val="01163E"/>
          <w:sz w:val="16"/>
          <w:szCs w:val="16"/>
        </w:rPr>
        <w:lastRenderedPageBreak/>
        <w:t>understand how decisions are made. This raises concerns about accountability and the potential for AI systems to make decisions that are unfair or discriminatory.</w:t>
      </w:r>
    </w:p>
    <w:p w14:paraId="697D1D8D" w14:textId="77777777" w:rsidR="00824136" w:rsidRPr="00E93353" w:rsidRDefault="00824136" w:rsidP="00E93353">
      <w:pPr>
        <w:pBdr>
          <w:top w:val="single" w:sz="4" w:space="1" w:color="auto"/>
          <w:left w:val="single" w:sz="4" w:space="1" w:color="auto"/>
          <w:bottom w:val="single" w:sz="4" w:space="1" w:color="auto"/>
          <w:right w:val="single" w:sz="4" w:space="1" w:color="auto"/>
        </w:pBdr>
        <w:rPr>
          <w:color w:val="01163E"/>
          <w:sz w:val="16"/>
          <w:szCs w:val="16"/>
        </w:rPr>
      </w:pPr>
    </w:p>
    <w:p w14:paraId="7FE39CEF" w14:textId="77777777" w:rsidR="00824136" w:rsidRPr="00E93353" w:rsidRDefault="00824136" w:rsidP="00E93353">
      <w:pPr>
        <w:pStyle w:val="Heading2"/>
        <w:pBdr>
          <w:top w:val="single" w:sz="4" w:space="1" w:color="auto"/>
          <w:left w:val="single" w:sz="4" w:space="1" w:color="auto"/>
          <w:bottom w:val="single" w:sz="4" w:space="1" w:color="auto"/>
          <w:right w:val="single" w:sz="4" w:space="1" w:color="auto"/>
        </w:pBdr>
        <w:spacing w:before="0"/>
        <w:rPr>
          <w:rFonts w:ascii="Times New Roman" w:hAnsi="Times New Roman" w:cs="Times New Roman"/>
          <w:b/>
          <w:bCs/>
          <w:color w:val="01163E"/>
          <w:sz w:val="16"/>
          <w:szCs w:val="16"/>
        </w:rPr>
      </w:pPr>
      <w:r w:rsidRPr="00E93353">
        <w:rPr>
          <w:rFonts w:ascii="Times New Roman" w:hAnsi="Times New Roman" w:cs="Times New Roman"/>
          <w:b/>
          <w:bCs/>
          <w:color w:val="01163E"/>
          <w:sz w:val="16"/>
          <w:szCs w:val="16"/>
        </w:rPr>
        <w:t>Ethical considerations</w:t>
      </w:r>
    </w:p>
    <w:p w14:paraId="5A08808C" w14:textId="77777777" w:rsidR="00824136" w:rsidRPr="00E93353" w:rsidRDefault="00824136" w:rsidP="00E93353">
      <w:pPr>
        <w:pBdr>
          <w:top w:val="single" w:sz="4" w:space="1" w:color="auto"/>
          <w:left w:val="single" w:sz="4" w:space="1" w:color="auto"/>
          <w:bottom w:val="single" w:sz="4" w:space="1" w:color="auto"/>
          <w:right w:val="single" w:sz="4" w:space="1" w:color="auto"/>
        </w:pBdr>
        <w:rPr>
          <w:color w:val="01163E"/>
          <w:sz w:val="16"/>
          <w:szCs w:val="16"/>
        </w:rPr>
      </w:pPr>
      <w:r w:rsidRPr="00E93353">
        <w:rPr>
          <w:color w:val="01163E"/>
          <w:sz w:val="16"/>
          <w:szCs w:val="16"/>
        </w:rPr>
        <w:t>The development of AI technologies raises a range of ethical considerations, such as the use of AI in military applications, the development of autonomous weapons, and the impact of AI on social structures and human relationships. Addressing these ethical considerations requires a broader societal dialogue about the role of AI in our lives and the values that should guide its development.</w:t>
      </w:r>
    </w:p>
    <w:p w14:paraId="280032EA" w14:textId="44860F06" w:rsidR="00824136" w:rsidRPr="00E93353" w:rsidRDefault="00824136" w:rsidP="00E93353">
      <w:pPr>
        <w:pBdr>
          <w:top w:val="single" w:sz="4" w:space="1" w:color="auto"/>
          <w:left w:val="single" w:sz="4" w:space="1" w:color="auto"/>
          <w:bottom w:val="single" w:sz="4" w:space="1" w:color="auto"/>
          <w:right w:val="single" w:sz="4" w:space="1" w:color="auto"/>
        </w:pBdr>
        <w:rPr>
          <w:color w:val="01163E"/>
          <w:sz w:val="16"/>
          <w:szCs w:val="16"/>
        </w:rPr>
      </w:pPr>
      <w:r w:rsidRPr="00E93353">
        <w:rPr>
          <w:color w:val="01163E"/>
          <w:sz w:val="16"/>
          <w:szCs w:val="16"/>
        </w:rPr>
        <w:t>Overall, the development of AI technologies presents a range of societal and ethical challenges that must be addressed to ensure that these technologies are used in ways that benefit humanity.</w:t>
      </w:r>
    </w:p>
    <w:p w14:paraId="764687FA" w14:textId="77777777" w:rsidR="00824136" w:rsidRDefault="00824136" w:rsidP="00D74359">
      <w:pPr>
        <w:autoSpaceDE w:val="0"/>
        <w:autoSpaceDN w:val="0"/>
        <w:adjustRightInd w:val="0"/>
        <w:spacing w:line="480" w:lineRule="auto"/>
        <w:ind w:firstLine="720"/>
        <w:rPr>
          <w:rFonts w:eastAsiaTheme="minorHAnsi"/>
          <w:color w:val="000000"/>
        </w:rPr>
      </w:pPr>
    </w:p>
    <w:p w14:paraId="0B0307CA" w14:textId="4F7E7EAA" w:rsidR="005A1C04" w:rsidRDefault="004C744D" w:rsidP="00D74359">
      <w:pPr>
        <w:autoSpaceDE w:val="0"/>
        <w:autoSpaceDN w:val="0"/>
        <w:adjustRightInd w:val="0"/>
        <w:spacing w:line="480" w:lineRule="auto"/>
        <w:ind w:firstLine="720"/>
        <w:rPr>
          <w:rFonts w:eastAsiaTheme="minorHAnsi"/>
          <w:color w:val="000000"/>
        </w:rPr>
      </w:pPr>
      <w:r>
        <w:rPr>
          <w:rFonts w:eastAsiaTheme="minorHAnsi"/>
          <w:color w:val="000000"/>
        </w:rPr>
        <w:t xml:space="preserve">Comparing these results to the work contained in the following tables reveals the </w:t>
      </w:r>
      <w:r w:rsidR="00E93353">
        <w:rPr>
          <w:rFonts w:eastAsiaTheme="minorHAnsi"/>
          <w:color w:val="000000"/>
        </w:rPr>
        <w:t>fairly comprehensive if somewhat cursory</w:t>
      </w:r>
      <w:r>
        <w:rPr>
          <w:rFonts w:eastAsiaTheme="minorHAnsi"/>
          <w:color w:val="000000"/>
        </w:rPr>
        <w:t xml:space="preserve"> analytical capacity of what is essentially a powerful search engine the ethics </w:t>
      </w:r>
      <w:r w:rsidR="005A1C04">
        <w:rPr>
          <w:rFonts w:eastAsiaTheme="minorHAnsi"/>
          <w:color w:val="000000"/>
        </w:rPr>
        <w:t xml:space="preserve">itself </w:t>
      </w:r>
      <w:r>
        <w:rPr>
          <w:rFonts w:eastAsiaTheme="minorHAnsi"/>
          <w:color w:val="000000"/>
        </w:rPr>
        <w:t>of which</w:t>
      </w:r>
      <w:r w:rsidR="005A1C04">
        <w:rPr>
          <w:rFonts w:eastAsiaTheme="minorHAnsi"/>
          <w:color w:val="000000"/>
        </w:rPr>
        <w:t xml:space="preserve"> raise</w:t>
      </w:r>
      <w:r>
        <w:rPr>
          <w:rFonts w:eastAsiaTheme="minorHAnsi"/>
          <w:color w:val="000000"/>
        </w:rPr>
        <w:t xml:space="preserve"> questions </w:t>
      </w:r>
      <w:r w:rsidR="005A1C04">
        <w:rPr>
          <w:rFonts w:eastAsiaTheme="minorHAnsi"/>
          <w:color w:val="000000"/>
        </w:rPr>
        <w:t>related to</w:t>
      </w:r>
      <w:r>
        <w:rPr>
          <w:rFonts w:eastAsiaTheme="minorHAnsi"/>
          <w:color w:val="000000"/>
        </w:rPr>
        <w:t xml:space="preserve"> plagiarism, intellectual property</w:t>
      </w:r>
      <w:r w:rsidR="005A1C04">
        <w:rPr>
          <w:rFonts w:eastAsiaTheme="minorHAnsi"/>
          <w:color w:val="000000"/>
        </w:rPr>
        <w:t xml:space="preserve"> and authenticity of authorship.  </w:t>
      </w:r>
      <w:r w:rsidR="00E93353">
        <w:rPr>
          <w:rFonts w:eastAsiaTheme="minorHAnsi"/>
          <w:color w:val="000000"/>
        </w:rPr>
        <w:t xml:space="preserve">Nonetheless, it gives a quick flavor for how the next level of human-computer/internet interactions will impact the research enterprise across countless </w:t>
      </w:r>
      <w:r w:rsidR="00052E96">
        <w:rPr>
          <w:rFonts w:eastAsiaTheme="minorHAnsi"/>
          <w:color w:val="000000"/>
        </w:rPr>
        <w:t>fields of work</w:t>
      </w:r>
      <w:r w:rsidR="00E93353">
        <w:rPr>
          <w:rFonts w:eastAsiaTheme="minorHAnsi"/>
          <w:color w:val="000000"/>
        </w:rPr>
        <w:t xml:space="preserve">. </w:t>
      </w:r>
    </w:p>
    <w:p w14:paraId="1B69EEE7" w14:textId="77BDD20F" w:rsidR="00B65142" w:rsidRDefault="00B65142" w:rsidP="00AB6843">
      <w:pPr>
        <w:autoSpaceDE w:val="0"/>
        <w:autoSpaceDN w:val="0"/>
        <w:adjustRightInd w:val="0"/>
        <w:spacing w:line="480" w:lineRule="auto"/>
        <w:ind w:firstLine="720"/>
        <w:rPr>
          <w:rFonts w:eastAsiaTheme="minorHAnsi"/>
          <w:color w:val="000000"/>
        </w:rPr>
      </w:pPr>
      <w:r>
        <w:rPr>
          <w:rFonts w:eastAsiaTheme="minorHAnsi"/>
          <w:color w:val="000000"/>
        </w:rPr>
        <w:t xml:space="preserve">Tables 1 and 2 </w:t>
      </w:r>
      <w:r w:rsidR="00900945">
        <w:rPr>
          <w:rFonts w:eastAsiaTheme="minorHAnsi"/>
          <w:color w:val="000000"/>
        </w:rPr>
        <w:t>enumerate the ethical issues and societal challenges brought forth by AI technologies</w:t>
      </w:r>
      <w:r w:rsidR="00824136">
        <w:rPr>
          <w:rFonts w:eastAsiaTheme="minorHAnsi"/>
          <w:color w:val="000000"/>
        </w:rPr>
        <w:t xml:space="preserve"> and fall within the three areas specified above. </w:t>
      </w:r>
      <w:r w:rsidR="00900945">
        <w:rPr>
          <w:rFonts w:eastAsiaTheme="minorHAnsi"/>
          <w:color w:val="000000"/>
        </w:rPr>
        <w:t xml:space="preserve"> </w:t>
      </w:r>
      <w:r w:rsidR="00FF4494">
        <w:rPr>
          <w:rFonts w:eastAsiaTheme="minorHAnsi"/>
          <w:color w:val="000000"/>
        </w:rPr>
        <w:t xml:space="preserve">The first table is from the EPRS’s study and is very broad in scope. </w:t>
      </w:r>
      <w:r w:rsidR="00983FFC">
        <w:rPr>
          <w:rFonts w:eastAsiaTheme="minorHAnsi"/>
          <w:color w:val="000000"/>
        </w:rPr>
        <w:t xml:space="preserve"> Interestingly, the study </w:t>
      </w:r>
      <w:r w:rsidR="00E60B8F">
        <w:rPr>
          <w:rFonts w:eastAsiaTheme="minorHAnsi"/>
          <w:color w:val="000000"/>
        </w:rPr>
        <w:t>drew</w:t>
      </w:r>
      <w:r w:rsidR="00983FFC">
        <w:rPr>
          <w:rFonts w:eastAsiaTheme="minorHAnsi"/>
          <w:color w:val="000000"/>
        </w:rPr>
        <w:t xml:space="preserve"> heavily </w:t>
      </w:r>
      <w:r w:rsidR="00E60B8F">
        <w:rPr>
          <w:rFonts w:eastAsiaTheme="minorHAnsi"/>
          <w:color w:val="000000"/>
        </w:rPr>
        <w:t>from</w:t>
      </w:r>
      <w:r w:rsidR="00983FFC">
        <w:rPr>
          <w:rFonts w:eastAsiaTheme="minorHAnsi"/>
          <w:color w:val="000000"/>
        </w:rPr>
        <w:t xml:space="preserve"> the IEEE</w:t>
      </w:r>
      <w:r w:rsidR="00E60B8F">
        <w:rPr>
          <w:rFonts w:eastAsiaTheme="minorHAnsi"/>
          <w:color w:val="000000"/>
        </w:rPr>
        <w:t xml:space="preserve">’s (Institute for Electrical and Electronics Engineers) “Ethically Aligned Design: A Vision for Prioritizing Human Well-being with Autonomous and Intelligent Systems” (2019) </w:t>
      </w:r>
      <w:r w:rsidR="005810D0">
        <w:rPr>
          <w:rFonts w:eastAsiaTheme="minorHAnsi"/>
          <w:color w:val="000000"/>
        </w:rPr>
        <w:t>but</w:t>
      </w:r>
      <w:r w:rsidR="0076098D">
        <w:rPr>
          <w:rFonts w:eastAsiaTheme="minorHAnsi"/>
          <w:color w:val="000000"/>
        </w:rPr>
        <w:t xml:space="preserve"> it</w:t>
      </w:r>
      <w:r w:rsidR="005810D0">
        <w:rPr>
          <w:rFonts w:eastAsiaTheme="minorHAnsi"/>
          <w:color w:val="000000"/>
        </w:rPr>
        <w:t xml:space="preserve"> also synthesized the key issues and initiatives being addressed by 18 different organizations working on ethics-related AI issues. </w:t>
      </w:r>
    </w:p>
    <w:p w14:paraId="0779FDE5" w14:textId="1BB9C4FB" w:rsidR="00B8730B" w:rsidRPr="0076098D" w:rsidRDefault="00B8730B" w:rsidP="0076098D">
      <w:pPr>
        <w:autoSpaceDE w:val="0"/>
        <w:autoSpaceDN w:val="0"/>
        <w:adjustRightInd w:val="0"/>
        <w:spacing w:line="480" w:lineRule="auto"/>
        <w:ind w:firstLine="720"/>
        <w:jc w:val="center"/>
        <w:rPr>
          <w:rFonts w:eastAsiaTheme="minorHAnsi"/>
          <w:b/>
          <w:bCs/>
          <w:color w:val="000000"/>
        </w:rPr>
      </w:pPr>
      <w:r w:rsidRPr="0076098D">
        <w:rPr>
          <w:rFonts w:eastAsiaTheme="minorHAnsi"/>
          <w:b/>
          <w:bCs/>
          <w:color w:val="000000"/>
        </w:rPr>
        <w:t xml:space="preserve">Table </w:t>
      </w:r>
      <w:r w:rsidR="0076098D">
        <w:rPr>
          <w:rFonts w:eastAsiaTheme="minorHAnsi"/>
          <w:b/>
          <w:bCs/>
          <w:color w:val="000000"/>
        </w:rPr>
        <w:t>1</w:t>
      </w:r>
      <w:r w:rsidRPr="0076098D">
        <w:rPr>
          <w:rFonts w:eastAsiaTheme="minorHAnsi"/>
          <w:b/>
          <w:bCs/>
          <w:color w:val="000000"/>
        </w:rPr>
        <w:t>:</w:t>
      </w:r>
      <w:r w:rsidR="005810D0">
        <w:rPr>
          <w:rFonts w:eastAsiaTheme="minorHAnsi"/>
          <w:b/>
          <w:bCs/>
          <w:color w:val="000000"/>
        </w:rPr>
        <w:t xml:space="preserve"> </w:t>
      </w:r>
      <w:r w:rsidRPr="0076098D">
        <w:rPr>
          <w:rFonts w:eastAsiaTheme="minorHAnsi"/>
          <w:b/>
          <w:bCs/>
          <w:color w:val="000000"/>
        </w:rPr>
        <w:t>Ethical questions related to AI’s impact on society</w:t>
      </w:r>
    </w:p>
    <w:p w14:paraId="5D2441DD" w14:textId="56ED2042" w:rsidR="00BC120E" w:rsidRPr="00052E96" w:rsidRDefault="00BC120E" w:rsidP="0076098D">
      <w:pPr>
        <w:pStyle w:val="ListParagraph"/>
        <w:numPr>
          <w:ilvl w:val="0"/>
          <w:numId w:val="32"/>
        </w:numPr>
        <w:pBdr>
          <w:top w:val="single" w:sz="4" w:space="1" w:color="auto"/>
          <w:left w:val="single" w:sz="4" w:space="4" w:color="auto"/>
          <w:bottom w:val="single" w:sz="4" w:space="1" w:color="auto"/>
          <w:right w:val="single" w:sz="4" w:space="4" w:color="auto"/>
        </w:pBdr>
        <w:autoSpaceDE w:val="0"/>
        <w:autoSpaceDN w:val="0"/>
        <w:adjustRightInd w:val="0"/>
        <w:spacing w:after="232"/>
        <w:rPr>
          <w:rFonts w:eastAsiaTheme="minorHAnsi"/>
          <w:color w:val="000000"/>
          <w:sz w:val="20"/>
          <w:szCs w:val="20"/>
        </w:rPr>
      </w:pPr>
      <w:r w:rsidRPr="00052E96">
        <w:rPr>
          <w:rFonts w:eastAsiaTheme="minorHAnsi"/>
          <w:color w:val="000000"/>
          <w:sz w:val="20"/>
          <w:szCs w:val="20"/>
        </w:rPr>
        <w:t>Human</w:t>
      </w:r>
      <w:r w:rsidR="00AB6843" w:rsidRPr="00052E96">
        <w:rPr>
          <w:rFonts w:eastAsiaTheme="minorHAnsi"/>
          <w:color w:val="000000"/>
          <w:sz w:val="20"/>
          <w:szCs w:val="20"/>
        </w:rPr>
        <w:t xml:space="preserve"> </w:t>
      </w:r>
      <w:r w:rsidRPr="00052E96">
        <w:rPr>
          <w:rFonts w:eastAsiaTheme="minorHAnsi"/>
          <w:color w:val="000000"/>
          <w:sz w:val="20"/>
          <w:szCs w:val="20"/>
        </w:rPr>
        <w:t>rights</w:t>
      </w:r>
      <w:r w:rsidR="00AB6843" w:rsidRPr="00052E96">
        <w:rPr>
          <w:rFonts w:eastAsiaTheme="minorHAnsi"/>
          <w:color w:val="000000"/>
          <w:sz w:val="20"/>
          <w:szCs w:val="20"/>
        </w:rPr>
        <w:t xml:space="preserve"> </w:t>
      </w:r>
      <w:r w:rsidRPr="00052E96">
        <w:rPr>
          <w:rFonts w:eastAsiaTheme="minorHAnsi"/>
          <w:color w:val="000000"/>
          <w:sz w:val="20"/>
          <w:szCs w:val="20"/>
        </w:rPr>
        <w:t>and</w:t>
      </w:r>
      <w:r w:rsidR="00D92083" w:rsidRPr="00052E96">
        <w:rPr>
          <w:rFonts w:eastAsiaTheme="minorHAnsi"/>
          <w:color w:val="000000"/>
          <w:sz w:val="20"/>
          <w:szCs w:val="20"/>
        </w:rPr>
        <w:t xml:space="preserve"> </w:t>
      </w:r>
      <w:r w:rsidRPr="00052E96">
        <w:rPr>
          <w:rFonts w:eastAsiaTheme="minorHAnsi"/>
          <w:color w:val="000000"/>
          <w:sz w:val="20"/>
          <w:szCs w:val="20"/>
        </w:rPr>
        <w:t>well-being:</w:t>
      </w:r>
      <w:r w:rsidR="00D92083" w:rsidRPr="00052E96">
        <w:rPr>
          <w:rFonts w:eastAsiaTheme="minorHAnsi"/>
          <w:color w:val="000000"/>
          <w:sz w:val="20"/>
          <w:szCs w:val="20"/>
        </w:rPr>
        <w:t xml:space="preserve"> </w:t>
      </w:r>
      <w:proofErr w:type="gramStart"/>
      <w:r w:rsidRPr="00052E96">
        <w:rPr>
          <w:rFonts w:eastAsiaTheme="minorHAnsi"/>
          <w:i/>
          <w:iCs/>
          <w:color w:val="000000"/>
          <w:sz w:val="20"/>
          <w:szCs w:val="20"/>
        </w:rPr>
        <w:t>Is</w:t>
      </w:r>
      <w:proofErr w:type="gramEnd"/>
      <w:r w:rsidRPr="00052E96">
        <w:rPr>
          <w:rFonts w:eastAsiaTheme="minorHAnsi"/>
          <w:i/>
          <w:iCs/>
          <w:color w:val="000000"/>
          <w:sz w:val="20"/>
          <w:szCs w:val="20"/>
        </w:rPr>
        <w:t xml:space="preserve"> AI in the best interests of humanity and human well-being? </w:t>
      </w:r>
    </w:p>
    <w:p w14:paraId="52FFA78E" w14:textId="4B1B6985" w:rsidR="00BC120E" w:rsidRPr="00052E96" w:rsidRDefault="00BC120E" w:rsidP="0076098D">
      <w:pPr>
        <w:pStyle w:val="ListParagraph"/>
        <w:numPr>
          <w:ilvl w:val="0"/>
          <w:numId w:val="32"/>
        </w:numPr>
        <w:pBdr>
          <w:top w:val="single" w:sz="4" w:space="1" w:color="auto"/>
          <w:left w:val="single" w:sz="4" w:space="4" w:color="auto"/>
          <w:bottom w:val="single" w:sz="4" w:space="1" w:color="auto"/>
          <w:right w:val="single" w:sz="4" w:space="4" w:color="auto"/>
        </w:pBdr>
        <w:autoSpaceDE w:val="0"/>
        <w:autoSpaceDN w:val="0"/>
        <w:adjustRightInd w:val="0"/>
        <w:spacing w:after="232"/>
        <w:rPr>
          <w:rFonts w:eastAsiaTheme="minorHAnsi"/>
          <w:color w:val="000000"/>
          <w:sz w:val="20"/>
          <w:szCs w:val="20"/>
        </w:rPr>
      </w:pPr>
      <w:r w:rsidRPr="00052E96">
        <w:rPr>
          <w:rFonts w:eastAsiaTheme="minorHAnsi"/>
          <w:color w:val="000000"/>
          <w:sz w:val="20"/>
          <w:szCs w:val="20"/>
        </w:rPr>
        <w:t>Emotional harm:</w:t>
      </w:r>
      <w:r w:rsidR="00D92083" w:rsidRPr="00052E96">
        <w:rPr>
          <w:rFonts w:eastAsiaTheme="minorHAnsi"/>
          <w:color w:val="000000"/>
          <w:sz w:val="20"/>
          <w:szCs w:val="20"/>
        </w:rPr>
        <w:t xml:space="preserve"> </w:t>
      </w:r>
      <w:r w:rsidRPr="00052E96">
        <w:rPr>
          <w:rFonts w:eastAsiaTheme="minorHAnsi"/>
          <w:i/>
          <w:iCs/>
          <w:color w:val="000000"/>
          <w:sz w:val="20"/>
          <w:szCs w:val="20"/>
        </w:rPr>
        <w:t>Will AI degrade the integrity of the human emotional experience, or facilitate emotional or mental harm?</w:t>
      </w:r>
    </w:p>
    <w:p w14:paraId="34CBDE7C" w14:textId="75ABF937" w:rsidR="00BC120E" w:rsidRPr="00052E96" w:rsidRDefault="00BC120E" w:rsidP="0076098D">
      <w:pPr>
        <w:pStyle w:val="ListParagraph"/>
        <w:numPr>
          <w:ilvl w:val="0"/>
          <w:numId w:val="32"/>
        </w:numPr>
        <w:pBdr>
          <w:top w:val="single" w:sz="4" w:space="1" w:color="auto"/>
          <w:left w:val="single" w:sz="4" w:space="4" w:color="auto"/>
          <w:bottom w:val="single" w:sz="4" w:space="1" w:color="auto"/>
          <w:right w:val="single" w:sz="4" w:space="4" w:color="auto"/>
        </w:pBdr>
        <w:autoSpaceDE w:val="0"/>
        <w:autoSpaceDN w:val="0"/>
        <w:adjustRightInd w:val="0"/>
        <w:spacing w:after="232"/>
        <w:rPr>
          <w:rFonts w:eastAsiaTheme="minorHAnsi"/>
          <w:color w:val="000000"/>
          <w:sz w:val="20"/>
          <w:szCs w:val="20"/>
        </w:rPr>
      </w:pPr>
      <w:r w:rsidRPr="00052E96">
        <w:rPr>
          <w:rFonts w:eastAsiaTheme="minorHAnsi"/>
          <w:color w:val="000000"/>
          <w:sz w:val="20"/>
          <w:szCs w:val="20"/>
        </w:rPr>
        <w:t>Accountability and responsibility:</w:t>
      </w:r>
      <w:r w:rsidR="00D92083" w:rsidRPr="00052E96">
        <w:rPr>
          <w:rFonts w:eastAsiaTheme="minorHAnsi"/>
          <w:color w:val="000000"/>
          <w:sz w:val="20"/>
          <w:szCs w:val="20"/>
        </w:rPr>
        <w:t xml:space="preserve"> </w:t>
      </w:r>
      <w:r w:rsidRPr="00052E96">
        <w:rPr>
          <w:rFonts w:eastAsiaTheme="minorHAnsi"/>
          <w:i/>
          <w:iCs/>
          <w:color w:val="000000"/>
          <w:sz w:val="20"/>
          <w:szCs w:val="20"/>
        </w:rPr>
        <w:t>Who is responsible for AI, and who will be held accountable for its actions?</w:t>
      </w:r>
    </w:p>
    <w:p w14:paraId="0C23041B" w14:textId="6072C4A5" w:rsidR="00BC120E" w:rsidRPr="00052E96" w:rsidRDefault="00BC120E" w:rsidP="0076098D">
      <w:pPr>
        <w:pStyle w:val="ListParagraph"/>
        <w:numPr>
          <w:ilvl w:val="0"/>
          <w:numId w:val="32"/>
        </w:numPr>
        <w:pBdr>
          <w:top w:val="single" w:sz="4" w:space="1" w:color="auto"/>
          <w:left w:val="single" w:sz="4" w:space="4" w:color="auto"/>
          <w:bottom w:val="single" w:sz="4" w:space="1" w:color="auto"/>
          <w:right w:val="single" w:sz="4" w:space="4" w:color="auto"/>
        </w:pBdr>
        <w:autoSpaceDE w:val="0"/>
        <w:autoSpaceDN w:val="0"/>
        <w:adjustRightInd w:val="0"/>
        <w:spacing w:after="232"/>
        <w:rPr>
          <w:rFonts w:eastAsiaTheme="minorHAnsi"/>
          <w:color w:val="000000"/>
          <w:sz w:val="20"/>
          <w:szCs w:val="20"/>
        </w:rPr>
      </w:pPr>
      <w:r w:rsidRPr="00052E96">
        <w:rPr>
          <w:rFonts w:eastAsiaTheme="minorHAnsi"/>
          <w:color w:val="000000"/>
          <w:sz w:val="20"/>
          <w:szCs w:val="20"/>
        </w:rPr>
        <w:t>Security,</w:t>
      </w:r>
      <w:r w:rsidR="00AB6843" w:rsidRPr="00052E96">
        <w:rPr>
          <w:rFonts w:eastAsiaTheme="minorHAnsi"/>
          <w:color w:val="000000"/>
          <w:sz w:val="20"/>
          <w:szCs w:val="20"/>
        </w:rPr>
        <w:t xml:space="preserve"> </w:t>
      </w:r>
      <w:r w:rsidRPr="00052E96">
        <w:rPr>
          <w:rFonts w:eastAsiaTheme="minorHAnsi"/>
          <w:color w:val="000000"/>
          <w:sz w:val="20"/>
          <w:szCs w:val="20"/>
        </w:rPr>
        <w:t>privacy,</w:t>
      </w:r>
      <w:r w:rsidR="00AB6843" w:rsidRPr="00052E96">
        <w:rPr>
          <w:rFonts w:eastAsiaTheme="minorHAnsi"/>
          <w:color w:val="000000"/>
          <w:sz w:val="20"/>
          <w:szCs w:val="20"/>
        </w:rPr>
        <w:t xml:space="preserve"> </w:t>
      </w:r>
      <w:r w:rsidRPr="00052E96">
        <w:rPr>
          <w:rFonts w:eastAsiaTheme="minorHAnsi"/>
          <w:color w:val="000000"/>
          <w:sz w:val="20"/>
          <w:szCs w:val="20"/>
        </w:rPr>
        <w:t>accessibility,</w:t>
      </w:r>
      <w:r w:rsidR="00D92083" w:rsidRPr="00052E96">
        <w:rPr>
          <w:rFonts w:eastAsiaTheme="minorHAnsi"/>
          <w:color w:val="000000"/>
          <w:sz w:val="20"/>
          <w:szCs w:val="20"/>
        </w:rPr>
        <w:t xml:space="preserve"> </w:t>
      </w:r>
      <w:r w:rsidRPr="00052E96">
        <w:rPr>
          <w:rFonts w:eastAsiaTheme="minorHAnsi"/>
          <w:color w:val="000000"/>
          <w:sz w:val="20"/>
          <w:szCs w:val="20"/>
        </w:rPr>
        <w:t>and</w:t>
      </w:r>
      <w:r w:rsidR="00D92083" w:rsidRPr="00052E96">
        <w:rPr>
          <w:rFonts w:eastAsiaTheme="minorHAnsi"/>
          <w:color w:val="000000"/>
          <w:sz w:val="20"/>
          <w:szCs w:val="20"/>
        </w:rPr>
        <w:t xml:space="preserve"> </w:t>
      </w:r>
      <w:r w:rsidRPr="00052E96">
        <w:rPr>
          <w:rFonts w:eastAsiaTheme="minorHAnsi"/>
          <w:color w:val="000000"/>
          <w:sz w:val="20"/>
          <w:szCs w:val="20"/>
        </w:rPr>
        <w:t>transparency:</w:t>
      </w:r>
      <w:r w:rsidR="00AB6843" w:rsidRPr="00052E96">
        <w:rPr>
          <w:rFonts w:eastAsiaTheme="minorHAnsi"/>
          <w:color w:val="000000"/>
          <w:sz w:val="20"/>
          <w:szCs w:val="20"/>
        </w:rPr>
        <w:t xml:space="preserve"> </w:t>
      </w:r>
      <w:r w:rsidRPr="00052E96">
        <w:rPr>
          <w:rFonts w:eastAsiaTheme="minorHAnsi"/>
          <w:i/>
          <w:iCs/>
          <w:color w:val="000000"/>
          <w:sz w:val="20"/>
          <w:szCs w:val="20"/>
        </w:rPr>
        <w:t xml:space="preserve">How do we balance accessibility and transparency with privacy and security, especially when it comes to data and </w:t>
      </w:r>
      <w:proofErr w:type="spellStart"/>
      <w:r w:rsidRPr="00052E96">
        <w:rPr>
          <w:rFonts w:eastAsiaTheme="minorHAnsi"/>
          <w:i/>
          <w:iCs/>
          <w:color w:val="000000"/>
          <w:sz w:val="20"/>
          <w:szCs w:val="20"/>
        </w:rPr>
        <w:t>personalisation</w:t>
      </w:r>
      <w:proofErr w:type="spellEnd"/>
      <w:r w:rsidRPr="00052E96">
        <w:rPr>
          <w:rFonts w:eastAsiaTheme="minorHAnsi"/>
          <w:i/>
          <w:iCs/>
          <w:color w:val="000000"/>
          <w:sz w:val="20"/>
          <w:szCs w:val="20"/>
        </w:rPr>
        <w:t>?</w:t>
      </w:r>
    </w:p>
    <w:p w14:paraId="3661371B" w14:textId="557C5DF4" w:rsidR="00BC120E" w:rsidRPr="00052E96" w:rsidRDefault="00BC120E" w:rsidP="00E93353">
      <w:pPr>
        <w:pStyle w:val="ListParagraph"/>
        <w:numPr>
          <w:ilvl w:val="0"/>
          <w:numId w:val="32"/>
        </w:num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olor w:val="000000"/>
          <w:sz w:val="20"/>
          <w:szCs w:val="20"/>
        </w:rPr>
      </w:pPr>
      <w:r w:rsidRPr="00052E96">
        <w:rPr>
          <w:rFonts w:eastAsiaTheme="minorHAnsi"/>
          <w:color w:val="000000"/>
          <w:sz w:val="20"/>
          <w:szCs w:val="20"/>
        </w:rPr>
        <w:t>Safety</w:t>
      </w:r>
      <w:r w:rsidR="0076098D" w:rsidRPr="00052E96">
        <w:rPr>
          <w:rFonts w:eastAsiaTheme="minorHAnsi"/>
          <w:color w:val="000000"/>
          <w:sz w:val="20"/>
          <w:szCs w:val="20"/>
        </w:rPr>
        <w:t xml:space="preserve"> </w:t>
      </w:r>
      <w:r w:rsidRPr="00052E96">
        <w:rPr>
          <w:rFonts w:eastAsiaTheme="minorHAnsi"/>
          <w:color w:val="000000"/>
          <w:sz w:val="20"/>
          <w:szCs w:val="20"/>
        </w:rPr>
        <w:t>and</w:t>
      </w:r>
      <w:r w:rsidR="0076098D" w:rsidRPr="00052E96">
        <w:rPr>
          <w:rFonts w:eastAsiaTheme="minorHAnsi"/>
          <w:color w:val="000000"/>
          <w:sz w:val="20"/>
          <w:szCs w:val="20"/>
        </w:rPr>
        <w:t xml:space="preserve"> </w:t>
      </w:r>
      <w:r w:rsidRPr="00052E96">
        <w:rPr>
          <w:rFonts w:eastAsiaTheme="minorHAnsi"/>
          <w:color w:val="000000"/>
          <w:sz w:val="20"/>
          <w:szCs w:val="20"/>
        </w:rPr>
        <w:t>trust:</w:t>
      </w:r>
      <w:r w:rsidR="0076098D" w:rsidRPr="00052E96">
        <w:rPr>
          <w:rFonts w:eastAsiaTheme="minorHAnsi"/>
          <w:color w:val="000000"/>
          <w:sz w:val="20"/>
          <w:szCs w:val="20"/>
        </w:rPr>
        <w:t xml:space="preserve"> </w:t>
      </w:r>
      <w:r w:rsidRPr="00052E96">
        <w:rPr>
          <w:rFonts w:eastAsiaTheme="minorHAnsi"/>
          <w:i/>
          <w:iCs/>
          <w:color w:val="000000"/>
          <w:sz w:val="20"/>
          <w:szCs w:val="20"/>
        </w:rPr>
        <w:t xml:space="preserve">What if AI </w:t>
      </w:r>
      <w:proofErr w:type="gramStart"/>
      <w:r w:rsidRPr="00052E96">
        <w:rPr>
          <w:rFonts w:eastAsiaTheme="minorHAnsi"/>
          <w:i/>
          <w:iCs/>
          <w:color w:val="000000"/>
          <w:sz w:val="20"/>
          <w:szCs w:val="20"/>
        </w:rPr>
        <w:t>is</w:t>
      </w:r>
      <w:proofErr w:type="gramEnd"/>
      <w:r w:rsidRPr="00052E96">
        <w:rPr>
          <w:rFonts w:eastAsiaTheme="minorHAnsi"/>
          <w:i/>
          <w:iCs/>
          <w:color w:val="000000"/>
          <w:sz w:val="20"/>
          <w:szCs w:val="20"/>
        </w:rPr>
        <w:t xml:space="preserve"> deemed untrustworthy by the public, or acts in ways that threaten the safety of either itself or others?</w:t>
      </w:r>
    </w:p>
    <w:p w14:paraId="7380CE9C" w14:textId="0864718D" w:rsidR="00BC120E" w:rsidRPr="00052E96" w:rsidRDefault="00BC120E" w:rsidP="0076098D">
      <w:pPr>
        <w:pStyle w:val="ListParagraph"/>
        <w:numPr>
          <w:ilvl w:val="0"/>
          <w:numId w:val="32"/>
        </w:num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olor w:val="000000"/>
          <w:sz w:val="20"/>
          <w:szCs w:val="20"/>
        </w:rPr>
      </w:pPr>
      <w:r w:rsidRPr="00052E96">
        <w:rPr>
          <w:rFonts w:eastAsiaTheme="minorHAnsi"/>
          <w:color w:val="000000"/>
          <w:sz w:val="20"/>
          <w:szCs w:val="20"/>
        </w:rPr>
        <w:t>Social</w:t>
      </w:r>
      <w:r w:rsidR="0076098D" w:rsidRPr="00052E96">
        <w:rPr>
          <w:rFonts w:eastAsiaTheme="minorHAnsi"/>
          <w:color w:val="000000"/>
          <w:sz w:val="20"/>
          <w:szCs w:val="20"/>
        </w:rPr>
        <w:t xml:space="preserve"> </w:t>
      </w:r>
      <w:r w:rsidRPr="00052E96">
        <w:rPr>
          <w:rFonts w:eastAsiaTheme="minorHAnsi"/>
          <w:color w:val="000000"/>
          <w:sz w:val="20"/>
          <w:szCs w:val="20"/>
        </w:rPr>
        <w:t xml:space="preserve">harm and social justice: </w:t>
      </w:r>
      <w:r w:rsidRPr="00052E96">
        <w:rPr>
          <w:rFonts w:eastAsiaTheme="minorHAnsi"/>
          <w:i/>
          <w:iCs/>
          <w:color w:val="000000"/>
          <w:sz w:val="20"/>
          <w:szCs w:val="20"/>
        </w:rPr>
        <w:t>How do we ensure that AI is inclusive, free of bias and discrimination, and aligned with public morals and ethics?</w:t>
      </w:r>
    </w:p>
    <w:p w14:paraId="46EF4B09" w14:textId="1064E29A" w:rsidR="00BC120E" w:rsidRPr="00052E96" w:rsidRDefault="00BC120E" w:rsidP="00E93353">
      <w:pPr>
        <w:pStyle w:val="ListParagraph"/>
        <w:numPr>
          <w:ilvl w:val="0"/>
          <w:numId w:val="32"/>
        </w:num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olor w:val="000000"/>
          <w:sz w:val="20"/>
          <w:szCs w:val="20"/>
        </w:rPr>
      </w:pPr>
      <w:r w:rsidRPr="00052E96">
        <w:rPr>
          <w:rFonts w:eastAsiaTheme="minorHAnsi"/>
          <w:color w:val="000000"/>
          <w:sz w:val="20"/>
          <w:szCs w:val="20"/>
        </w:rPr>
        <w:t>Financial harm:</w:t>
      </w:r>
      <w:r w:rsidR="0076098D" w:rsidRPr="00052E96">
        <w:rPr>
          <w:rFonts w:eastAsiaTheme="minorHAnsi"/>
          <w:color w:val="000000"/>
          <w:sz w:val="20"/>
          <w:szCs w:val="20"/>
        </w:rPr>
        <w:t xml:space="preserve"> </w:t>
      </w:r>
      <w:r w:rsidRPr="00052E96">
        <w:rPr>
          <w:rFonts w:eastAsiaTheme="minorHAnsi"/>
          <w:i/>
          <w:iCs/>
          <w:color w:val="000000"/>
          <w:sz w:val="20"/>
          <w:szCs w:val="20"/>
        </w:rPr>
        <w:t>How will we control for AI that negatively affects economic opportunity and employment, and either takes jobs from human workers or decreases the opportunity and quality of these jobs?</w:t>
      </w:r>
    </w:p>
    <w:p w14:paraId="58FC7430" w14:textId="0955E027" w:rsidR="00BC120E" w:rsidRPr="00052E96" w:rsidRDefault="00BC120E" w:rsidP="00E93353">
      <w:pPr>
        <w:pStyle w:val="ListParagraph"/>
        <w:numPr>
          <w:ilvl w:val="0"/>
          <w:numId w:val="32"/>
        </w:num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olor w:val="000000"/>
          <w:sz w:val="20"/>
          <w:szCs w:val="20"/>
        </w:rPr>
      </w:pPr>
      <w:r w:rsidRPr="00052E96">
        <w:rPr>
          <w:rFonts w:eastAsiaTheme="minorHAnsi"/>
          <w:color w:val="000000"/>
          <w:sz w:val="20"/>
          <w:szCs w:val="20"/>
        </w:rPr>
        <w:lastRenderedPageBreak/>
        <w:t>Lawfulness and justice:</w:t>
      </w:r>
      <w:r w:rsidR="0076098D" w:rsidRPr="00052E96">
        <w:rPr>
          <w:rFonts w:eastAsiaTheme="minorHAnsi"/>
          <w:color w:val="000000"/>
          <w:sz w:val="20"/>
          <w:szCs w:val="20"/>
        </w:rPr>
        <w:t xml:space="preserve"> </w:t>
      </w:r>
      <w:r w:rsidRPr="00052E96">
        <w:rPr>
          <w:rFonts w:eastAsiaTheme="minorHAnsi"/>
          <w:i/>
          <w:iCs/>
          <w:color w:val="000000"/>
          <w:sz w:val="20"/>
          <w:szCs w:val="20"/>
        </w:rPr>
        <w:t>How do we go about ensuring that AI - and the data it collects - is used, processed, and managed in a way that is just, equitable, and lawful, and subject to appropriate governance and regulation? What would such regulation look like? Should AI be granted 'personhood'?</w:t>
      </w:r>
    </w:p>
    <w:p w14:paraId="68023FAF" w14:textId="5C8BF52C" w:rsidR="00BC120E" w:rsidRPr="00052E96" w:rsidRDefault="00BC120E" w:rsidP="00E93353">
      <w:pPr>
        <w:pStyle w:val="ListParagraph"/>
        <w:numPr>
          <w:ilvl w:val="0"/>
          <w:numId w:val="32"/>
        </w:num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olor w:val="000000"/>
          <w:sz w:val="20"/>
          <w:szCs w:val="20"/>
        </w:rPr>
      </w:pPr>
      <w:r w:rsidRPr="00052E96">
        <w:rPr>
          <w:rFonts w:eastAsiaTheme="minorHAnsi"/>
          <w:color w:val="000000"/>
          <w:sz w:val="20"/>
          <w:szCs w:val="20"/>
        </w:rPr>
        <w:t>Control</w:t>
      </w:r>
      <w:r w:rsidR="00951D18" w:rsidRPr="00052E96">
        <w:rPr>
          <w:rFonts w:eastAsiaTheme="minorHAnsi"/>
          <w:color w:val="000000"/>
          <w:sz w:val="20"/>
          <w:szCs w:val="20"/>
        </w:rPr>
        <w:t xml:space="preserve"> </w:t>
      </w:r>
      <w:r w:rsidRPr="00052E96">
        <w:rPr>
          <w:rFonts w:eastAsiaTheme="minorHAnsi"/>
          <w:color w:val="000000"/>
          <w:sz w:val="20"/>
          <w:szCs w:val="20"/>
        </w:rPr>
        <w:t>and the</w:t>
      </w:r>
      <w:r w:rsidR="0076098D" w:rsidRPr="00052E96">
        <w:rPr>
          <w:rFonts w:eastAsiaTheme="minorHAnsi"/>
          <w:color w:val="000000"/>
          <w:sz w:val="20"/>
          <w:szCs w:val="20"/>
        </w:rPr>
        <w:t xml:space="preserve"> </w:t>
      </w:r>
      <w:r w:rsidRPr="00052E96">
        <w:rPr>
          <w:rFonts w:eastAsiaTheme="minorHAnsi"/>
          <w:color w:val="000000"/>
          <w:sz w:val="20"/>
          <w:szCs w:val="20"/>
        </w:rPr>
        <w:t>ethical</w:t>
      </w:r>
      <w:r w:rsidR="0076098D" w:rsidRPr="00052E96">
        <w:rPr>
          <w:rFonts w:eastAsiaTheme="minorHAnsi"/>
          <w:color w:val="000000"/>
          <w:sz w:val="20"/>
          <w:szCs w:val="20"/>
        </w:rPr>
        <w:t xml:space="preserve"> </w:t>
      </w:r>
      <w:r w:rsidRPr="00052E96">
        <w:rPr>
          <w:rFonts w:eastAsiaTheme="minorHAnsi"/>
          <w:color w:val="000000"/>
          <w:sz w:val="20"/>
          <w:szCs w:val="20"/>
        </w:rPr>
        <w:t>use</w:t>
      </w:r>
      <w:r w:rsidR="0076098D" w:rsidRPr="00052E96">
        <w:rPr>
          <w:rFonts w:eastAsiaTheme="minorHAnsi"/>
          <w:color w:val="000000"/>
          <w:sz w:val="20"/>
          <w:szCs w:val="20"/>
        </w:rPr>
        <w:t xml:space="preserve"> </w:t>
      </w:r>
      <w:r w:rsidRPr="00052E96">
        <w:rPr>
          <w:rFonts w:eastAsiaTheme="minorHAnsi"/>
          <w:color w:val="000000"/>
          <w:sz w:val="20"/>
          <w:szCs w:val="20"/>
        </w:rPr>
        <w:t>or</w:t>
      </w:r>
      <w:r w:rsidR="00951D18" w:rsidRPr="00052E96">
        <w:rPr>
          <w:rFonts w:eastAsiaTheme="minorHAnsi"/>
          <w:color w:val="000000"/>
          <w:sz w:val="20"/>
          <w:szCs w:val="20"/>
        </w:rPr>
        <w:t xml:space="preserve"> mis</w:t>
      </w:r>
      <w:r w:rsidRPr="00052E96">
        <w:rPr>
          <w:rFonts w:eastAsiaTheme="minorHAnsi"/>
          <w:color w:val="000000"/>
          <w:sz w:val="20"/>
          <w:szCs w:val="20"/>
        </w:rPr>
        <w:t>use</w:t>
      </w:r>
      <w:r w:rsidR="0076098D" w:rsidRPr="00052E96">
        <w:rPr>
          <w:rFonts w:eastAsiaTheme="minorHAnsi"/>
          <w:color w:val="000000"/>
          <w:sz w:val="20"/>
          <w:szCs w:val="20"/>
        </w:rPr>
        <w:t xml:space="preserve"> </w:t>
      </w:r>
      <w:r w:rsidRPr="00052E96">
        <w:rPr>
          <w:rFonts w:eastAsiaTheme="minorHAnsi"/>
          <w:color w:val="000000"/>
          <w:sz w:val="20"/>
          <w:szCs w:val="20"/>
        </w:rPr>
        <w:t>of</w:t>
      </w:r>
      <w:r w:rsidR="0076098D" w:rsidRPr="00052E96">
        <w:rPr>
          <w:rFonts w:eastAsiaTheme="minorHAnsi"/>
          <w:color w:val="000000"/>
          <w:sz w:val="20"/>
          <w:szCs w:val="20"/>
        </w:rPr>
        <w:t xml:space="preserve"> </w:t>
      </w:r>
      <w:r w:rsidRPr="00052E96">
        <w:rPr>
          <w:rFonts w:eastAsiaTheme="minorHAnsi"/>
          <w:color w:val="000000"/>
          <w:sz w:val="20"/>
          <w:szCs w:val="20"/>
        </w:rPr>
        <w:t>AI</w:t>
      </w:r>
      <w:r w:rsidR="00951D18" w:rsidRPr="00052E96">
        <w:rPr>
          <w:rFonts w:eastAsiaTheme="minorHAnsi"/>
          <w:color w:val="000000"/>
          <w:sz w:val="20"/>
          <w:szCs w:val="20"/>
        </w:rPr>
        <w:t>:</w:t>
      </w:r>
      <w:r w:rsidR="0076098D" w:rsidRPr="00052E96">
        <w:rPr>
          <w:rFonts w:eastAsiaTheme="minorHAnsi"/>
          <w:color w:val="000000"/>
          <w:sz w:val="20"/>
          <w:szCs w:val="20"/>
        </w:rPr>
        <w:t xml:space="preserve"> </w:t>
      </w:r>
      <w:r w:rsidRPr="00052E96">
        <w:rPr>
          <w:rFonts w:eastAsiaTheme="minorHAnsi"/>
          <w:i/>
          <w:iCs/>
          <w:color w:val="000000"/>
          <w:sz w:val="20"/>
          <w:szCs w:val="20"/>
        </w:rPr>
        <w:t>How might AI be used unethically - and how can we protect against this? How do we ensure that AI remains under complete human control, even as it develops and 'learns'?</w:t>
      </w:r>
    </w:p>
    <w:p w14:paraId="39520C25" w14:textId="74EA0590" w:rsidR="00BC120E" w:rsidRPr="00052E96" w:rsidRDefault="00BC120E" w:rsidP="00E93353">
      <w:pPr>
        <w:pStyle w:val="ListParagraph"/>
        <w:numPr>
          <w:ilvl w:val="0"/>
          <w:numId w:val="32"/>
        </w:num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olor w:val="000000"/>
          <w:sz w:val="20"/>
          <w:szCs w:val="20"/>
        </w:rPr>
      </w:pPr>
      <w:r w:rsidRPr="00052E96">
        <w:rPr>
          <w:rFonts w:eastAsiaTheme="minorHAnsi"/>
          <w:color w:val="000000"/>
          <w:sz w:val="20"/>
          <w:szCs w:val="20"/>
        </w:rPr>
        <w:t>Environmental</w:t>
      </w:r>
      <w:r w:rsidR="0076098D" w:rsidRPr="00052E96">
        <w:rPr>
          <w:rFonts w:eastAsiaTheme="minorHAnsi"/>
          <w:color w:val="000000"/>
          <w:sz w:val="20"/>
          <w:szCs w:val="20"/>
        </w:rPr>
        <w:t xml:space="preserve"> </w:t>
      </w:r>
      <w:r w:rsidRPr="00052E96">
        <w:rPr>
          <w:rFonts w:eastAsiaTheme="minorHAnsi"/>
          <w:color w:val="000000"/>
          <w:sz w:val="20"/>
          <w:szCs w:val="20"/>
        </w:rPr>
        <w:t>harm</w:t>
      </w:r>
      <w:r w:rsidR="0076098D" w:rsidRPr="00052E96">
        <w:rPr>
          <w:rFonts w:eastAsiaTheme="minorHAnsi"/>
          <w:color w:val="000000"/>
          <w:sz w:val="20"/>
          <w:szCs w:val="20"/>
        </w:rPr>
        <w:t xml:space="preserve"> </w:t>
      </w:r>
      <w:r w:rsidRPr="00052E96">
        <w:rPr>
          <w:rFonts w:eastAsiaTheme="minorHAnsi"/>
          <w:color w:val="000000"/>
          <w:sz w:val="20"/>
          <w:szCs w:val="20"/>
        </w:rPr>
        <w:t>and</w:t>
      </w:r>
      <w:r w:rsidR="0076098D" w:rsidRPr="00052E96">
        <w:rPr>
          <w:rFonts w:eastAsiaTheme="minorHAnsi"/>
          <w:color w:val="000000"/>
          <w:sz w:val="20"/>
          <w:szCs w:val="20"/>
        </w:rPr>
        <w:t xml:space="preserve"> </w:t>
      </w:r>
      <w:r w:rsidRPr="00052E96">
        <w:rPr>
          <w:rFonts w:eastAsiaTheme="minorHAnsi"/>
          <w:color w:val="000000"/>
          <w:sz w:val="20"/>
          <w:szCs w:val="20"/>
        </w:rPr>
        <w:t>sustainability</w:t>
      </w:r>
      <w:r w:rsidR="00951D18" w:rsidRPr="00052E96">
        <w:rPr>
          <w:rFonts w:eastAsiaTheme="minorHAnsi"/>
          <w:color w:val="000000"/>
          <w:sz w:val="20"/>
          <w:szCs w:val="20"/>
        </w:rPr>
        <w:t>:</w:t>
      </w:r>
      <w:r w:rsidR="0049740A" w:rsidRPr="00052E96">
        <w:rPr>
          <w:rFonts w:eastAsiaTheme="minorHAnsi"/>
          <w:color w:val="000000"/>
          <w:sz w:val="20"/>
          <w:szCs w:val="20"/>
        </w:rPr>
        <w:t xml:space="preserve"> </w:t>
      </w:r>
      <w:r w:rsidRPr="00052E96">
        <w:rPr>
          <w:rFonts w:eastAsiaTheme="minorHAnsi"/>
          <w:i/>
          <w:iCs/>
          <w:color w:val="000000"/>
          <w:sz w:val="20"/>
          <w:szCs w:val="20"/>
        </w:rPr>
        <w:t>How do we protect against the potential environmental harm associated with the</w:t>
      </w:r>
      <w:r w:rsidR="00B8730B" w:rsidRPr="00052E96">
        <w:rPr>
          <w:rFonts w:eastAsiaTheme="minorHAnsi"/>
          <w:i/>
          <w:iCs/>
          <w:color w:val="000000"/>
          <w:sz w:val="20"/>
          <w:szCs w:val="20"/>
        </w:rPr>
        <w:t xml:space="preserve"> </w:t>
      </w:r>
      <w:r w:rsidRPr="00052E96">
        <w:rPr>
          <w:rFonts w:eastAsiaTheme="minorHAnsi"/>
          <w:i/>
          <w:iCs/>
          <w:color w:val="000000"/>
          <w:sz w:val="20"/>
          <w:szCs w:val="20"/>
        </w:rPr>
        <w:t>development and use of AI? How do we produce it in a sustainable way?</w:t>
      </w:r>
    </w:p>
    <w:p w14:paraId="56B51582" w14:textId="6536E95A" w:rsidR="007453EF" w:rsidRPr="00052E96" w:rsidRDefault="00BC120E" w:rsidP="0076098D">
      <w:pPr>
        <w:pStyle w:val="ListParagraph"/>
        <w:numPr>
          <w:ilvl w:val="0"/>
          <w:numId w:val="32"/>
        </w:num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olor w:val="000000"/>
          <w:sz w:val="20"/>
          <w:szCs w:val="20"/>
        </w:rPr>
      </w:pPr>
      <w:r w:rsidRPr="00052E96">
        <w:rPr>
          <w:rFonts w:eastAsiaTheme="minorHAnsi"/>
          <w:color w:val="000000"/>
          <w:sz w:val="20"/>
          <w:szCs w:val="20"/>
        </w:rPr>
        <w:t>Informed</w:t>
      </w:r>
      <w:r w:rsidR="0049740A" w:rsidRPr="00052E96">
        <w:rPr>
          <w:rFonts w:eastAsiaTheme="minorHAnsi"/>
          <w:color w:val="000000"/>
          <w:sz w:val="20"/>
          <w:szCs w:val="20"/>
        </w:rPr>
        <w:t xml:space="preserve"> </w:t>
      </w:r>
      <w:r w:rsidRPr="00052E96">
        <w:rPr>
          <w:rFonts w:eastAsiaTheme="minorHAnsi"/>
          <w:color w:val="000000"/>
          <w:sz w:val="20"/>
          <w:szCs w:val="20"/>
        </w:rPr>
        <w:t>use</w:t>
      </w:r>
      <w:r w:rsidR="00951D18" w:rsidRPr="00052E96">
        <w:rPr>
          <w:rFonts w:eastAsiaTheme="minorHAnsi"/>
          <w:color w:val="000000"/>
          <w:sz w:val="20"/>
          <w:szCs w:val="20"/>
        </w:rPr>
        <w:t>:</w:t>
      </w:r>
      <w:r w:rsidR="0076098D" w:rsidRPr="00052E96">
        <w:rPr>
          <w:rFonts w:eastAsiaTheme="minorHAnsi"/>
          <w:color w:val="000000"/>
          <w:sz w:val="20"/>
          <w:szCs w:val="20"/>
        </w:rPr>
        <w:t xml:space="preserve"> </w:t>
      </w:r>
      <w:r w:rsidRPr="00052E96">
        <w:rPr>
          <w:rFonts w:eastAsiaTheme="minorHAnsi"/>
          <w:i/>
          <w:iCs/>
          <w:color w:val="000000"/>
          <w:sz w:val="20"/>
          <w:szCs w:val="20"/>
        </w:rPr>
        <w:t>What must we do to ensure that the public is aware, educated, and informed about their use of</w:t>
      </w:r>
      <w:r w:rsidR="007453EF" w:rsidRPr="00052E96">
        <w:rPr>
          <w:rFonts w:eastAsiaTheme="minorHAnsi"/>
          <w:i/>
          <w:iCs/>
          <w:color w:val="000000"/>
          <w:sz w:val="20"/>
          <w:szCs w:val="20"/>
        </w:rPr>
        <w:t xml:space="preserve"> and interaction with AI? </w:t>
      </w:r>
    </w:p>
    <w:p w14:paraId="7C07098B" w14:textId="0DD09547" w:rsidR="007453EF" w:rsidRPr="00052E96" w:rsidRDefault="007453EF" w:rsidP="0076098D">
      <w:pPr>
        <w:pStyle w:val="ListParagraph"/>
        <w:numPr>
          <w:ilvl w:val="0"/>
          <w:numId w:val="32"/>
        </w:num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olor w:val="000000"/>
          <w:sz w:val="20"/>
          <w:szCs w:val="20"/>
        </w:rPr>
      </w:pPr>
      <w:r w:rsidRPr="00052E96">
        <w:rPr>
          <w:rFonts w:eastAsiaTheme="minorHAnsi"/>
          <w:color w:val="000000"/>
          <w:sz w:val="20"/>
          <w:szCs w:val="20"/>
        </w:rPr>
        <w:t xml:space="preserve">Existential risk: </w:t>
      </w:r>
      <w:r w:rsidRPr="00052E96">
        <w:rPr>
          <w:rFonts w:eastAsiaTheme="minorHAnsi"/>
          <w:i/>
          <w:iCs/>
          <w:color w:val="000000"/>
          <w:sz w:val="20"/>
          <w:szCs w:val="20"/>
        </w:rPr>
        <w:t>How do we avoid an AI arms race, pre-emptively mitigate and regulate potential harm, and ensure that advanced machine learning is both progressive and manageable?</w:t>
      </w:r>
    </w:p>
    <w:p w14:paraId="11229A2A" w14:textId="0088A20B" w:rsidR="007453EF" w:rsidRPr="0076098D" w:rsidRDefault="00900945" w:rsidP="0076098D">
      <w:pPr>
        <w:autoSpaceDE w:val="0"/>
        <w:autoSpaceDN w:val="0"/>
        <w:adjustRightInd w:val="0"/>
        <w:ind w:left="360"/>
        <w:rPr>
          <w:rFonts w:eastAsiaTheme="minorHAnsi"/>
          <w:color w:val="000000"/>
        </w:rPr>
      </w:pPr>
      <w:r w:rsidRPr="00E93353">
        <w:rPr>
          <w:rFonts w:eastAsiaTheme="minorHAnsi"/>
          <w:b/>
          <w:bCs/>
          <w:color w:val="000000"/>
        </w:rPr>
        <w:t>Source:</w:t>
      </w:r>
      <w:r w:rsidR="00FF4494">
        <w:rPr>
          <w:rFonts w:eastAsiaTheme="minorHAnsi"/>
          <w:color w:val="000000"/>
        </w:rPr>
        <w:t xml:space="preserve"> </w:t>
      </w:r>
      <w:r w:rsidR="005810D0" w:rsidRPr="0076098D">
        <w:rPr>
          <w:rFonts w:eastAsiaTheme="minorHAnsi"/>
          <w:i/>
          <w:iCs/>
          <w:color w:val="000000"/>
        </w:rPr>
        <w:t>The Ethics of Artificial Intelligence: Issues and Initiatives</w:t>
      </w:r>
      <w:r w:rsidR="005810D0">
        <w:rPr>
          <w:rFonts w:eastAsiaTheme="minorHAnsi"/>
          <w:color w:val="000000"/>
        </w:rPr>
        <w:t xml:space="preserve">. </w:t>
      </w:r>
      <w:r w:rsidR="00FF4494">
        <w:rPr>
          <w:rFonts w:eastAsiaTheme="minorHAnsi"/>
          <w:color w:val="000000"/>
        </w:rPr>
        <w:t>European Parliamentary Research</w:t>
      </w:r>
      <w:r w:rsidR="005810D0">
        <w:rPr>
          <w:rFonts w:eastAsiaTheme="minorHAnsi"/>
          <w:color w:val="000000"/>
        </w:rPr>
        <w:t xml:space="preserve"> </w:t>
      </w:r>
      <w:r w:rsidR="003E3B6C">
        <w:rPr>
          <w:rFonts w:eastAsiaTheme="minorHAnsi"/>
          <w:color w:val="000000"/>
        </w:rPr>
        <w:t xml:space="preserve">Service </w:t>
      </w:r>
      <w:r w:rsidR="005810D0">
        <w:rPr>
          <w:rFonts w:eastAsiaTheme="minorHAnsi"/>
          <w:color w:val="000000"/>
        </w:rPr>
        <w:t>(March 2020)</w:t>
      </w:r>
      <w:r w:rsidR="003E3B6C">
        <w:rPr>
          <w:rFonts w:eastAsiaTheme="minorHAnsi"/>
          <w:color w:val="000000"/>
        </w:rPr>
        <w:t xml:space="preserve"> pp. 42-43.</w:t>
      </w:r>
    </w:p>
    <w:p w14:paraId="479DE564" w14:textId="77777777" w:rsidR="00BC120E" w:rsidRPr="0076098D" w:rsidRDefault="00BC120E" w:rsidP="00BC120E">
      <w:pPr>
        <w:autoSpaceDE w:val="0"/>
        <w:autoSpaceDN w:val="0"/>
        <w:adjustRightInd w:val="0"/>
        <w:rPr>
          <w:rFonts w:eastAsiaTheme="minorHAnsi"/>
          <w:color w:val="000000"/>
        </w:rPr>
      </w:pPr>
    </w:p>
    <w:p w14:paraId="4CA93322" w14:textId="6A9082CE" w:rsidR="00F434D7" w:rsidRPr="00F434D7" w:rsidRDefault="005810D0" w:rsidP="00AB6843">
      <w:pPr>
        <w:autoSpaceDE w:val="0"/>
        <w:autoSpaceDN w:val="0"/>
        <w:adjustRightInd w:val="0"/>
        <w:jc w:val="center"/>
        <w:rPr>
          <w:rFonts w:eastAsiaTheme="minorHAnsi"/>
          <w:b/>
          <w:bCs/>
          <w:color w:val="000000"/>
        </w:rPr>
      </w:pPr>
      <w:r w:rsidRPr="00AB6843">
        <w:rPr>
          <w:rFonts w:eastAsiaTheme="minorHAnsi"/>
          <w:b/>
          <w:bCs/>
          <w:color w:val="000000"/>
        </w:rPr>
        <w:t xml:space="preserve">Table 2: </w:t>
      </w:r>
      <w:r w:rsidR="0049740A" w:rsidRPr="00AB6843">
        <w:rPr>
          <w:rFonts w:eastAsiaTheme="minorHAnsi"/>
          <w:b/>
          <w:bCs/>
          <w:color w:val="000000"/>
        </w:rPr>
        <w:t xml:space="preserve">Core </w:t>
      </w:r>
      <w:r w:rsidRPr="00AB6843">
        <w:rPr>
          <w:rFonts w:eastAsiaTheme="minorHAnsi"/>
          <w:b/>
          <w:bCs/>
          <w:color w:val="000000"/>
        </w:rPr>
        <w:t>Principles</w:t>
      </w:r>
      <w:r w:rsidR="00AB6843">
        <w:rPr>
          <w:rFonts w:eastAsiaTheme="minorHAnsi"/>
          <w:b/>
          <w:bCs/>
          <w:color w:val="000000"/>
        </w:rPr>
        <w:t xml:space="preserve"> for AI Governance</w:t>
      </w:r>
    </w:p>
    <w:p w14:paraId="121B8602" w14:textId="77777777" w:rsidR="00F434D7" w:rsidRPr="00F434D7" w:rsidRDefault="00F434D7" w:rsidP="0076098D">
      <w:pPr>
        <w:pBdr>
          <w:top w:val="single" w:sz="4" w:space="1" w:color="auto"/>
          <w:left w:val="single" w:sz="4" w:space="4" w:color="auto"/>
          <w:bottom w:val="single" w:sz="4" w:space="1" w:color="auto"/>
          <w:right w:val="single" w:sz="4" w:space="4" w:color="auto"/>
        </w:pBdr>
        <w:autoSpaceDE w:val="0"/>
        <w:autoSpaceDN w:val="0"/>
        <w:adjustRightInd w:val="0"/>
        <w:spacing w:after="7"/>
        <w:rPr>
          <w:rFonts w:eastAsiaTheme="minorHAnsi"/>
          <w:color w:val="211D1E"/>
          <w:sz w:val="20"/>
          <w:szCs w:val="20"/>
        </w:rPr>
      </w:pPr>
      <w:r w:rsidRPr="00F434D7">
        <w:rPr>
          <w:rFonts w:eastAsiaTheme="minorHAnsi"/>
          <w:b/>
          <w:bCs/>
          <w:color w:val="211D1E"/>
          <w:sz w:val="20"/>
          <w:szCs w:val="20"/>
        </w:rPr>
        <w:t xml:space="preserve">Privacy. </w:t>
      </w:r>
      <w:r w:rsidRPr="00F434D7">
        <w:rPr>
          <w:rFonts w:eastAsiaTheme="minorHAnsi"/>
          <w:color w:val="211D1E"/>
          <w:sz w:val="20"/>
          <w:szCs w:val="20"/>
        </w:rPr>
        <w:t>Principles under this theme stand for the idea that AI systems should respect individuals’ privacy, both in the use of data for the development of technological systems and by providing impacted people with agency over their data and decisions made with it. Privacy principles are present in 97% of documents in the dataset.</w:t>
      </w:r>
    </w:p>
    <w:p w14:paraId="44F0A85C" w14:textId="77777777" w:rsidR="00F434D7" w:rsidRPr="00F434D7" w:rsidRDefault="00F434D7" w:rsidP="0076098D">
      <w:pPr>
        <w:pBdr>
          <w:top w:val="single" w:sz="4" w:space="1" w:color="auto"/>
          <w:left w:val="single" w:sz="4" w:space="4" w:color="auto"/>
          <w:bottom w:val="single" w:sz="4" w:space="1" w:color="auto"/>
          <w:right w:val="single" w:sz="4" w:space="4" w:color="auto"/>
        </w:pBdr>
        <w:autoSpaceDE w:val="0"/>
        <w:autoSpaceDN w:val="0"/>
        <w:adjustRightInd w:val="0"/>
        <w:spacing w:after="7"/>
        <w:rPr>
          <w:rFonts w:eastAsiaTheme="minorHAnsi"/>
          <w:color w:val="211D1E"/>
          <w:sz w:val="20"/>
          <w:szCs w:val="20"/>
        </w:rPr>
      </w:pPr>
      <w:r w:rsidRPr="00F434D7">
        <w:rPr>
          <w:rFonts w:eastAsiaTheme="minorHAnsi"/>
          <w:b/>
          <w:bCs/>
          <w:color w:val="211D1E"/>
          <w:sz w:val="20"/>
          <w:szCs w:val="20"/>
        </w:rPr>
        <w:t xml:space="preserve">• Accountability. </w:t>
      </w:r>
      <w:r w:rsidRPr="00F434D7">
        <w:rPr>
          <w:rFonts w:eastAsiaTheme="minorHAnsi"/>
          <w:color w:val="211D1E"/>
          <w:sz w:val="20"/>
          <w:szCs w:val="20"/>
        </w:rPr>
        <w:t xml:space="preserve">This theme includes principles concerning the importance of mechanisms to ensure that accountability for the impacts of AI systems is appropriately distributed, and that adequate remedies are provided. Accountability principles are present in 97% of documents in the dataset. </w:t>
      </w:r>
    </w:p>
    <w:p w14:paraId="5F779CA6" w14:textId="77777777" w:rsidR="00F434D7" w:rsidRPr="00F434D7" w:rsidRDefault="00F434D7" w:rsidP="0076098D">
      <w:pPr>
        <w:pBdr>
          <w:top w:val="single" w:sz="4" w:space="1" w:color="auto"/>
          <w:left w:val="single" w:sz="4" w:space="4" w:color="auto"/>
          <w:bottom w:val="single" w:sz="4" w:space="1" w:color="auto"/>
          <w:right w:val="single" w:sz="4" w:space="4" w:color="auto"/>
        </w:pBdr>
        <w:autoSpaceDE w:val="0"/>
        <w:autoSpaceDN w:val="0"/>
        <w:adjustRightInd w:val="0"/>
        <w:spacing w:after="7"/>
        <w:rPr>
          <w:rFonts w:eastAsiaTheme="minorHAnsi"/>
          <w:color w:val="211D1E"/>
          <w:sz w:val="20"/>
          <w:szCs w:val="20"/>
        </w:rPr>
      </w:pPr>
      <w:r w:rsidRPr="00F434D7">
        <w:rPr>
          <w:rFonts w:eastAsiaTheme="minorHAnsi"/>
          <w:b/>
          <w:bCs/>
          <w:color w:val="211D1E"/>
          <w:sz w:val="20"/>
          <w:szCs w:val="20"/>
        </w:rPr>
        <w:t xml:space="preserve">• Safety and Security. </w:t>
      </w:r>
      <w:r w:rsidRPr="00F434D7">
        <w:rPr>
          <w:rFonts w:eastAsiaTheme="minorHAnsi"/>
          <w:color w:val="211D1E"/>
          <w:sz w:val="20"/>
          <w:szCs w:val="20"/>
        </w:rPr>
        <w:t>These principles express requirements that AI systems be safe, performing as intended, and also secure, resistant to being compromised by unauthorized parties. Safety and Security principles are present in 81% of documents in the dataset.</w:t>
      </w:r>
    </w:p>
    <w:p w14:paraId="0AC1743C" w14:textId="77777777" w:rsidR="00F434D7" w:rsidRPr="00F434D7" w:rsidRDefault="00F434D7" w:rsidP="0076098D">
      <w:pPr>
        <w:pBdr>
          <w:top w:val="single" w:sz="4" w:space="1" w:color="auto"/>
          <w:left w:val="single" w:sz="4" w:space="4" w:color="auto"/>
          <w:bottom w:val="single" w:sz="4" w:space="1" w:color="auto"/>
          <w:right w:val="single" w:sz="4" w:space="4" w:color="auto"/>
        </w:pBdr>
        <w:autoSpaceDE w:val="0"/>
        <w:autoSpaceDN w:val="0"/>
        <w:adjustRightInd w:val="0"/>
        <w:spacing w:after="7"/>
        <w:rPr>
          <w:rFonts w:eastAsiaTheme="minorHAnsi"/>
          <w:color w:val="211D1E"/>
          <w:sz w:val="20"/>
          <w:szCs w:val="20"/>
        </w:rPr>
      </w:pPr>
      <w:r w:rsidRPr="00F434D7">
        <w:rPr>
          <w:rFonts w:eastAsiaTheme="minorHAnsi"/>
          <w:b/>
          <w:bCs/>
          <w:color w:val="211D1E"/>
          <w:sz w:val="20"/>
          <w:szCs w:val="20"/>
        </w:rPr>
        <w:t xml:space="preserve">• Transparency and </w:t>
      </w:r>
      <w:proofErr w:type="spellStart"/>
      <w:r w:rsidRPr="00F434D7">
        <w:rPr>
          <w:rFonts w:eastAsiaTheme="minorHAnsi"/>
          <w:b/>
          <w:bCs/>
          <w:color w:val="211D1E"/>
          <w:sz w:val="20"/>
          <w:szCs w:val="20"/>
        </w:rPr>
        <w:t>Explainability</w:t>
      </w:r>
      <w:proofErr w:type="spellEnd"/>
      <w:r w:rsidRPr="00F434D7">
        <w:rPr>
          <w:rFonts w:eastAsiaTheme="minorHAnsi"/>
          <w:b/>
          <w:bCs/>
          <w:color w:val="211D1E"/>
          <w:sz w:val="20"/>
          <w:szCs w:val="20"/>
        </w:rPr>
        <w:t xml:space="preserve">. </w:t>
      </w:r>
      <w:r w:rsidRPr="00F434D7">
        <w:rPr>
          <w:rFonts w:eastAsiaTheme="minorHAnsi"/>
          <w:color w:val="211D1E"/>
          <w:sz w:val="20"/>
          <w:szCs w:val="20"/>
        </w:rPr>
        <w:t xml:space="preserve">Principles under this theme articulate requirements that AI systems be designed and implemented to allow for oversight, including through translation of their operations into intelligible outputs and the provision of information about where, when, and how they are being used. Transparency and </w:t>
      </w:r>
      <w:proofErr w:type="spellStart"/>
      <w:r w:rsidRPr="00F434D7">
        <w:rPr>
          <w:rFonts w:eastAsiaTheme="minorHAnsi"/>
          <w:color w:val="211D1E"/>
          <w:sz w:val="20"/>
          <w:szCs w:val="20"/>
        </w:rPr>
        <w:t>Explainability</w:t>
      </w:r>
      <w:proofErr w:type="spellEnd"/>
      <w:r w:rsidRPr="00F434D7">
        <w:rPr>
          <w:rFonts w:eastAsiaTheme="minorHAnsi"/>
          <w:color w:val="211D1E"/>
          <w:sz w:val="20"/>
          <w:szCs w:val="20"/>
        </w:rPr>
        <w:t xml:space="preserve"> principles are present in 94% of documents in the dataset.</w:t>
      </w:r>
    </w:p>
    <w:p w14:paraId="3A94D2CD" w14:textId="77777777" w:rsidR="00F434D7" w:rsidRPr="00F434D7" w:rsidRDefault="00F434D7" w:rsidP="0076098D">
      <w:pPr>
        <w:pBdr>
          <w:top w:val="single" w:sz="4" w:space="1" w:color="auto"/>
          <w:left w:val="single" w:sz="4" w:space="4" w:color="auto"/>
          <w:bottom w:val="single" w:sz="4" w:space="1" w:color="auto"/>
          <w:right w:val="single" w:sz="4" w:space="4" w:color="auto"/>
        </w:pBdr>
        <w:autoSpaceDE w:val="0"/>
        <w:autoSpaceDN w:val="0"/>
        <w:adjustRightInd w:val="0"/>
        <w:spacing w:after="7"/>
        <w:rPr>
          <w:rFonts w:eastAsiaTheme="minorHAnsi"/>
          <w:color w:val="211D1E"/>
          <w:sz w:val="20"/>
          <w:szCs w:val="20"/>
        </w:rPr>
      </w:pPr>
      <w:r w:rsidRPr="00F434D7">
        <w:rPr>
          <w:rFonts w:eastAsiaTheme="minorHAnsi"/>
          <w:b/>
          <w:bCs/>
          <w:color w:val="211D1E"/>
          <w:sz w:val="20"/>
          <w:szCs w:val="20"/>
        </w:rPr>
        <w:t xml:space="preserve">• Fairness and Non-discrimination. </w:t>
      </w:r>
      <w:r w:rsidRPr="00F434D7">
        <w:rPr>
          <w:rFonts w:eastAsiaTheme="minorHAnsi"/>
          <w:color w:val="211D1E"/>
          <w:sz w:val="20"/>
          <w:szCs w:val="20"/>
        </w:rPr>
        <w:t>With concerns about AI bias already impacting individuals globally, Fairness and Non-discrimination principles call for AI systems to be designed and used to maximize fairness and promote inclusivity. Fairness and Non-discrimination principles are present in 100% of documents in the dataset.</w:t>
      </w:r>
    </w:p>
    <w:p w14:paraId="7A67D45E" w14:textId="77777777" w:rsidR="00F434D7" w:rsidRPr="00F434D7" w:rsidRDefault="00F434D7" w:rsidP="0076098D">
      <w:pPr>
        <w:pBdr>
          <w:top w:val="single" w:sz="4" w:space="1" w:color="auto"/>
          <w:left w:val="single" w:sz="4" w:space="4" w:color="auto"/>
          <w:bottom w:val="single" w:sz="4" w:space="1" w:color="auto"/>
          <w:right w:val="single" w:sz="4" w:space="4" w:color="auto"/>
        </w:pBdr>
        <w:autoSpaceDE w:val="0"/>
        <w:autoSpaceDN w:val="0"/>
        <w:adjustRightInd w:val="0"/>
        <w:spacing w:after="7"/>
        <w:rPr>
          <w:rFonts w:eastAsiaTheme="minorHAnsi"/>
          <w:color w:val="211D1E"/>
          <w:sz w:val="20"/>
          <w:szCs w:val="20"/>
        </w:rPr>
      </w:pPr>
      <w:r w:rsidRPr="00F434D7">
        <w:rPr>
          <w:rFonts w:eastAsiaTheme="minorHAnsi"/>
          <w:b/>
          <w:bCs/>
          <w:color w:val="211D1E"/>
          <w:sz w:val="20"/>
          <w:szCs w:val="20"/>
        </w:rPr>
        <w:t xml:space="preserve">• Human Control of Technology. </w:t>
      </w:r>
      <w:r w:rsidRPr="00F434D7">
        <w:rPr>
          <w:rFonts w:eastAsiaTheme="minorHAnsi"/>
          <w:color w:val="211D1E"/>
          <w:sz w:val="20"/>
          <w:szCs w:val="20"/>
        </w:rPr>
        <w:t>The principles under this theme require that important decisions remain subject to human review. Human Control of Technology principles are present in 69% of documents in the dataset.</w:t>
      </w:r>
    </w:p>
    <w:p w14:paraId="7C4B0871" w14:textId="77777777" w:rsidR="00F434D7" w:rsidRPr="00F434D7" w:rsidRDefault="00F434D7" w:rsidP="0076098D">
      <w:pPr>
        <w:pBdr>
          <w:top w:val="single" w:sz="4" w:space="1" w:color="auto"/>
          <w:left w:val="single" w:sz="4" w:space="4" w:color="auto"/>
          <w:bottom w:val="single" w:sz="4" w:space="1" w:color="auto"/>
          <w:right w:val="single" w:sz="4" w:space="4" w:color="auto"/>
        </w:pBdr>
        <w:autoSpaceDE w:val="0"/>
        <w:autoSpaceDN w:val="0"/>
        <w:adjustRightInd w:val="0"/>
        <w:spacing w:after="7"/>
        <w:rPr>
          <w:rFonts w:eastAsiaTheme="minorHAnsi"/>
          <w:color w:val="211D1E"/>
          <w:sz w:val="20"/>
          <w:szCs w:val="20"/>
        </w:rPr>
      </w:pPr>
      <w:r w:rsidRPr="00F434D7">
        <w:rPr>
          <w:rFonts w:eastAsiaTheme="minorHAnsi"/>
          <w:b/>
          <w:bCs/>
          <w:color w:val="211D1E"/>
          <w:sz w:val="20"/>
          <w:szCs w:val="20"/>
        </w:rPr>
        <w:t xml:space="preserve">• Professional Responsibility. </w:t>
      </w:r>
      <w:r w:rsidRPr="00F434D7">
        <w:rPr>
          <w:rFonts w:eastAsiaTheme="minorHAnsi"/>
          <w:color w:val="211D1E"/>
          <w:sz w:val="20"/>
          <w:szCs w:val="20"/>
        </w:rPr>
        <w:t>These principles recognize the vital role that individuals involved in the development and deployment of AI systems play in the systems’ impacts, and call on their professionalism and integrity in ensuring that the appropriate stakeholders are consulted and long-term effects are planned for. Professional Responsibility principles are present in 78% of documents in the dataset.</w:t>
      </w:r>
    </w:p>
    <w:p w14:paraId="658FBF46" w14:textId="77777777" w:rsidR="00F434D7" w:rsidRPr="00F434D7" w:rsidRDefault="00F434D7" w:rsidP="0076098D">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olor w:val="211D1E"/>
          <w:sz w:val="20"/>
          <w:szCs w:val="20"/>
        </w:rPr>
      </w:pPr>
      <w:r w:rsidRPr="00F434D7">
        <w:rPr>
          <w:rFonts w:eastAsiaTheme="minorHAnsi"/>
          <w:b/>
          <w:bCs/>
          <w:color w:val="211D1E"/>
          <w:sz w:val="20"/>
          <w:szCs w:val="20"/>
        </w:rPr>
        <w:t xml:space="preserve">• Promotion of Human Values. </w:t>
      </w:r>
      <w:r w:rsidRPr="00F434D7">
        <w:rPr>
          <w:rFonts w:eastAsiaTheme="minorHAnsi"/>
          <w:color w:val="211D1E"/>
          <w:sz w:val="20"/>
          <w:szCs w:val="20"/>
        </w:rPr>
        <w:t>Finally, Human Values principles state that the ends to which AI is devoted, and the means by which it is implemented, should correspond with our core values and generally promote humanity’s well-being. Promotion of Human Values principles are present in 69% of documents in the dataset.</w:t>
      </w:r>
    </w:p>
    <w:p w14:paraId="4C42421C" w14:textId="17D6737A" w:rsidR="00931ACA" w:rsidRDefault="005D4D6A" w:rsidP="0076098D">
      <w:pPr>
        <w:autoSpaceDE w:val="0"/>
        <w:autoSpaceDN w:val="0"/>
        <w:adjustRightInd w:val="0"/>
        <w:rPr>
          <w:rFonts w:eastAsiaTheme="minorHAnsi"/>
          <w:color w:val="000000"/>
        </w:rPr>
      </w:pPr>
      <w:r w:rsidRPr="00E93353">
        <w:rPr>
          <w:b/>
          <w:bCs/>
          <w:color w:val="000000"/>
        </w:rPr>
        <w:t>Source</w:t>
      </w:r>
      <w:r>
        <w:rPr>
          <w:color w:val="000000"/>
        </w:rPr>
        <w:t xml:space="preserve">: </w:t>
      </w:r>
      <w:r>
        <w:rPr>
          <w:rFonts w:ascii="Gill Sans MT" w:eastAsiaTheme="minorHAnsi" w:hAnsi="Gill Sans MT" w:cs="Gill Sans MT"/>
          <w:color w:val="000000"/>
        </w:rPr>
        <w:t>“</w:t>
      </w:r>
      <w:r w:rsidRPr="0093171B">
        <w:rPr>
          <w:rFonts w:eastAsiaTheme="minorHAnsi"/>
          <w:color w:val="000000"/>
        </w:rPr>
        <w:t>Principled Artificial Intelligence: Mapping Consensus in Ethical and Rights-based Approaches to Principles for AI</w:t>
      </w:r>
      <w:r>
        <w:rPr>
          <w:rFonts w:eastAsiaTheme="minorHAnsi"/>
          <w:color w:val="000000"/>
        </w:rPr>
        <w:t>.”</w:t>
      </w:r>
      <w:r w:rsidRPr="0093171B">
        <w:rPr>
          <w:rFonts w:eastAsiaTheme="minorHAnsi"/>
          <w:color w:val="000000"/>
        </w:rPr>
        <w:t xml:space="preserve"> </w:t>
      </w:r>
      <w:r>
        <w:rPr>
          <w:rFonts w:eastAsiaTheme="minorHAnsi"/>
          <w:color w:val="000000"/>
        </w:rPr>
        <w:t xml:space="preserve"> </w:t>
      </w:r>
      <w:r w:rsidRPr="0093171B">
        <w:rPr>
          <w:rFonts w:eastAsiaTheme="minorHAnsi"/>
          <w:color w:val="000000"/>
        </w:rPr>
        <w:t>Berkman Klein Center for Internet &amp; Society Research</w:t>
      </w:r>
      <w:r w:rsidR="003E3B6C">
        <w:rPr>
          <w:rFonts w:eastAsiaTheme="minorHAnsi"/>
          <w:color w:val="000000"/>
        </w:rPr>
        <w:t>,</w:t>
      </w:r>
      <w:r>
        <w:rPr>
          <w:rFonts w:eastAsiaTheme="minorHAnsi"/>
          <w:color w:val="000000"/>
        </w:rPr>
        <w:t xml:space="preserve"> Harvard University </w:t>
      </w:r>
      <w:r w:rsidR="003E3B6C">
        <w:rPr>
          <w:rFonts w:eastAsiaTheme="minorHAnsi"/>
          <w:color w:val="000000"/>
        </w:rPr>
        <w:t xml:space="preserve">(January 2020) </w:t>
      </w:r>
      <w:r>
        <w:rPr>
          <w:rFonts w:eastAsiaTheme="minorHAnsi"/>
          <w:color w:val="000000"/>
        </w:rPr>
        <w:t xml:space="preserve">p. 5. </w:t>
      </w:r>
    </w:p>
    <w:p w14:paraId="58A98313" w14:textId="77777777" w:rsidR="0076098D" w:rsidRPr="0076098D" w:rsidRDefault="0076098D" w:rsidP="0076098D">
      <w:pPr>
        <w:autoSpaceDE w:val="0"/>
        <w:autoSpaceDN w:val="0"/>
        <w:adjustRightInd w:val="0"/>
        <w:rPr>
          <w:rFonts w:eastAsiaTheme="minorHAnsi"/>
          <w:color w:val="000000"/>
        </w:rPr>
      </w:pPr>
    </w:p>
    <w:p w14:paraId="78321895" w14:textId="788638ED" w:rsidR="003E3B6C" w:rsidRDefault="003E3B6C" w:rsidP="0076098D">
      <w:pPr>
        <w:pStyle w:val="NormalWeb"/>
        <w:spacing w:before="0" w:beforeAutospacing="0" w:after="0" w:afterAutospacing="0" w:line="480" w:lineRule="auto"/>
        <w:rPr>
          <w:rFonts w:eastAsiaTheme="minorHAnsi"/>
          <w:color w:val="211D1E"/>
        </w:rPr>
      </w:pPr>
      <w:r>
        <w:rPr>
          <w:color w:val="000000"/>
        </w:rPr>
        <w:tab/>
        <w:t xml:space="preserve">Table 2 details the summary analysis of research undertaken by the Berkman Klein Center to explore and synthesize the </w:t>
      </w:r>
      <w:r w:rsidRPr="0076098D">
        <w:rPr>
          <w:rFonts w:eastAsiaTheme="minorHAnsi"/>
          <w:color w:val="211D1E"/>
        </w:rPr>
        <w:t xml:space="preserve">contents of thirty-six prominent AI principles documents, </w:t>
      </w:r>
      <w:r>
        <w:rPr>
          <w:rFonts w:eastAsiaTheme="minorHAnsi"/>
          <w:color w:val="211D1E"/>
        </w:rPr>
        <w:t xml:space="preserve">with an aim to survey the </w:t>
      </w:r>
      <w:r w:rsidRPr="0076098D">
        <w:rPr>
          <w:rFonts w:eastAsiaTheme="minorHAnsi"/>
          <w:color w:val="211D1E"/>
        </w:rPr>
        <w:t>thematic trends</w:t>
      </w:r>
      <w:r w:rsidR="00A472CD">
        <w:rPr>
          <w:rFonts w:eastAsiaTheme="minorHAnsi"/>
          <w:color w:val="211D1E"/>
        </w:rPr>
        <w:t xml:space="preserve"> and trace the </w:t>
      </w:r>
      <w:r w:rsidR="006B1A3E">
        <w:rPr>
          <w:rFonts w:eastAsiaTheme="minorHAnsi"/>
          <w:color w:val="211D1E"/>
        </w:rPr>
        <w:t>e</w:t>
      </w:r>
      <w:r w:rsidRPr="0076098D">
        <w:rPr>
          <w:rFonts w:eastAsiaTheme="minorHAnsi"/>
          <w:color w:val="211D1E"/>
        </w:rPr>
        <w:t>mergence of sectoral norm</w:t>
      </w:r>
      <w:r w:rsidR="006B1A3E">
        <w:rPr>
          <w:rFonts w:eastAsiaTheme="minorHAnsi"/>
          <w:color w:val="211D1E"/>
        </w:rPr>
        <w:t>s and shared principles that should gui</w:t>
      </w:r>
      <w:r w:rsidR="00A472CD">
        <w:rPr>
          <w:rFonts w:eastAsiaTheme="minorHAnsi"/>
          <w:color w:val="211D1E"/>
        </w:rPr>
        <w:t>de</w:t>
      </w:r>
      <w:r w:rsidR="006B1A3E">
        <w:rPr>
          <w:rFonts w:eastAsiaTheme="minorHAnsi"/>
          <w:color w:val="211D1E"/>
        </w:rPr>
        <w:t xml:space="preserve"> the development of AI and underpin its global governance. </w:t>
      </w:r>
      <w:r w:rsidR="00A472CD">
        <w:rPr>
          <w:rFonts w:eastAsiaTheme="minorHAnsi"/>
          <w:color w:val="211D1E"/>
        </w:rPr>
        <w:t xml:space="preserve">The </w:t>
      </w:r>
      <w:r w:rsidR="00A472CD">
        <w:rPr>
          <w:rFonts w:eastAsiaTheme="minorHAnsi"/>
          <w:color w:val="211D1E"/>
        </w:rPr>
        <w:lastRenderedPageBreak/>
        <w:t xml:space="preserve">authors conclude that the eight common themes detected across the </w:t>
      </w:r>
      <w:r w:rsidR="00D92083">
        <w:rPr>
          <w:rFonts w:eastAsiaTheme="minorHAnsi"/>
          <w:color w:val="211D1E"/>
        </w:rPr>
        <w:t xml:space="preserve">three dozen </w:t>
      </w:r>
      <w:r w:rsidR="00A472CD">
        <w:rPr>
          <w:rFonts w:eastAsiaTheme="minorHAnsi"/>
          <w:color w:val="211D1E"/>
        </w:rPr>
        <w:t xml:space="preserve">documents </w:t>
      </w:r>
      <w:r w:rsidR="00D92083">
        <w:rPr>
          <w:rFonts w:eastAsiaTheme="minorHAnsi"/>
          <w:color w:val="211D1E"/>
        </w:rPr>
        <w:t xml:space="preserve">examined reveal that a consensus is forming around what might be a principle-based approach to AI ethics and governance.  </w:t>
      </w:r>
      <w:r w:rsidR="00EE41D4">
        <w:rPr>
          <w:rFonts w:eastAsiaTheme="minorHAnsi"/>
          <w:color w:val="211D1E"/>
        </w:rPr>
        <w:t>A review of b</w:t>
      </w:r>
      <w:r w:rsidR="00D92083">
        <w:rPr>
          <w:rFonts w:eastAsiaTheme="minorHAnsi"/>
          <w:color w:val="211D1E"/>
        </w:rPr>
        <w:t>oth of these studies helps to draw out the key ethics related issues driving the debates about AI governance and more specifically the EU’s legislation and subsequent US buy-in or development of an alternative regulatory model</w:t>
      </w:r>
      <w:r w:rsidR="00550D48">
        <w:rPr>
          <w:rFonts w:eastAsiaTheme="minorHAnsi"/>
          <w:color w:val="211D1E"/>
        </w:rPr>
        <w:t>.  What is striking about the content in these two tables is the centrality of privacy as it relates to data and its linkage to almost all of the other issues. There is simpl</w:t>
      </w:r>
      <w:r w:rsidR="00AF0813">
        <w:rPr>
          <w:rFonts w:eastAsiaTheme="minorHAnsi"/>
          <w:color w:val="211D1E"/>
        </w:rPr>
        <w:t>y</w:t>
      </w:r>
      <w:r w:rsidR="00550D48">
        <w:rPr>
          <w:rFonts w:eastAsiaTheme="minorHAnsi"/>
          <w:color w:val="211D1E"/>
        </w:rPr>
        <w:t xml:space="preserve"> no AI (algorithmic decision-making and machine learning advances) without it. No two other jurisdictional areas with presumed shared values of open, democratic societies and respect for human rights have argued and litigated more over this issue than the EU and the US </w:t>
      </w:r>
      <w:r w:rsidR="00BC3D5C">
        <w:rPr>
          <w:rFonts w:eastAsiaTheme="minorHAnsi"/>
          <w:color w:val="211D1E"/>
        </w:rPr>
        <w:t>so the culmination of the AI debates and eventual regulation</w:t>
      </w:r>
      <w:r w:rsidR="00AB6843">
        <w:rPr>
          <w:rFonts w:eastAsiaTheme="minorHAnsi"/>
          <w:color w:val="211D1E"/>
        </w:rPr>
        <w:t xml:space="preserve"> </w:t>
      </w:r>
      <w:r w:rsidR="00BC3D5C">
        <w:rPr>
          <w:rFonts w:eastAsiaTheme="minorHAnsi"/>
          <w:color w:val="211D1E"/>
        </w:rPr>
        <w:t xml:space="preserve">will also put these tensions front and center again.  Given the political and economic stakes however and the geopolitical context of a dramatically changing security situation with the Russian war on Ukraine and the growing rivalry and open hostility between China and the US, the urgency of the fast-evolving AI technologies and the need to manage risks, may facilitate compromise and resolution to these long-running disputes.  </w:t>
      </w:r>
      <w:r w:rsidR="00EE41D4">
        <w:rPr>
          <w:rFonts w:eastAsiaTheme="minorHAnsi"/>
          <w:color w:val="211D1E"/>
        </w:rPr>
        <w:t xml:space="preserve">Managing the risks and potential harms of powerful AI systems will be vital for protecting the </w:t>
      </w:r>
      <w:r w:rsidR="0085705E">
        <w:rPr>
          <w:rFonts w:eastAsiaTheme="minorHAnsi"/>
          <w:color w:val="211D1E"/>
        </w:rPr>
        <w:t>political system from menacing and rapidly expanding dis- and mis-information attacks and for preparing the economy and society for the inevitable displacements and disruptions in work and livelihood as we know it today.</w:t>
      </w:r>
    </w:p>
    <w:p w14:paraId="13D97DF9" w14:textId="68C2AB05" w:rsidR="00BC7DFE" w:rsidRPr="00E93353" w:rsidRDefault="00BC7DFE" w:rsidP="00E93353">
      <w:pPr>
        <w:pStyle w:val="NormalWeb"/>
        <w:spacing w:before="0" w:beforeAutospacing="0" w:after="0" w:afterAutospacing="0" w:line="480" w:lineRule="auto"/>
        <w:ind w:firstLine="720"/>
        <w:rPr>
          <w:rFonts w:eastAsiaTheme="minorHAnsi"/>
          <w:color w:val="211D1E"/>
        </w:rPr>
      </w:pPr>
      <w:r>
        <w:t xml:space="preserve">A growing number of economists are predicting that generative artificial intelligence will </w:t>
      </w:r>
      <w:r w:rsidR="003E0E60">
        <w:t>disrupt the economy and cause massive job loss</w:t>
      </w:r>
      <w:r>
        <w:t xml:space="preserve">. As Diane Coyle notes: </w:t>
      </w:r>
    </w:p>
    <w:p w14:paraId="46BD108C" w14:textId="77D5C739" w:rsidR="0085705E" w:rsidRPr="00E93353" w:rsidRDefault="00BC7DFE" w:rsidP="00E93353">
      <w:pPr>
        <w:pStyle w:val="NormalWeb"/>
        <w:spacing w:before="0" w:beforeAutospacing="0" w:after="0" w:afterAutospacing="0"/>
        <w:ind w:left="720" w:right="720"/>
        <w:rPr>
          <w:rFonts w:eastAsiaTheme="minorHAnsi"/>
          <w:color w:val="211D1E"/>
        </w:rPr>
      </w:pPr>
      <w:r>
        <w:t xml:space="preserve">“Goldman Sachs economists, for example, anticipate that </w:t>
      </w:r>
      <w:r w:rsidRPr="00AB6843">
        <w:rPr>
          <w:color w:val="000000" w:themeColor="text1"/>
        </w:rPr>
        <w:t xml:space="preserve">as many as 300 million </w:t>
      </w:r>
      <w:r>
        <w:t xml:space="preserve">full-time jobs could be automated as a result of the latest AI breakthroughs and that two-thirds of workers in Europe and the United States could be exposed to AI-based automation. A working paper by researchers at </w:t>
      </w:r>
      <w:proofErr w:type="spellStart"/>
      <w:r>
        <w:t>OpenAI</w:t>
      </w:r>
      <w:proofErr w:type="spellEnd"/>
      <w:r>
        <w:t xml:space="preserve"> finds that </w:t>
      </w:r>
      <w:r w:rsidRPr="00AB6843">
        <w:t>roughly 80% of the US workforce</w:t>
      </w:r>
      <w:r>
        <w:t xml:space="preserve"> could see at least some of their tasks automated </w:t>
      </w:r>
      <w:r>
        <w:lastRenderedPageBreak/>
        <w:t xml:space="preserve">by the introduction of large language models (LLMs) such as </w:t>
      </w:r>
      <w:proofErr w:type="spellStart"/>
      <w:r>
        <w:t>ChatGPT</w:t>
      </w:r>
      <w:proofErr w:type="spellEnd"/>
      <w:r>
        <w:t xml:space="preserve">. And some </w:t>
      </w:r>
      <w:r w:rsidRPr="00AB6843">
        <w:t>law firms</w:t>
      </w:r>
      <w:r>
        <w:t xml:space="preserve"> and </w:t>
      </w:r>
      <w:r w:rsidRPr="00AB6843">
        <w:t>marketers</w:t>
      </w:r>
      <w:r>
        <w:t xml:space="preserve"> have already begun to use generative AI tools.”</w:t>
      </w:r>
      <w:r>
        <w:rPr>
          <w:rStyle w:val="FootnoteReference"/>
        </w:rPr>
        <w:footnoteReference w:id="13"/>
      </w:r>
      <w:r w:rsidR="0085705E">
        <w:rPr>
          <w:rFonts w:eastAsiaTheme="minorHAnsi"/>
          <w:color w:val="211D1E"/>
        </w:rPr>
        <w:t xml:space="preserve"> </w:t>
      </w:r>
    </w:p>
    <w:p w14:paraId="68559FEB" w14:textId="77777777" w:rsidR="00127DA6" w:rsidRDefault="00127DA6" w:rsidP="00127DA6">
      <w:pPr>
        <w:pStyle w:val="NormalWeb"/>
        <w:spacing w:before="0" w:beforeAutospacing="0" w:after="0" w:afterAutospacing="0" w:line="480" w:lineRule="auto"/>
        <w:ind w:right="720"/>
        <w:rPr>
          <w:rFonts w:eastAsiaTheme="minorHAnsi"/>
          <w:color w:val="211D1E"/>
        </w:rPr>
      </w:pPr>
    </w:p>
    <w:p w14:paraId="2F9534E1" w14:textId="1E06807F" w:rsidR="007175BF" w:rsidRPr="00AB6843" w:rsidRDefault="00127DA6" w:rsidP="00C424AB">
      <w:pPr>
        <w:autoSpaceDE w:val="0"/>
        <w:autoSpaceDN w:val="0"/>
        <w:adjustRightInd w:val="0"/>
        <w:spacing w:line="480" w:lineRule="auto"/>
        <w:rPr>
          <w:color w:val="000000" w:themeColor="text1"/>
        </w:rPr>
      </w:pPr>
      <w:r w:rsidRPr="00127DA6">
        <w:rPr>
          <w:rFonts w:eastAsiaTheme="minorHAnsi"/>
          <w:color w:val="211D1E"/>
        </w:rPr>
        <w:t xml:space="preserve">In the latest assessment of the transatlantic economy, </w:t>
      </w:r>
      <w:r w:rsidRPr="00AB6843">
        <w:rPr>
          <w:rFonts w:eastAsiaTheme="minorHAnsi"/>
          <w:color w:val="000000" w:themeColor="text1"/>
        </w:rPr>
        <w:t xml:space="preserve">it was noted that more data was generated in </w:t>
      </w:r>
      <w:r w:rsidR="00C424AB" w:rsidRPr="00AB6843">
        <w:rPr>
          <w:rFonts w:eastAsiaTheme="minorHAnsi"/>
          <w:color w:val="000000" w:themeColor="text1"/>
        </w:rPr>
        <w:t>‘</w:t>
      </w:r>
      <w:r w:rsidRPr="00AB6843">
        <w:rPr>
          <w:rFonts w:eastAsiaTheme="minorHAnsi"/>
          <w:color w:val="000000" w:themeColor="text1"/>
        </w:rPr>
        <w:t>the past two years than in the entirety of human history</w:t>
      </w:r>
      <w:r w:rsidR="00C424AB" w:rsidRPr="00AB6843">
        <w:rPr>
          <w:rFonts w:eastAsiaTheme="minorHAnsi"/>
          <w:color w:val="000000" w:themeColor="text1"/>
        </w:rPr>
        <w:t>’</w:t>
      </w:r>
      <w:r w:rsidRPr="00AB6843">
        <w:rPr>
          <w:rFonts w:eastAsiaTheme="minorHAnsi"/>
          <w:color w:val="000000" w:themeColor="text1"/>
        </w:rPr>
        <w:t>, thus reinforcing the ubiquity and wide-ranging role</w:t>
      </w:r>
      <w:r w:rsidR="00C424AB" w:rsidRPr="00AB6843">
        <w:rPr>
          <w:rFonts w:eastAsiaTheme="minorHAnsi"/>
          <w:color w:val="000000" w:themeColor="text1"/>
        </w:rPr>
        <w:t xml:space="preserve"> </w:t>
      </w:r>
      <w:r w:rsidRPr="00AB6843">
        <w:rPr>
          <w:rFonts w:eastAsiaTheme="minorHAnsi"/>
          <w:color w:val="000000" w:themeColor="text1"/>
        </w:rPr>
        <w:t xml:space="preserve">data is playing and </w:t>
      </w:r>
      <w:r w:rsidR="004112F5" w:rsidRPr="00AB6843">
        <w:rPr>
          <w:rFonts w:eastAsiaTheme="minorHAnsi"/>
          <w:color w:val="000000" w:themeColor="text1"/>
        </w:rPr>
        <w:t>consequentially</w:t>
      </w:r>
      <w:r w:rsidR="005A1C04" w:rsidRPr="00AB6843">
        <w:rPr>
          <w:rFonts w:eastAsiaTheme="minorHAnsi"/>
          <w:color w:val="000000" w:themeColor="text1"/>
        </w:rPr>
        <w:t xml:space="preserve"> the</w:t>
      </w:r>
      <w:r w:rsidRPr="00AB6843">
        <w:rPr>
          <w:rFonts w:eastAsiaTheme="minorHAnsi"/>
          <w:color w:val="000000" w:themeColor="text1"/>
        </w:rPr>
        <w:t xml:space="preserve"> pivotal role AI</w:t>
      </w:r>
      <w:r w:rsidR="005A1C04" w:rsidRPr="00AB6843">
        <w:rPr>
          <w:rFonts w:eastAsiaTheme="minorHAnsi"/>
          <w:color w:val="000000" w:themeColor="text1"/>
        </w:rPr>
        <w:t>--</w:t>
      </w:r>
      <w:r w:rsidRPr="00AB6843">
        <w:rPr>
          <w:rFonts w:eastAsiaTheme="minorHAnsi"/>
          <w:color w:val="000000" w:themeColor="text1"/>
        </w:rPr>
        <w:t>dependent on data for training its models</w:t>
      </w:r>
      <w:r w:rsidR="005A1C04" w:rsidRPr="00AB6843">
        <w:rPr>
          <w:rFonts w:eastAsiaTheme="minorHAnsi"/>
          <w:color w:val="000000" w:themeColor="text1"/>
        </w:rPr>
        <w:t>--</w:t>
      </w:r>
      <w:r w:rsidRPr="00AB6843">
        <w:rPr>
          <w:rFonts w:eastAsiaTheme="minorHAnsi"/>
          <w:color w:val="000000" w:themeColor="text1"/>
        </w:rPr>
        <w:t xml:space="preserve">, will play in the global digital transformation. </w:t>
      </w:r>
      <w:r w:rsidR="003B61C3" w:rsidRPr="00AB6843">
        <w:rPr>
          <w:rFonts w:eastAsiaTheme="minorHAnsi"/>
          <w:color w:val="000000" w:themeColor="text1"/>
        </w:rPr>
        <w:t>Furthermore, the authors note</w:t>
      </w:r>
      <w:r w:rsidR="003B61C3">
        <w:rPr>
          <w:rFonts w:eastAsiaTheme="minorHAnsi"/>
          <w:color w:val="092B69"/>
        </w:rPr>
        <w:t>: “</w:t>
      </w:r>
      <w:r w:rsidR="003B61C3" w:rsidRPr="00AB6843">
        <w:rPr>
          <w:color w:val="000000" w:themeColor="text1"/>
        </w:rPr>
        <w:t>transatlantic data flows are critical to enabling the $7.1 trillion EU-U.S. economic relationship. They account for more than half of Europe’s data flows and about half of U.S. data flows globally. Over 90% of EU-based firms transfer data to and from the United States.” (Hamil</w:t>
      </w:r>
      <w:r w:rsidR="005A1C04" w:rsidRPr="00AB6843">
        <w:rPr>
          <w:color w:val="000000" w:themeColor="text1"/>
        </w:rPr>
        <w:t>ton</w:t>
      </w:r>
      <w:r w:rsidR="003B61C3" w:rsidRPr="00AB6843">
        <w:rPr>
          <w:color w:val="000000" w:themeColor="text1"/>
        </w:rPr>
        <w:t xml:space="preserve"> and Quinlan 2023: viii)</w:t>
      </w:r>
      <w:r w:rsidR="004112F5" w:rsidRPr="00AB6843">
        <w:rPr>
          <w:color w:val="000000" w:themeColor="text1"/>
        </w:rPr>
        <w:t>.</w:t>
      </w:r>
      <w:r w:rsidR="003B61C3" w:rsidRPr="00AB6843">
        <w:rPr>
          <w:color w:val="000000" w:themeColor="text1"/>
        </w:rPr>
        <w:t xml:space="preserve">  </w:t>
      </w:r>
      <w:r w:rsidR="00C424AB" w:rsidRPr="00AB6843">
        <w:rPr>
          <w:color w:val="000000" w:themeColor="text1"/>
        </w:rPr>
        <w:t xml:space="preserve">Its importance to the global economy is also undeniable with total spending on the digital transformation projected at 3.4 trillion USD. The US represents the largest market for such spending -35 % of worldwide total and the region of Western Europe accounting for 25 % (2023:54). </w:t>
      </w:r>
      <w:r w:rsidR="004112F5" w:rsidRPr="00AB6843">
        <w:rPr>
          <w:color w:val="000000" w:themeColor="text1"/>
        </w:rPr>
        <w:t>Thus, despite the rise of China and its global ambitions, the transatlantic economy stills claims a hefty spot in the overall global digital economy.</w:t>
      </w:r>
    </w:p>
    <w:p w14:paraId="0CC96063" w14:textId="3BE7F7A3" w:rsidR="00507F1A" w:rsidRPr="00AB6843" w:rsidRDefault="007175BF" w:rsidP="00AB6843">
      <w:pPr>
        <w:autoSpaceDE w:val="0"/>
        <w:autoSpaceDN w:val="0"/>
        <w:adjustRightInd w:val="0"/>
        <w:spacing w:line="480" w:lineRule="auto"/>
        <w:ind w:firstLine="720"/>
        <w:rPr>
          <w:color w:val="000000" w:themeColor="text1"/>
        </w:rPr>
      </w:pPr>
      <w:r w:rsidRPr="00AB6843">
        <w:rPr>
          <w:color w:val="000000" w:themeColor="text1"/>
        </w:rPr>
        <w:t xml:space="preserve">Finally, as one commentator put it </w:t>
      </w:r>
      <w:r>
        <w:t xml:space="preserve">“If AI is poised to occupy an increasingly central place in our digital infrastructure, it’s time to think long and hard about who will control it. At present, Big Tech companies such as Microsoft, Google and Amazon are positioned to strengthen their foothold on the digital economy, consolidating their power by dominating both the commercial AI industry and the horizon for future AI research.”  (West, S. 2023: </w:t>
      </w:r>
      <w:proofErr w:type="gramStart"/>
      <w:r>
        <w:t>x )</w:t>
      </w:r>
      <w:proofErr w:type="gramEnd"/>
      <w:r>
        <w:t xml:space="preserve"> </w:t>
      </w:r>
      <w:r w:rsidR="005A1C04" w:rsidRPr="00AB6843">
        <w:rPr>
          <w:color w:val="000000" w:themeColor="text1"/>
        </w:rPr>
        <w:t xml:space="preserve">With such huge stakes at play within the on-going AI and data-driven </w:t>
      </w:r>
      <w:r w:rsidR="004112F5" w:rsidRPr="00AB6843">
        <w:rPr>
          <w:color w:val="000000" w:themeColor="text1"/>
        </w:rPr>
        <w:t>global</w:t>
      </w:r>
      <w:r w:rsidR="005A1C04" w:rsidRPr="00AB6843">
        <w:rPr>
          <w:color w:val="000000" w:themeColor="text1"/>
        </w:rPr>
        <w:t xml:space="preserve"> economy, </w:t>
      </w:r>
      <w:r w:rsidR="00C424AB" w:rsidRPr="00AB6843">
        <w:rPr>
          <w:color w:val="000000" w:themeColor="text1"/>
        </w:rPr>
        <w:t xml:space="preserve">regulatory efforts will be a critical test for the transatlantic community. The next section examines the state of play of AI regulatory and governance developments on both sides of the Atlantic. </w:t>
      </w:r>
    </w:p>
    <w:p w14:paraId="1B5F9F7F" w14:textId="77777777" w:rsidR="00507F1A" w:rsidRPr="00FD4FA5" w:rsidRDefault="00507F1A" w:rsidP="006841B7">
      <w:pPr>
        <w:autoSpaceDE w:val="0"/>
        <w:autoSpaceDN w:val="0"/>
        <w:adjustRightInd w:val="0"/>
        <w:spacing w:line="360" w:lineRule="auto"/>
        <w:rPr>
          <w:b/>
          <w:color w:val="000000" w:themeColor="text1"/>
          <w:lang w:val="en-GB"/>
        </w:rPr>
      </w:pPr>
    </w:p>
    <w:p w14:paraId="3D51114D" w14:textId="3F926D21" w:rsidR="006841B7" w:rsidRPr="00E93353" w:rsidRDefault="007175BF" w:rsidP="006841B7">
      <w:pPr>
        <w:autoSpaceDE w:val="0"/>
        <w:autoSpaceDN w:val="0"/>
        <w:adjustRightInd w:val="0"/>
        <w:spacing w:line="360" w:lineRule="auto"/>
        <w:rPr>
          <w:b/>
          <w:color w:val="000000" w:themeColor="text1"/>
          <w:lang w:val="en-GB"/>
        </w:rPr>
      </w:pPr>
      <w:r w:rsidRPr="00E93353">
        <w:rPr>
          <w:b/>
          <w:color w:val="000000" w:themeColor="text1"/>
          <w:lang w:val="en-GB"/>
        </w:rPr>
        <w:t>The EU’s</w:t>
      </w:r>
      <w:r w:rsidR="009E2059" w:rsidRPr="00E93353">
        <w:rPr>
          <w:b/>
          <w:color w:val="000000" w:themeColor="text1"/>
          <w:lang w:val="en-GB"/>
        </w:rPr>
        <w:t xml:space="preserve"> </w:t>
      </w:r>
      <w:r w:rsidR="00CF1717">
        <w:rPr>
          <w:b/>
          <w:color w:val="000000" w:themeColor="text1"/>
          <w:lang w:val="en-GB"/>
        </w:rPr>
        <w:t>L</w:t>
      </w:r>
      <w:r w:rsidR="009E2059" w:rsidRPr="00E93353">
        <w:rPr>
          <w:b/>
          <w:color w:val="000000" w:themeColor="text1"/>
          <w:lang w:val="en-GB"/>
        </w:rPr>
        <w:t xml:space="preserve">egal </w:t>
      </w:r>
      <w:r w:rsidR="00CF1717">
        <w:rPr>
          <w:b/>
          <w:color w:val="000000" w:themeColor="text1"/>
          <w:lang w:val="en-GB"/>
        </w:rPr>
        <w:t>F</w:t>
      </w:r>
      <w:r w:rsidR="009E2059" w:rsidRPr="00E93353">
        <w:rPr>
          <w:b/>
          <w:color w:val="000000" w:themeColor="text1"/>
          <w:lang w:val="en-GB"/>
        </w:rPr>
        <w:t>ramework on Artificial Intelligence</w:t>
      </w:r>
    </w:p>
    <w:p w14:paraId="6375EEDC" w14:textId="77777777" w:rsidR="00817E21" w:rsidRPr="00FD4FA5" w:rsidRDefault="00817E21" w:rsidP="008C7992">
      <w:pPr>
        <w:autoSpaceDE w:val="0"/>
        <w:autoSpaceDN w:val="0"/>
        <w:adjustRightInd w:val="0"/>
        <w:spacing w:line="360" w:lineRule="auto"/>
        <w:rPr>
          <w:lang w:val="en-GB"/>
        </w:rPr>
      </w:pPr>
    </w:p>
    <w:p w14:paraId="49F90F31" w14:textId="4DD86D0D" w:rsidR="008C7992" w:rsidRPr="00FD4FA5" w:rsidRDefault="0020545B" w:rsidP="008C7992">
      <w:pPr>
        <w:autoSpaceDE w:val="0"/>
        <w:autoSpaceDN w:val="0"/>
        <w:adjustRightInd w:val="0"/>
        <w:spacing w:line="360" w:lineRule="auto"/>
        <w:rPr>
          <w:lang w:val="en-GB"/>
        </w:rPr>
      </w:pPr>
      <w:r w:rsidRPr="00FD4FA5">
        <w:rPr>
          <w:b/>
          <w:noProof/>
          <w:color w:val="58595B"/>
          <w:lang w:val="en-GB"/>
        </w:rPr>
        <w:drawing>
          <wp:anchor distT="0" distB="0" distL="114300" distR="114300" simplePos="0" relativeHeight="251658240" behindDoc="1" locked="0" layoutInCell="1" allowOverlap="1" wp14:anchorId="6BE096A5" wp14:editId="130715B6">
            <wp:simplePos x="0" y="0"/>
            <wp:positionH relativeFrom="column">
              <wp:posOffset>-487045</wp:posOffset>
            </wp:positionH>
            <wp:positionV relativeFrom="paragraph">
              <wp:posOffset>316865</wp:posOffset>
            </wp:positionV>
            <wp:extent cx="7322820" cy="1048385"/>
            <wp:effectExtent l="0" t="0" r="5080" b="5715"/>
            <wp:wrapTight wrapText="bothSides">
              <wp:wrapPolygon edited="0">
                <wp:start x="0" y="0"/>
                <wp:lineTo x="0" y="21456"/>
                <wp:lineTo x="21578" y="21456"/>
                <wp:lineTo x="2157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7322820" cy="1048385"/>
                    </a:xfrm>
                    <a:prstGeom prst="rect">
                      <a:avLst/>
                    </a:prstGeom>
                  </pic:spPr>
                </pic:pic>
              </a:graphicData>
            </a:graphic>
            <wp14:sizeRelH relativeFrom="page">
              <wp14:pctWidth>0</wp14:pctWidth>
            </wp14:sizeRelH>
            <wp14:sizeRelV relativeFrom="page">
              <wp14:pctHeight>0</wp14:pctHeight>
            </wp14:sizeRelV>
          </wp:anchor>
        </w:drawing>
      </w:r>
      <w:r w:rsidR="00817E21" w:rsidRPr="00FD4FA5">
        <w:rPr>
          <w:i/>
          <w:color w:val="000000" w:themeColor="text1"/>
          <w:lang w:val="en-GB"/>
        </w:rPr>
        <w:t xml:space="preserve">Figure 1: EU AI </w:t>
      </w:r>
      <w:r w:rsidR="00CF1717">
        <w:rPr>
          <w:i/>
          <w:color w:val="000000" w:themeColor="text1"/>
          <w:lang w:val="en-GB"/>
        </w:rPr>
        <w:t xml:space="preserve">Act </w:t>
      </w:r>
      <w:r w:rsidR="00817E21" w:rsidRPr="00FD4FA5">
        <w:rPr>
          <w:i/>
          <w:color w:val="000000" w:themeColor="text1"/>
          <w:lang w:val="en-GB"/>
        </w:rPr>
        <w:t>Timeline</w:t>
      </w:r>
    </w:p>
    <w:p w14:paraId="72DD05A8" w14:textId="6F715E88" w:rsidR="00134D36" w:rsidRPr="00FD4FA5" w:rsidRDefault="009E2059" w:rsidP="00D369A8">
      <w:pPr>
        <w:autoSpaceDE w:val="0"/>
        <w:autoSpaceDN w:val="0"/>
        <w:adjustRightInd w:val="0"/>
        <w:spacing w:line="480" w:lineRule="auto"/>
        <w:ind w:firstLine="720"/>
        <w:rPr>
          <w:rStyle w:val="Hyperlink"/>
          <w:color w:val="auto"/>
          <w:u w:val="none"/>
          <w:lang w:val="en-GB"/>
        </w:rPr>
      </w:pPr>
      <w:r w:rsidRPr="00FD4FA5">
        <w:rPr>
          <w:lang w:val="en-GB"/>
        </w:rPr>
        <w:t>As the timelin</w:t>
      </w:r>
      <w:r w:rsidR="00D83D4F">
        <w:rPr>
          <w:lang w:val="en-GB"/>
        </w:rPr>
        <w:t>e</w:t>
      </w:r>
      <w:r w:rsidRPr="00FD4FA5">
        <w:rPr>
          <w:lang w:val="en-GB"/>
        </w:rPr>
        <w:t xml:space="preserve"> here indicates</w:t>
      </w:r>
      <w:r w:rsidR="00D53C1A" w:rsidRPr="00FD4FA5">
        <w:rPr>
          <w:lang w:val="en-GB"/>
        </w:rPr>
        <w:t xml:space="preserve"> (Figure 1)</w:t>
      </w:r>
      <w:r w:rsidRPr="00FD4FA5">
        <w:rPr>
          <w:lang w:val="en-GB"/>
        </w:rPr>
        <w:t xml:space="preserve">, the European Union has been deliberating publicly over its AI strategy </w:t>
      </w:r>
      <w:r w:rsidR="00865BB7">
        <w:rPr>
          <w:lang w:val="en-GB"/>
        </w:rPr>
        <w:t>since</w:t>
      </w:r>
      <w:r w:rsidRPr="00FD4FA5">
        <w:rPr>
          <w:lang w:val="en-GB"/>
        </w:rPr>
        <w:t xml:space="preserve"> </w:t>
      </w:r>
      <w:r w:rsidR="00865BB7">
        <w:rPr>
          <w:lang w:val="en-GB"/>
        </w:rPr>
        <w:t>2018 when</w:t>
      </w:r>
      <w:r w:rsidRPr="00FD4FA5">
        <w:rPr>
          <w:lang w:val="en-GB"/>
        </w:rPr>
        <w:t xml:space="preserve"> it launched the European AI Strategy enlisting over 4,000 stakeholders to debate the societal implications of AI</w:t>
      </w:r>
      <w:r w:rsidR="00C54A52" w:rsidRPr="00FD4FA5">
        <w:rPr>
          <w:lang w:val="en-GB"/>
        </w:rPr>
        <w:t xml:space="preserve">. Following this, the Commission </w:t>
      </w:r>
      <w:r w:rsidRPr="00FD4FA5">
        <w:rPr>
          <w:lang w:val="en-GB"/>
        </w:rPr>
        <w:t>constituted a High-Level Expert G</w:t>
      </w:r>
      <w:r w:rsidR="00174CB3" w:rsidRPr="00FD4FA5">
        <w:rPr>
          <w:lang w:val="en-GB"/>
        </w:rPr>
        <w:t>ro</w:t>
      </w:r>
      <w:r w:rsidRPr="00FD4FA5">
        <w:rPr>
          <w:lang w:val="en-GB"/>
        </w:rPr>
        <w:t xml:space="preserve">up </w:t>
      </w:r>
      <w:r w:rsidR="00457860" w:rsidRPr="00FD4FA5">
        <w:rPr>
          <w:lang w:val="en-GB"/>
        </w:rPr>
        <w:t xml:space="preserve">(HLEG) </w:t>
      </w:r>
      <w:r w:rsidRPr="00FD4FA5">
        <w:rPr>
          <w:lang w:val="en-GB"/>
        </w:rPr>
        <w:t>to develop Guidelines for Trustworthy Artificial Intelligence.</w:t>
      </w:r>
      <w:r w:rsidR="00C54A52" w:rsidRPr="00FD4FA5">
        <w:rPr>
          <w:lang w:val="en-GB"/>
        </w:rPr>
        <w:t xml:space="preserve"> This </w:t>
      </w:r>
      <w:r w:rsidR="3E45D0E0" w:rsidRPr="00FD4FA5">
        <w:rPr>
          <w:lang w:val="en-GB"/>
        </w:rPr>
        <w:t>‘</w:t>
      </w:r>
      <w:r w:rsidR="00C54A52" w:rsidRPr="00FD4FA5">
        <w:rPr>
          <w:lang w:val="en-GB"/>
        </w:rPr>
        <w:t>whole of society</w:t>
      </w:r>
      <w:r w:rsidR="2CD7EAA8" w:rsidRPr="00FD4FA5">
        <w:rPr>
          <w:lang w:val="en-GB"/>
        </w:rPr>
        <w:t>’</w:t>
      </w:r>
      <w:r w:rsidR="00C54A52" w:rsidRPr="00FD4FA5">
        <w:rPr>
          <w:lang w:val="en-GB"/>
        </w:rPr>
        <w:t xml:space="preserve"> approach is worth special emphasis here. Although spearheaded by the European Commission in its traditional role as </w:t>
      </w:r>
      <w:r w:rsidR="00A871DF" w:rsidRPr="00FD4FA5">
        <w:rPr>
          <w:lang w:val="en-GB"/>
        </w:rPr>
        <w:t xml:space="preserve">the </w:t>
      </w:r>
      <w:r w:rsidR="00C54A52" w:rsidRPr="00FD4FA5">
        <w:rPr>
          <w:lang w:val="en-GB"/>
        </w:rPr>
        <w:t>sole proposer of legislation, the development of the EU’s AI approach has clearly been a multi-stakeholder process of consultation with technologists, researchers, ethicists, business leaders</w:t>
      </w:r>
      <w:r w:rsidR="00A871DF" w:rsidRPr="00FD4FA5">
        <w:rPr>
          <w:lang w:val="en-GB"/>
        </w:rPr>
        <w:t>,</w:t>
      </w:r>
      <w:r w:rsidR="00C54A52" w:rsidRPr="00FD4FA5">
        <w:rPr>
          <w:lang w:val="en-GB"/>
        </w:rPr>
        <w:t xml:space="preserve"> as well as policy makers at all levels of government. These activities culminated in a series of strategy pronouncements, including the “</w:t>
      </w:r>
      <w:r w:rsidR="00A871DF" w:rsidRPr="00FD4FA5">
        <w:rPr>
          <w:lang w:val="en-GB"/>
        </w:rPr>
        <w:t>E</w:t>
      </w:r>
      <w:r w:rsidR="00C54A52" w:rsidRPr="00FD4FA5">
        <w:rPr>
          <w:lang w:val="en-GB"/>
        </w:rPr>
        <w:t xml:space="preserve">thical </w:t>
      </w:r>
      <w:r w:rsidR="004A67EA" w:rsidRPr="00FD4FA5">
        <w:rPr>
          <w:lang w:val="en-GB"/>
        </w:rPr>
        <w:t>G</w:t>
      </w:r>
      <w:r w:rsidR="00C54A52" w:rsidRPr="00FD4FA5">
        <w:rPr>
          <w:lang w:val="en-GB"/>
        </w:rPr>
        <w:t xml:space="preserve">uidelines for </w:t>
      </w:r>
      <w:r w:rsidR="004A67EA" w:rsidRPr="00FD4FA5">
        <w:rPr>
          <w:lang w:val="en-GB"/>
        </w:rPr>
        <w:t>T</w:t>
      </w:r>
      <w:r w:rsidR="00C54A52" w:rsidRPr="00FD4FA5">
        <w:rPr>
          <w:lang w:val="en-GB"/>
        </w:rPr>
        <w:t>rustworthy AI</w:t>
      </w:r>
      <w:r w:rsidR="004A67EA" w:rsidRPr="00FD4FA5">
        <w:rPr>
          <w:lang w:val="en-GB"/>
        </w:rPr>
        <w:t>”</w:t>
      </w:r>
      <w:r w:rsidR="00C54A52" w:rsidRPr="00FD4FA5">
        <w:rPr>
          <w:lang w:val="en-GB"/>
        </w:rPr>
        <w:t xml:space="preserve"> in 2019</w:t>
      </w:r>
      <w:r w:rsidR="006E0E90" w:rsidRPr="00FD4FA5">
        <w:rPr>
          <w:lang w:val="en-GB"/>
        </w:rPr>
        <w:t xml:space="preserve"> </w:t>
      </w:r>
      <w:r w:rsidR="00C54A52" w:rsidRPr="00FD4FA5">
        <w:rPr>
          <w:lang w:val="en-GB"/>
        </w:rPr>
        <w:t xml:space="preserve">and the White Paper released in 2020. </w:t>
      </w:r>
      <w:r w:rsidR="006E0E90" w:rsidRPr="00FD4FA5">
        <w:rPr>
          <w:lang w:val="en-GB"/>
        </w:rPr>
        <w:t>The White Paper generated broad public debates</w:t>
      </w:r>
      <w:r w:rsidR="00A871DF" w:rsidRPr="00FD4FA5">
        <w:rPr>
          <w:lang w:val="en-GB"/>
        </w:rPr>
        <w:t>,</w:t>
      </w:r>
      <w:r w:rsidR="006E0E90" w:rsidRPr="00FD4FA5">
        <w:rPr>
          <w:lang w:val="en-GB"/>
        </w:rPr>
        <w:t xml:space="preserve"> and the Commission received more than one thousand inputs from a wide swath of European society</w:t>
      </w:r>
      <w:r w:rsidR="00C71ECB" w:rsidRPr="00FD4FA5">
        <w:rPr>
          <w:lang w:val="en-GB"/>
        </w:rPr>
        <w:t>,</w:t>
      </w:r>
      <w:r w:rsidR="006E0E90" w:rsidRPr="00FD4FA5">
        <w:rPr>
          <w:lang w:val="en-GB"/>
        </w:rPr>
        <w:t xml:space="preserve"> spanning business, universities</w:t>
      </w:r>
      <w:r w:rsidR="00A871DF" w:rsidRPr="00FD4FA5">
        <w:rPr>
          <w:lang w:val="en-GB"/>
        </w:rPr>
        <w:t>,</w:t>
      </w:r>
      <w:r w:rsidR="006E0E90" w:rsidRPr="00FD4FA5">
        <w:rPr>
          <w:lang w:val="en-GB"/>
        </w:rPr>
        <w:t xml:space="preserve"> and NGOs.</w:t>
      </w:r>
      <w:r w:rsidR="002C12D7" w:rsidRPr="00FD4FA5">
        <w:rPr>
          <w:lang w:val="en-GB"/>
        </w:rPr>
        <w:t xml:space="preserve"> Ultimately, the White Paper laid the groundwork for the Regulation proposed on April 21, 2021. It set out the vision for AI in Europe as an </w:t>
      </w:r>
      <w:r w:rsidR="000C70F7" w:rsidRPr="00FD4FA5">
        <w:rPr>
          <w:lang w:val="en-GB"/>
        </w:rPr>
        <w:t>“</w:t>
      </w:r>
      <w:r w:rsidR="002C12D7" w:rsidRPr="00FD4FA5">
        <w:rPr>
          <w:lang w:val="en-GB"/>
        </w:rPr>
        <w:t>ecosystem of excellence and trust</w:t>
      </w:r>
      <w:r w:rsidR="000C70F7" w:rsidRPr="00FD4FA5">
        <w:rPr>
          <w:lang w:val="en-GB"/>
        </w:rPr>
        <w:t>”</w:t>
      </w:r>
      <w:r w:rsidR="002C12D7" w:rsidRPr="00FD4FA5">
        <w:rPr>
          <w:lang w:val="en-GB"/>
        </w:rPr>
        <w:t xml:space="preserve"> and rather than a rights-based approach</w:t>
      </w:r>
      <w:r w:rsidR="00457860" w:rsidRPr="00FD4FA5">
        <w:rPr>
          <w:lang w:val="en-GB"/>
        </w:rPr>
        <w:t>,</w:t>
      </w:r>
      <w:r w:rsidR="002C12D7" w:rsidRPr="00FD4FA5">
        <w:rPr>
          <w:lang w:val="en-GB"/>
        </w:rPr>
        <w:t xml:space="preserve"> it pursues a proportionate, risk-based one. The 25-page White Paper evolved into a 108-page </w:t>
      </w:r>
      <w:r w:rsidR="00D00089" w:rsidRPr="00FD4FA5">
        <w:rPr>
          <w:lang w:val="en-GB"/>
        </w:rPr>
        <w:t>r</w:t>
      </w:r>
      <w:r w:rsidR="002C12D7" w:rsidRPr="00FD4FA5">
        <w:rPr>
          <w:lang w:val="en-GB"/>
        </w:rPr>
        <w:t xml:space="preserve">egulation excluding the various annex documents. </w:t>
      </w:r>
      <w:r w:rsidR="00457860" w:rsidRPr="00FD4FA5">
        <w:rPr>
          <w:lang w:val="en-GB"/>
        </w:rPr>
        <w:t xml:space="preserve">What merits attention here in terms of how the White </w:t>
      </w:r>
      <w:r w:rsidR="00457860" w:rsidRPr="00FD4FA5">
        <w:rPr>
          <w:lang w:val="en-GB"/>
        </w:rPr>
        <w:lastRenderedPageBreak/>
        <w:t xml:space="preserve">Paper contents shaped the new policy development is the steadfast commitment to ensuring the public’s trust with the emphasis on the </w:t>
      </w:r>
      <w:r w:rsidR="00B96F0D" w:rsidRPr="00FD4FA5">
        <w:rPr>
          <w:lang w:val="en-GB"/>
        </w:rPr>
        <w:t>seven key requirements</w:t>
      </w:r>
      <w:r w:rsidR="0079378D" w:rsidRPr="00FD4FA5">
        <w:rPr>
          <w:lang w:val="en-GB"/>
        </w:rPr>
        <w:t xml:space="preserve">: </w:t>
      </w:r>
      <w:r w:rsidR="0079378D" w:rsidRPr="0076098D">
        <w:rPr>
          <w:b/>
          <w:bCs/>
          <w:lang w:val="en-GB"/>
        </w:rPr>
        <w:t>human agency and oversight;</w:t>
      </w:r>
      <w:r w:rsidR="00BD0995" w:rsidRPr="0076098D">
        <w:rPr>
          <w:b/>
          <w:bCs/>
          <w:lang w:val="en-GB"/>
        </w:rPr>
        <w:t xml:space="preserve"> </w:t>
      </w:r>
      <w:r w:rsidR="0079378D" w:rsidRPr="0076098D">
        <w:rPr>
          <w:b/>
          <w:bCs/>
          <w:lang w:val="en-GB"/>
        </w:rPr>
        <w:t>technical robustness and safety; privacy and data governance; transparency; diversity, non-discrimination, and fairness; societal and environmental well-being; and accountability</w:t>
      </w:r>
      <w:r w:rsidR="00B96F0D" w:rsidRPr="00FD4FA5">
        <w:rPr>
          <w:lang w:val="en-GB"/>
        </w:rPr>
        <w:t>.</w:t>
      </w:r>
      <w:r w:rsidR="00CB00DC" w:rsidRPr="00FD4FA5">
        <w:rPr>
          <w:lang w:val="en-GB"/>
        </w:rPr>
        <w:t xml:space="preserve"> </w:t>
      </w:r>
      <w:r w:rsidR="00B96F0D" w:rsidRPr="00FD4FA5">
        <w:rPr>
          <w:lang w:val="en-GB"/>
        </w:rPr>
        <w:t>Without trust, there will be no uptake in further adoptions of AI technologies that the EU hopes to see to become mo</w:t>
      </w:r>
      <w:r w:rsidR="00937B0D" w:rsidRPr="00FD4FA5">
        <w:rPr>
          <w:lang w:val="en-GB"/>
        </w:rPr>
        <w:t>re innovative and competitive while maintain</w:t>
      </w:r>
      <w:r w:rsidR="000A59CF" w:rsidRPr="00FD4FA5">
        <w:rPr>
          <w:lang w:val="en-GB"/>
        </w:rPr>
        <w:t>ing</w:t>
      </w:r>
      <w:r w:rsidR="00937B0D" w:rsidRPr="00FD4FA5">
        <w:rPr>
          <w:lang w:val="en-GB"/>
        </w:rPr>
        <w:t xml:space="preserve"> European values</w:t>
      </w:r>
      <w:r w:rsidR="00D369A8">
        <w:rPr>
          <w:lang w:val="en-GB"/>
        </w:rPr>
        <w:t>.</w:t>
      </w:r>
      <w:r w:rsidR="004112F5">
        <w:rPr>
          <w:strike/>
          <w:color w:val="000000"/>
          <w:lang w:val="en-GB"/>
        </w:rPr>
        <w:t xml:space="preserve"> </w:t>
      </w:r>
      <w:r w:rsidR="00DB2DAB" w:rsidRPr="00FD4FA5">
        <w:rPr>
          <w:color w:val="000000"/>
          <w:lang w:val="en-GB"/>
        </w:rPr>
        <w:t xml:space="preserve">Summarized below </w:t>
      </w:r>
      <w:r w:rsidR="001E02C1" w:rsidRPr="00FD4FA5">
        <w:rPr>
          <w:rStyle w:val="Hyperlink"/>
          <w:color w:val="000000" w:themeColor="text1"/>
          <w:u w:val="none"/>
          <w:lang w:val="en-GB"/>
        </w:rPr>
        <w:t>are the core components of the proposed regulation</w:t>
      </w:r>
      <w:r w:rsidR="009B4274">
        <w:rPr>
          <w:rStyle w:val="Hyperlink"/>
          <w:color w:val="000000" w:themeColor="text1"/>
          <w:u w:val="none"/>
          <w:lang w:val="en-GB"/>
        </w:rPr>
        <w:t xml:space="preserve"> as articulated by EU Commissioner Vestager</w:t>
      </w:r>
      <w:r w:rsidR="003C7B86">
        <w:rPr>
          <w:rStyle w:val="Hyperlink"/>
          <w:color w:val="000000" w:themeColor="text1"/>
          <w:u w:val="none"/>
          <w:lang w:val="en-GB"/>
        </w:rPr>
        <w:t>.</w:t>
      </w:r>
    </w:p>
    <w:p w14:paraId="7BA171CD" w14:textId="369BA6E2" w:rsidR="00BF2463" w:rsidRPr="00FD4FA5" w:rsidRDefault="00311018" w:rsidP="00D369A8">
      <w:pPr>
        <w:pStyle w:val="NormalWeb"/>
        <w:spacing w:before="0" w:beforeAutospacing="0" w:after="0" w:afterAutospacing="0" w:line="480" w:lineRule="auto"/>
        <w:ind w:firstLine="720"/>
        <w:rPr>
          <w:rStyle w:val="Hyperlink"/>
          <w:color w:val="000000"/>
          <w:sz w:val="16"/>
          <w:szCs w:val="16"/>
          <w:u w:val="none"/>
          <w:lang w:val="en-GB"/>
        </w:rPr>
      </w:pPr>
      <w:r w:rsidRPr="00FD4FA5">
        <w:rPr>
          <w:rStyle w:val="Hyperlink"/>
          <w:color w:val="000000" w:themeColor="text1"/>
          <w:u w:val="none"/>
          <w:lang w:val="en-GB"/>
        </w:rPr>
        <w:t xml:space="preserve">The legal framework </w:t>
      </w:r>
      <w:r w:rsidR="00EC4CCD" w:rsidRPr="00FD4FA5">
        <w:rPr>
          <w:rStyle w:val="Hyperlink"/>
          <w:color w:val="000000" w:themeColor="text1"/>
          <w:u w:val="none"/>
          <w:lang w:val="en-GB"/>
        </w:rPr>
        <w:t xml:space="preserve">takes </w:t>
      </w:r>
      <w:r w:rsidR="00FB122F" w:rsidRPr="00FD4FA5">
        <w:rPr>
          <w:rStyle w:val="Hyperlink"/>
          <w:color w:val="000000" w:themeColor="text1"/>
          <w:u w:val="none"/>
          <w:lang w:val="en-GB"/>
        </w:rPr>
        <w:t xml:space="preserve">a “proportionate and risk-based approach” </w:t>
      </w:r>
      <w:r w:rsidR="000B0282" w:rsidRPr="00FD4FA5">
        <w:rPr>
          <w:rStyle w:val="Hyperlink"/>
          <w:color w:val="000000" w:themeColor="text1"/>
          <w:u w:val="none"/>
          <w:lang w:val="en-GB"/>
        </w:rPr>
        <w:t xml:space="preserve">that ensures stricter regulation for </w:t>
      </w:r>
      <w:r w:rsidR="00590D16" w:rsidRPr="00FD4FA5">
        <w:rPr>
          <w:rStyle w:val="Hyperlink"/>
          <w:color w:val="000000" w:themeColor="text1"/>
          <w:u w:val="none"/>
          <w:lang w:val="en-GB"/>
        </w:rPr>
        <w:t>AI</w:t>
      </w:r>
      <w:r w:rsidR="00BA12B8" w:rsidRPr="00FD4FA5">
        <w:rPr>
          <w:rStyle w:val="Hyperlink"/>
          <w:color w:val="000000" w:themeColor="text1"/>
          <w:u w:val="none"/>
          <w:lang w:val="en-GB"/>
        </w:rPr>
        <w:t xml:space="preserve"> technologies that pose </w:t>
      </w:r>
      <w:r w:rsidR="00A05176" w:rsidRPr="00FD4FA5">
        <w:rPr>
          <w:rStyle w:val="Hyperlink"/>
          <w:color w:val="000000" w:themeColor="text1"/>
          <w:u w:val="none"/>
          <w:lang w:val="en-GB"/>
        </w:rPr>
        <w:t xml:space="preserve">a </w:t>
      </w:r>
      <w:r w:rsidR="00BA12B8" w:rsidRPr="00FD4FA5">
        <w:rPr>
          <w:rStyle w:val="Hyperlink"/>
          <w:color w:val="000000" w:themeColor="text1"/>
          <w:u w:val="none"/>
          <w:lang w:val="en-GB"/>
        </w:rPr>
        <w:t>higher risk</w:t>
      </w:r>
      <w:r w:rsidR="003242B3" w:rsidRPr="00FD4FA5">
        <w:rPr>
          <w:rStyle w:val="Hyperlink"/>
          <w:color w:val="000000" w:themeColor="text1"/>
          <w:u w:val="none"/>
          <w:lang w:val="en-GB"/>
        </w:rPr>
        <w:t xml:space="preserve"> to </w:t>
      </w:r>
      <w:r w:rsidR="00473037" w:rsidRPr="00FD4FA5">
        <w:rPr>
          <w:rStyle w:val="Hyperlink"/>
          <w:color w:val="000000" w:themeColor="text1"/>
          <w:u w:val="none"/>
          <w:lang w:val="en-GB"/>
        </w:rPr>
        <w:t>our lives</w:t>
      </w:r>
      <w:r w:rsidR="00590D16" w:rsidRPr="00FD4FA5">
        <w:rPr>
          <w:rStyle w:val="Hyperlink"/>
          <w:color w:val="000000" w:themeColor="text1"/>
          <w:u w:val="none"/>
          <w:lang w:val="en-GB"/>
        </w:rPr>
        <w:t>.</w:t>
      </w:r>
      <w:r w:rsidR="00473037" w:rsidRPr="00FD4FA5">
        <w:rPr>
          <w:rStyle w:val="Hyperlink"/>
          <w:color w:val="000000" w:themeColor="text1"/>
          <w:u w:val="none"/>
          <w:lang w:val="en-GB"/>
        </w:rPr>
        <w:t xml:space="preserve"> </w:t>
      </w:r>
      <w:r w:rsidR="009A26B4" w:rsidRPr="00FD4FA5">
        <w:rPr>
          <w:rStyle w:val="Hyperlink"/>
          <w:color w:val="000000" w:themeColor="text1"/>
          <w:u w:val="none"/>
          <w:lang w:val="en-GB"/>
        </w:rPr>
        <w:t xml:space="preserve">The framework </w:t>
      </w:r>
      <w:r w:rsidR="00123E22" w:rsidRPr="00FD4FA5">
        <w:rPr>
          <w:rStyle w:val="Hyperlink"/>
          <w:color w:val="000000" w:themeColor="text1"/>
          <w:u w:val="none"/>
          <w:lang w:val="en-GB"/>
        </w:rPr>
        <w:t xml:space="preserve">classifies </w:t>
      </w:r>
      <w:r w:rsidR="00607AFF" w:rsidRPr="00FD4FA5">
        <w:rPr>
          <w:rStyle w:val="Hyperlink"/>
          <w:color w:val="000000" w:themeColor="text1"/>
          <w:u w:val="none"/>
          <w:lang w:val="en-GB"/>
        </w:rPr>
        <w:t xml:space="preserve">the use of AI into </w:t>
      </w:r>
      <w:r w:rsidR="0006607E" w:rsidRPr="00FD4FA5">
        <w:rPr>
          <w:rStyle w:val="Hyperlink"/>
          <w:color w:val="000000" w:themeColor="text1"/>
          <w:u w:val="none"/>
          <w:lang w:val="en-GB"/>
        </w:rPr>
        <w:t xml:space="preserve">the following four categories: </w:t>
      </w:r>
      <w:r w:rsidR="00511379" w:rsidRPr="00FD4FA5">
        <w:rPr>
          <w:rStyle w:val="Hyperlink"/>
          <w:color w:val="000000" w:themeColor="text1"/>
          <w:u w:val="none"/>
          <w:lang w:val="en-GB"/>
        </w:rPr>
        <w:t>“minimal or no risk at all”</w:t>
      </w:r>
      <w:r w:rsidR="00F021CE" w:rsidRPr="00FD4FA5">
        <w:rPr>
          <w:rStyle w:val="Hyperlink"/>
          <w:color w:val="000000" w:themeColor="text1"/>
          <w:u w:val="none"/>
          <w:lang w:val="en-GB"/>
        </w:rPr>
        <w:t xml:space="preserve"> </w:t>
      </w:r>
      <w:r w:rsidR="003170F8" w:rsidRPr="00FD4FA5">
        <w:rPr>
          <w:rStyle w:val="Hyperlink"/>
          <w:color w:val="000000" w:themeColor="text1"/>
          <w:u w:val="none"/>
          <w:lang w:val="en-GB"/>
        </w:rPr>
        <w:t>applications</w:t>
      </w:r>
      <w:r w:rsidR="00F021CE" w:rsidRPr="00FD4FA5">
        <w:rPr>
          <w:rStyle w:val="Hyperlink"/>
          <w:color w:val="000000" w:themeColor="text1"/>
          <w:u w:val="none"/>
          <w:lang w:val="en-GB"/>
        </w:rPr>
        <w:t>,</w:t>
      </w:r>
      <w:r w:rsidR="0006607E" w:rsidRPr="00FD4FA5">
        <w:rPr>
          <w:rStyle w:val="Hyperlink"/>
          <w:color w:val="000000" w:themeColor="text1"/>
          <w:u w:val="none"/>
          <w:lang w:val="en-GB"/>
        </w:rPr>
        <w:t xml:space="preserve"> </w:t>
      </w:r>
      <w:r w:rsidR="00243CC8" w:rsidRPr="00FD4FA5">
        <w:rPr>
          <w:rStyle w:val="Hyperlink"/>
          <w:color w:val="000000" w:themeColor="text1"/>
          <w:u w:val="none"/>
          <w:lang w:val="en-GB"/>
        </w:rPr>
        <w:t xml:space="preserve">which are permitted </w:t>
      </w:r>
      <w:r w:rsidR="002C17FF" w:rsidRPr="00FD4FA5">
        <w:rPr>
          <w:rStyle w:val="Hyperlink"/>
          <w:color w:val="000000" w:themeColor="text1"/>
          <w:u w:val="none"/>
          <w:lang w:val="en-GB"/>
        </w:rPr>
        <w:t>without restrictions</w:t>
      </w:r>
      <w:r w:rsidR="00952078" w:rsidRPr="00FD4FA5">
        <w:rPr>
          <w:rStyle w:val="Hyperlink"/>
          <w:color w:val="000000" w:themeColor="text1"/>
          <w:u w:val="none"/>
          <w:lang w:val="en-GB"/>
        </w:rPr>
        <w:t xml:space="preserve">; </w:t>
      </w:r>
      <w:r w:rsidR="007E4C00" w:rsidRPr="00FD4FA5">
        <w:rPr>
          <w:rStyle w:val="Hyperlink"/>
          <w:color w:val="000000" w:themeColor="text1"/>
          <w:u w:val="none"/>
          <w:lang w:val="en-GB"/>
        </w:rPr>
        <w:t>“limite</w:t>
      </w:r>
      <w:r w:rsidR="00952078" w:rsidRPr="00FD4FA5">
        <w:rPr>
          <w:rStyle w:val="Hyperlink"/>
          <w:color w:val="000000" w:themeColor="text1"/>
          <w:u w:val="none"/>
          <w:lang w:val="en-GB"/>
        </w:rPr>
        <w:t>d</w:t>
      </w:r>
      <w:r w:rsidR="007715AF" w:rsidRPr="00FD4FA5">
        <w:rPr>
          <w:rStyle w:val="Hyperlink"/>
          <w:color w:val="000000" w:themeColor="text1"/>
          <w:u w:val="none"/>
          <w:lang w:val="en-GB"/>
        </w:rPr>
        <w:t>-</w:t>
      </w:r>
      <w:r w:rsidR="00952078" w:rsidRPr="00FD4FA5">
        <w:rPr>
          <w:rStyle w:val="Hyperlink"/>
          <w:color w:val="000000" w:themeColor="text1"/>
          <w:u w:val="none"/>
          <w:lang w:val="en-GB"/>
        </w:rPr>
        <w:t>risk</w:t>
      </w:r>
      <w:r w:rsidR="007715AF" w:rsidRPr="00FD4FA5">
        <w:rPr>
          <w:rStyle w:val="Hyperlink"/>
          <w:color w:val="000000" w:themeColor="text1"/>
          <w:u w:val="none"/>
          <w:lang w:val="en-GB"/>
        </w:rPr>
        <w:t>”</w:t>
      </w:r>
      <w:r w:rsidR="00582E0B" w:rsidRPr="00FD4FA5">
        <w:rPr>
          <w:rStyle w:val="Hyperlink"/>
          <w:color w:val="000000" w:themeColor="text1"/>
          <w:u w:val="none"/>
          <w:lang w:val="en-GB"/>
        </w:rPr>
        <w:t xml:space="preserve"> applications</w:t>
      </w:r>
      <w:r w:rsidR="005B3E88" w:rsidRPr="00FD4FA5">
        <w:rPr>
          <w:rStyle w:val="Hyperlink"/>
          <w:color w:val="000000" w:themeColor="text1"/>
          <w:u w:val="none"/>
          <w:lang w:val="en-GB"/>
        </w:rPr>
        <w:t xml:space="preserve">, </w:t>
      </w:r>
      <w:r w:rsidR="00C45089" w:rsidRPr="00FD4FA5">
        <w:rPr>
          <w:rStyle w:val="Hyperlink"/>
          <w:color w:val="000000" w:themeColor="text1"/>
          <w:u w:val="none"/>
          <w:lang w:val="en-GB"/>
        </w:rPr>
        <w:t>which are subject to transparency obligations</w:t>
      </w:r>
      <w:r w:rsidR="005B3E88" w:rsidRPr="00FD4FA5">
        <w:rPr>
          <w:rStyle w:val="Hyperlink"/>
          <w:color w:val="000000" w:themeColor="text1"/>
          <w:u w:val="none"/>
          <w:lang w:val="en-GB"/>
        </w:rPr>
        <w:t xml:space="preserve">; </w:t>
      </w:r>
      <w:r w:rsidR="00B073AE" w:rsidRPr="00FD4FA5">
        <w:rPr>
          <w:rStyle w:val="Hyperlink"/>
          <w:color w:val="000000" w:themeColor="text1"/>
          <w:u w:val="none"/>
          <w:lang w:val="en-GB"/>
        </w:rPr>
        <w:t>“</w:t>
      </w:r>
      <w:r w:rsidR="00F364DC" w:rsidRPr="00FD4FA5">
        <w:rPr>
          <w:rStyle w:val="Hyperlink"/>
          <w:color w:val="000000" w:themeColor="text1"/>
          <w:u w:val="none"/>
          <w:lang w:val="en-GB"/>
        </w:rPr>
        <w:t>high-risk”</w:t>
      </w:r>
      <w:r w:rsidR="003170F8" w:rsidRPr="00FD4FA5">
        <w:rPr>
          <w:rStyle w:val="Hyperlink"/>
          <w:color w:val="000000" w:themeColor="text1"/>
          <w:u w:val="none"/>
          <w:lang w:val="en-GB"/>
        </w:rPr>
        <w:t xml:space="preserve"> </w:t>
      </w:r>
      <w:r w:rsidR="00582E0B" w:rsidRPr="00FD4FA5">
        <w:rPr>
          <w:rStyle w:val="Hyperlink"/>
          <w:color w:val="000000" w:themeColor="text1"/>
          <w:u w:val="none"/>
          <w:lang w:val="en-GB"/>
        </w:rPr>
        <w:t>applications that “</w:t>
      </w:r>
      <w:r w:rsidR="00582E0B" w:rsidRPr="00FD4FA5">
        <w:rPr>
          <w:color w:val="000000" w:themeColor="text1"/>
          <w:lang w:val="en-GB"/>
        </w:rPr>
        <w:t>interfere with important aspects of our lives</w:t>
      </w:r>
      <w:r w:rsidR="00946F79">
        <w:rPr>
          <w:color w:val="000000" w:themeColor="text1"/>
          <w:lang w:val="en-GB"/>
        </w:rPr>
        <w:t>,</w:t>
      </w:r>
      <w:r w:rsidR="00946F79">
        <w:rPr>
          <w:rStyle w:val="Hyperlink"/>
          <w:color w:val="000000" w:themeColor="text1"/>
          <w:u w:val="none"/>
          <w:lang w:val="en-GB"/>
        </w:rPr>
        <w:t>”</w:t>
      </w:r>
      <w:r w:rsidR="00B3787E" w:rsidRPr="00FD4FA5">
        <w:rPr>
          <w:rStyle w:val="Hyperlink"/>
          <w:color w:val="000000" w:themeColor="text1"/>
          <w:u w:val="none"/>
          <w:lang w:val="en-GB"/>
        </w:rPr>
        <w:t xml:space="preserve"> </w:t>
      </w:r>
      <w:r w:rsidR="00000CA8" w:rsidRPr="00FD4FA5">
        <w:rPr>
          <w:rStyle w:val="Hyperlink"/>
          <w:color w:val="000000" w:themeColor="text1"/>
          <w:u w:val="none"/>
          <w:lang w:val="en-GB"/>
        </w:rPr>
        <w:t>which a</w:t>
      </w:r>
      <w:r w:rsidR="00A05F41" w:rsidRPr="00FD4FA5">
        <w:rPr>
          <w:rStyle w:val="Hyperlink"/>
          <w:color w:val="000000" w:themeColor="text1"/>
          <w:u w:val="none"/>
          <w:lang w:val="en-GB"/>
        </w:rPr>
        <w:t xml:space="preserve">re </w:t>
      </w:r>
      <w:r w:rsidR="00F000C7" w:rsidRPr="00FD4FA5">
        <w:rPr>
          <w:rStyle w:val="Hyperlink"/>
          <w:color w:val="000000" w:themeColor="text1"/>
          <w:u w:val="none"/>
          <w:lang w:val="en-GB"/>
        </w:rPr>
        <w:t xml:space="preserve">subject to several different obligations </w:t>
      </w:r>
      <w:r w:rsidR="004C5EE6" w:rsidRPr="00FD4FA5">
        <w:rPr>
          <w:rStyle w:val="Hyperlink"/>
          <w:color w:val="000000" w:themeColor="text1"/>
          <w:u w:val="none"/>
          <w:lang w:val="en-GB"/>
        </w:rPr>
        <w:t xml:space="preserve">that include </w:t>
      </w:r>
      <w:r w:rsidR="00E056F9" w:rsidRPr="00FD4FA5">
        <w:rPr>
          <w:rStyle w:val="Hyperlink"/>
          <w:color w:val="000000" w:themeColor="text1"/>
          <w:u w:val="none"/>
          <w:lang w:val="en-GB"/>
        </w:rPr>
        <w:t>checks</w:t>
      </w:r>
      <w:r w:rsidR="00F000C7" w:rsidRPr="00FD4FA5">
        <w:rPr>
          <w:rStyle w:val="Hyperlink"/>
          <w:color w:val="000000" w:themeColor="text1"/>
          <w:u w:val="none"/>
          <w:lang w:val="en-GB"/>
        </w:rPr>
        <w:t xml:space="preserve"> </w:t>
      </w:r>
      <w:r w:rsidR="009D0B29" w:rsidRPr="00FD4FA5">
        <w:rPr>
          <w:rStyle w:val="Hyperlink"/>
          <w:color w:val="000000" w:themeColor="text1"/>
          <w:u w:val="none"/>
          <w:lang w:val="en-GB"/>
        </w:rPr>
        <w:t xml:space="preserve">to </w:t>
      </w:r>
      <w:r w:rsidR="00D30611" w:rsidRPr="00FD4FA5">
        <w:rPr>
          <w:rStyle w:val="Hyperlink"/>
          <w:color w:val="000000" w:themeColor="text1"/>
          <w:u w:val="none"/>
          <w:lang w:val="en-GB"/>
        </w:rPr>
        <w:t>ensure</w:t>
      </w:r>
      <w:r w:rsidR="00F000C7" w:rsidRPr="00FD4FA5">
        <w:rPr>
          <w:rStyle w:val="Hyperlink"/>
          <w:color w:val="000000" w:themeColor="text1"/>
          <w:u w:val="none"/>
          <w:lang w:val="en-GB"/>
        </w:rPr>
        <w:t xml:space="preserve"> </w:t>
      </w:r>
      <w:r w:rsidR="00D30611" w:rsidRPr="00FD4FA5">
        <w:rPr>
          <w:rStyle w:val="Hyperlink"/>
          <w:color w:val="000000" w:themeColor="text1"/>
          <w:u w:val="none"/>
          <w:lang w:val="en-GB"/>
        </w:rPr>
        <w:t>unbiased</w:t>
      </w:r>
      <w:r w:rsidR="000F512C" w:rsidRPr="00FD4FA5">
        <w:rPr>
          <w:rStyle w:val="Hyperlink"/>
          <w:color w:val="000000" w:themeColor="text1"/>
          <w:u w:val="none"/>
          <w:lang w:val="en-GB"/>
        </w:rPr>
        <w:t xml:space="preserve"> and</w:t>
      </w:r>
      <w:r w:rsidR="00D30611" w:rsidRPr="00FD4FA5">
        <w:rPr>
          <w:rStyle w:val="Hyperlink"/>
          <w:color w:val="000000" w:themeColor="text1"/>
          <w:u w:val="none"/>
          <w:lang w:val="en-GB"/>
        </w:rPr>
        <w:t xml:space="preserve"> high-quality</w:t>
      </w:r>
      <w:r w:rsidR="001A3651" w:rsidRPr="00FD4FA5">
        <w:rPr>
          <w:rStyle w:val="Hyperlink"/>
          <w:color w:val="000000" w:themeColor="text1"/>
          <w:u w:val="none"/>
          <w:lang w:val="en-GB"/>
        </w:rPr>
        <w:t xml:space="preserve"> training data</w:t>
      </w:r>
      <w:r w:rsidR="005C4D75" w:rsidRPr="00FD4FA5">
        <w:rPr>
          <w:rStyle w:val="Hyperlink"/>
          <w:color w:val="000000" w:themeColor="text1"/>
          <w:u w:val="none"/>
          <w:lang w:val="en-GB"/>
        </w:rPr>
        <w:t xml:space="preserve"> and </w:t>
      </w:r>
      <w:r w:rsidR="008D0C1E" w:rsidRPr="00FD4FA5">
        <w:rPr>
          <w:rStyle w:val="Hyperlink"/>
          <w:color w:val="000000" w:themeColor="text1"/>
          <w:u w:val="none"/>
          <w:lang w:val="en-GB"/>
        </w:rPr>
        <w:t>sufficient oversight in the design and implementation of the syste</w:t>
      </w:r>
      <w:r w:rsidR="00E87D65" w:rsidRPr="00FD4FA5">
        <w:rPr>
          <w:rStyle w:val="Hyperlink"/>
          <w:color w:val="000000" w:themeColor="text1"/>
          <w:u w:val="none"/>
          <w:lang w:val="en-GB"/>
        </w:rPr>
        <w:t>m</w:t>
      </w:r>
      <w:r w:rsidR="005219CB" w:rsidRPr="00FD4FA5">
        <w:rPr>
          <w:rStyle w:val="Hyperlink"/>
          <w:color w:val="000000" w:themeColor="text1"/>
          <w:u w:val="none"/>
          <w:lang w:val="en-GB"/>
        </w:rPr>
        <w:t>;</w:t>
      </w:r>
      <w:r w:rsidR="001A3651" w:rsidRPr="00FD4FA5">
        <w:rPr>
          <w:rStyle w:val="Hyperlink"/>
          <w:color w:val="000000" w:themeColor="text1"/>
          <w:u w:val="none"/>
          <w:lang w:val="en-GB"/>
        </w:rPr>
        <w:t xml:space="preserve"> </w:t>
      </w:r>
      <w:r w:rsidR="00071368" w:rsidRPr="00FD4FA5">
        <w:rPr>
          <w:rStyle w:val="Hyperlink"/>
          <w:color w:val="000000" w:themeColor="text1"/>
          <w:u w:val="none"/>
          <w:lang w:val="en-GB"/>
        </w:rPr>
        <w:t xml:space="preserve">and </w:t>
      </w:r>
      <w:r w:rsidR="00CE3908">
        <w:rPr>
          <w:rStyle w:val="Hyperlink"/>
          <w:color w:val="000000" w:themeColor="text1"/>
          <w:u w:val="none"/>
          <w:lang w:val="en-GB"/>
        </w:rPr>
        <w:t>finally</w:t>
      </w:r>
      <w:r w:rsidR="00FA262B" w:rsidRPr="00FD4FA5">
        <w:rPr>
          <w:rStyle w:val="Hyperlink"/>
          <w:color w:val="000000" w:themeColor="text1"/>
          <w:u w:val="none"/>
          <w:lang w:val="en-GB"/>
        </w:rPr>
        <w:t xml:space="preserve"> applications that</w:t>
      </w:r>
      <w:r w:rsidR="00A17778" w:rsidRPr="00FD4FA5">
        <w:rPr>
          <w:rStyle w:val="Hyperlink"/>
          <w:color w:val="000000" w:themeColor="text1"/>
          <w:u w:val="none"/>
          <w:lang w:val="en-GB"/>
        </w:rPr>
        <w:t xml:space="preserve"> </w:t>
      </w:r>
      <w:r w:rsidR="00CE33FB" w:rsidRPr="00FD4FA5">
        <w:rPr>
          <w:rStyle w:val="Hyperlink"/>
          <w:color w:val="000000" w:themeColor="text1"/>
          <w:u w:val="none"/>
          <w:lang w:val="en-GB"/>
        </w:rPr>
        <w:t>“</w:t>
      </w:r>
      <w:r w:rsidR="00CE33FB" w:rsidRPr="00FD4FA5">
        <w:rPr>
          <w:color w:val="000000" w:themeColor="text1"/>
          <w:lang w:val="en-GB"/>
        </w:rPr>
        <w:t>use subliminal techniques to cause physical or psychological harm to someone</w:t>
      </w:r>
      <w:r w:rsidR="00CF423D" w:rsidRPr="00FD4FA5">
        <w:rPr>
          <w:rStyle w:val="Hyperlink"/>
          <w:color w:val="000000" w:themeColor="text1"/>
          <w:u w:val="none"/>
          <w:lang w:val="en-GB"/>
        </w:rPr>
        <w:t>,</w:t>
      </w:r>
      <w:r w:rsidR="00CE3908">
        <w:rPr>
          <w:rStyle w:val="Hyperlink"/>
          <w:color w:val="000000" w:themeColor="text1"/>
          <w:u w:val="none"/>
          <w:lang w:val="en-GB"/>
        </w:rPr>
        <w:t>”</w:t>
      </w:r>
      <w:r w:rsidR="00CF423D" w:rsidRPr="00FD4FA5">
        <w:rPr>
          <w:rStyle w:val="Hyperlink"/>
          <w:color w:val="000000" w:themeColor="text1"/>
          <w:u w:val="none"/>
          <w:lang w:val="en-GB"/>
        </w:rPr>
        <w:t xml:space="preserve"> which would be </w:t>
      </w:r>
      <w:r w:rsidR="00993C5A" w:rsidRPr="00FD4FA5">
        <w:rPr>
          <w:rStyle w:val="Hyperlink"/>
          <w:color w:val="000000" w:themeColor="text1"/>
          <w:u w:val="none"/>
          <w:lang w:val="en-GB"/>
        </w:rPr>
        <w:t>banned altogether.</w:t>
      </w:r>
      <w:r w:rsidR="00590D16" w:rsidRPr="00FD4FA5">
        <w:rPr>
          <w:rStyle w:val="Hyperlink"/>
          <w:color w:val="000000" w:themeColor="text1"/>
          <w:u w:val="none"/>
          <w:lang w:val="en-GB"/>
        </w:rPr>
        <w:t xml:space="preserve"> </w:t>
      </w:r>
      <w:r w:rsidR="006977E2" w:rsidRPr="00FD4FA5">
        <w:rPr>
          <w:rStyle w:val="Hyperlink"/>
          <w:color w:val="000000" w:themeColor="text1"/>
          <w:u w:val="none"/>
          <w:lang w:val="en-GB"/>
        </w:rPr>
        <w:t>In short</w:t>
      </w:r>
      <w:r w:rsidR="00456C16" w:rsidRPr="00FD4FA5">
        <w:rPr>
          <w:rStyle w:val="Hyperlink"/>
          <w:color w:val="000000" w:themeColor="text1"/>
          <w:u w:val="none"/>
          <w:lang w:val="en-GB"/>
        </w:rPr>
        <w:t xml:space="preserve">, </w:t>
      </w:r>
      <w:r w:rsidR="007F5FFB" w:rsidRPr="00FD4FA5">
        <w:rPr>
          <w:rStyle w:val="Hyperlink"/>
          <w:color w:val="000000" w:themeColor="text1"/>
          <w:u w:val="none"/>
          <w:lang w:val="en-GB"/>
        </w:rPr>
        <w:t>Vestager</w:t>
      </w:r>
      <w:r w:rsidR="008347D4" w:rsidRPr="00FD4FA5">
        <w:rPr>
          <w:rStyle w:val="Hyperlink"/>
          <w:color w:val="000000" w:themeColor="text1"/>
          <w:u w:val="none"/>
          <w:lang w:val="en-GB"/>
        </w:rPr>
        <w:t xml:space="preserve"> stresses that the legal framework “</w:t>
      </w:r>
      <w:r w:rsidR="008347D4" w:rsidRPr="00FD4FA5">
        <w:rPr>
          <w:color w:val="000000" w:themeColor="text1"/>
          <w:lang w:val="en-GB"/>
        </w:rPr>
        <w:t>shapes the trust we must build if we want people and businesses to embrace AI solutions</w:t>
      </w:r>
      <w:r w:rsidR="00530038" w:rsidRPr="00FD4FA5">
        <w:rPr>
          <w:rStyle w:val="FootnoteReference"/>
          <w:color w:val="000000"/>
          <w:lang w:val="en-GB"/>
        </w:rPr>
        <w:footnoteReference w:id="14"/>
      </w:r>
      <w:r w:rsidR="008347D4" w:rsidRPr="00FD4FA5">
        <w:rPr>
          <w:color w:val="000000" w:themeColor="text1"/>
          <w:lang w:val="en-GB"/>
        </w:rPr>
        <w:t>.</w:t>
      </w:r>
      <w:r w:rsidR="008347D4" w:rsidRPr="00FD4FA5">
        <w:rPr>
          <w:rStyle w:val="Hyperlink"/>
          <w:color w:val="000000" w:themeColor="text1"/>
          <w:u w:val="none"/>
          <w:lang w:val="en-GB"/>
        </w:rPr>
        <w:t>”</w:t>
      </w:r>
    </w:p>
    <w:p w14:paraId="58486A94" w14:textId="59002865" w:rsidR="004E74CF" w:rsidRPr="00FD4FA5" w:rsidRDefault="000F1F1B" w:rsidP="00C30116">
      <w:pPr>
        <w:spacing w:line="480" w:lineRule="auto"/>
        <w:rPr>
          <w:lang w:val="en-GB"/>
        </w:rPr>
      </w:pPr>
      <w:r w:rsidRPr="00FD4FA5">
        <w:rPr>
          <w:lang w:val="en-GB"/>
        </w:rPr>
        <w:tab/>
      </w:r>
      <w:r w:rsidR="005D0F6E" w:rsidRPr="00FD4FA5">
        <w:rPr>
          <w:lang w:val="en-GB"/>
        </w:rPr>
        <w:t>T</w:t>
      </w:r>
      <w:r w:rsidR="00AC4A70" w:rsidRPr="00FD4FA5">
        <w:rPr>
          <w:lang w:val="en-GB"/>
        </w:rPr>
        <w:t>hus, the</w:t>
      </w:r>
      <w:r w:rsidR="005D0F6E" w:rsidRPr="00FD4FA5">
        <w:rPr>
          <w:lang w:val="en-GB"/>
        </w:rPr>
        <w:t xml:space="preserve"> </w:t>
      </w:r>
      <w:r w:rsidR="009A4453" w:rsidRPr="00FD4FA5">
        <w:rPr>
          <w:lang w:val="en-GB"/>
        </w:rPr>
        <w:t xml:space="preserve">EU </w:t>
      </w:r>
      <w:r w:rsidR="00AC4A70" w:rsidRPr="00FD4FA5">
        <w:rPr>
          <w:lang w:val="en-GB"/>
        </w:rPr>
        <w:t xml:space="preserve">is </w:t>
      </w:r>
      <w:r w:rsidR="009A4453" w:rsidRPr="00FD4FA5">
        <w:rPr>
          <w:lang w:val="en-GB"/>
        </w:rPr>
        <w:t>insist</w:t>
      </w:r>
      <w:r w:rsidR="00AC4A70" w:rsidRPr="00FD4FA5">
        <w:rPr>
          <w:lang w:val="en-GB"/>
        </w:rPr>
        <w:t>ent</w:t>
      </w:r>
      <w:r w:rsidR="009A4453" w:rsidRPr="00FD4FA5">
        <w:rPr>
          <w:lang w:val="en-GB"/>
        </w:rPr>
        <w:t xml:space="preserve"> that the </w:t>
      </w:r>
      <w:r w:rsidR="009B4274">
        <w:rPr>
          <w:lang w:val="en-GB"/>
        </w:rPr>
        <w:t>R</w:t>
      </w:r>
      <w:r w:rsidR="009A4453" w:rsidRPr="00FD4FA5">
        <w:rPr>
          <w:lang w:val="en-GB"/>
        </w:rPr>
        <w:t>egulation will be proportionate and spell</w:t>
      </w:r>
      <w:r w:rsidR="005D0F6E" w:rsidRPr="00FD4FA5">
        <w:rPr>
          <w:lang w:val="en-GB"/>
        </w:rPr>
        <w:t>s</w:t>
      </w:r>
      <w:r w:rsidR="009A4453" w:rsidRPr="00FD4FA5">
        <w:rPr>
          <w:lang w:val="en-GB"/>
        </w:rPr>
        <w:t xml:space="preserve"> out clear criteria to differentiate innocuous, benign AI from high-risk applications </w:t>
      </w:r>
      <w:r w:rsidR="005D0F6E" w:rsidRPr="00FD4FA5">
        <w:rPr>
          <w:lang w:val="en-GB"/>
        </w:rPr>
        <w:t>with</w:t>
      </w:r>
      <w:r w:rsidR="009A4453" w:rsidRPr="00FD4FA5">
        <w:rPr>
          <w:lang w:val="en-GB"/>
        </w:rPr>
        <w:t xml:space="preserve"> the strictest rules</w:t>
      </w:r>
      <w:r w:rsidR="005D0F6E" w:rsidRPr="00FD4FA5">
        <w:rPr>
          <w:lang w:val="en-GB"/>
        </w:rPr>
        <w:t xml:space="preserve"> to be</w:t>
      </w:r>
      <w:r w:rsidR="009A4453" w:rsidRPr="00FD4FA5">
        <w:rPr>
          <w:lang w:val="en-GB"/>
        </w:rPr>
        <w:t xml:space="preserve"> applied only to high-risk AI </w:t>
      </w:r>
      <w:r w:rsidR="00EB7704" w:rsidRPr="00FD4FA5">
        <w:rPr>
          <w:lang w:val="en-GB"/>
        </w:rPr>
        <w:t>while</w:t>
      </w:r>
      <w:r w:rsidR="009A4453" w:rsidRPr="00FD4FA5">
        <w:rPr>
          <w:lang w:val="en-GB"/>
        </w:rPr>
        <w:t xml:space="preserve"> the rest </w:t>
      </w:r>
      <w:r w:rsidRPr="00FD4FA5">
        <w:rPr>
          <w:lang w:val="en-GB"/>
        </w:rPr>
        <w:t xml:space="preserve">remain </w:t>
      </w:r>
      <w:r w:rsidR="009A4453" w:rsidRPr="00FD4FA5">
        <w:rPr>
          <w:lang w:val="en-GB"/>
        </w:rPr>
        <w:t>voluntary, non-binding guidelines</w:t>
      </w:r>
      <w:r w:rsidR="000C489E" w:rsidRPr="00FD4FA5">
        <w:rPr>
          <w:lang w:val="en-GB"/>
        </w:rPr>
        <w:t xml:space="preserve">. This </w:t>
      </w:r>
      <w:r w:rsidR="000C489E" w:rsidRPr="00FD4FA5">
        <w:rPr>
          <w:lang w:val="en-GB"/>
        </w:rPr>
        <w:lastRenderedPageBreak/>
        <w:t>will</w:t>
      </w:r>
      <w:r w:rsidR="009A4453" w:rsidRPr="00FD4FA5">
        <w:rPr>
          <w:lang w:val="en-GB"/>
        </w:rPr>
        <w:t xml:space="preserve"> prevent overburdening entrepreneurs</w:t>
      </w:r>
      <w:r w:rsidR="00AC4A70" w:rsidRPr="00FD4FA5">
        <w:rPr>
          <w:lang w:val="en-GB"/>
        </w:rPr>
        <w:t xml:space="preserve"> or </w:t>
      </w:r>
      <w:r w:rsidR="009A4453" w:rsidRPr="00FD4FA5">
        <w:rPr>
          <w:lang w:val="en-GB"/>
        </w:rPr>
        <w:t xml:space="preserve">stifling innovation through complex and unnecessary requirements and compliance costs. </w:t>
      </w:r>
      <w:r w:rsidRPr="00FD4FA5">
        <w:rPr>
          <w:lang w:val="en-GB"/>
        </w:rPr>
        <w:t xml:space="preserve">The </w:t>
      </w:r>
      <w:r w:rsidR="009A4453" w:rsidRPr="00FD4FA5">
        <w:rPr>
          <w:lang w:val="en-GB"/>
        </w:rPr>
        <w:t xml:space="preserve">EU especially wants to avoid being “excessively prescriptive” or putting disproportionate burden on </w:t>
      </w:r>
      <w:r w:rsidR="000A6399" w:rsidRPr="00FD4FA5">
        <w:rPr>
          <w:lang w:val="en-GB"/>
        </w:rPr>
        <w:t>small and medium-sized enterprises (SMEs)</w:t>
      </w:r>
      <w:r w:rsidR="00AC4A70" w:rsidRPr="00FD4FA5">
        <w:rPr>
          <w:lang w:val="en-GB"/>
        </w:rPr>
        <w:t xml:space="preserve"> as they also stressed in the Wh</w:t>
      </w:r>
      <w:r w:rsidR="009A4453" w:rsidRPr="00FD4FA5">
        <w:rPr>
          <w:lang w:val="en-GB"/>
        </w:rPr>
        <w:t xml:space="preserve">ite </w:t>
      </w:r>
      <w:r w:rsidR="00AC4A70" w:rsidRPr="00FD4FA5">
        <w:rPr>
          <w:lang w:val="en-GB"/>
        </w:rPr>
        <w:t>P</w:t>
      </w:r>
      <w:r w:rsidR="009A4453" w:rsidRPr="00FD4FA5">
        <w:rPr>
          <w:lang w:val="en-GB"/>
        </w:rPr>
        <w:t>aper</w:t>
      </w:r>
      <w:r w:rsidR="00AC4A70" w:rsidRPr="00FD4FA5">
        <w:rPr>
          <w:lang w:val="en-GB"/>
        </w:rPr>
        <w:t xml:space="preserve"> (see</w:t>
      </w:r>
      <w:r w:rsidR="009A4453" w:rsidRPr="00FD4FA5">
        <w:rPr>
          <w:lang w:val="en-GB"/>
        </w:rPr>
        <w:t xml:space="preserve"> page 17)</w:t>
      </w:r>
      <w:r w:rsidR="0079378D" w:rsidRPr="00FD4FA5">
        <w:rPr>
          <w:lang w:val="en-GB"/>
        </w:rPr>
        <w:t>.</w:t>
      </w:r>
      <w:r w:rsidRPr="00FD4FA5">
        <w:rPr>
          <w:lang w:val="en-GB"/>
        </w:rPr>
        <w:t xml:space="preserve"> One of the most innovative aspects of the legislation that shows the commitment to promoting SMEs</w:t>
      </w:r>
      <w:r w:rsidR="0054783D" w:rsidRPr="00FD4FA5">
        <w:rPr>
          <w:lang w:val="en-GB"/>
        </w:rPr>
        <w:t>’</w:t>
      </w:r>
      <w:r w:rsidRPr="00FD4FA5">
        <w:rPr>
          <w:lang w:val="en-GB"/>
        </w:rPr>
        <w:t xml:space="preserve"> capacity to use AI is the </w:t>
      </w:r>
      <w:r w:rsidR="000B674C" w:rsidRPr="00FD4FA5">
        <w:rPr>
          <w:lang w:val="en-GB"/>
        </w:rPr>
        <w:t xml:space="preserve">regulatory </w:t>
      </w:r>
      <w:r w:rsidRPr="00FD4FA5">
        <w:rPr>
          <w:lang w:val="en-GB"/>
        </w:rPr>
        <w:t xml:space="preserve">sandbox </w:t>
      </w:r>
      <w:r w:rsidR="00AC1A6A" w:rsidRPr="00FD4FA5">
        <w:rPr>
          <w:lang w:val="en-GB"/>
        </w:rPr>
        <w:t>instrument</w:t>
      </w:r>
      <w:r w:rsidR="00CF33D3" w:rsidRPr="00FD4FA5">
        <w:rPr>
          <w:lang w:val="en-GB"/>
        </w:rPr>
        <w:t>:</w:t>
      </w:r>
      <w:r w:rsidRPr="00FD4FA5">
        <w:rPr>
          <w:lang w:val="en-GB"/>
        </w:rPr>
        <w:t xml:space="preserve"> </w:t>
      </w:r>
    </w:p>
    <w:p w14:paraId="0ACAA588" w14:textId="69223469" w:rsidR="004E74CF" w:rsidRPr="00FD4FA5" w:rsidRDefault="004E74CF" w:rsidP="00441358">
      <w:pPr>
        <w:ind w:left="720"/>
        <w:rPr>
          <w:lang w:val="en-GB"/>
        </w:rPr>
      </w:pPr>
      <w:r w:rsidRPr="00FD4FA5">
        <w:rPr>
          <w:lang w:val="en-GB"/>
        </w:rPr>
        <w:t>“The objectives of the regulatory sandboxes should be to foster AI innovation by establishing a controlled experimentation and testing environment in the development and pre-marketing phase with a view to ensuring compliance of the innovative AI systems with this Regulation and other relevant Union and Member States legislation</w:t>
      </w:r>
      <w:r w:rsidR="0035303D" w:rsidRPr="00FD4FA5">
        <w:rPr>
          <w:rStyle w:val="FootnoteReference"/>
          <w:lang w:val="en-GB"/>
        </w:rPr>
        <w:footnoteReference w:id="15"/>
      </w:r>
      <w:r w:rsidRPr="00FD4FA5">
        <w:rPr>
          <w:lang w:val="en-GB"/>
        </w:rPr>
        <w:t>.”</w:t>
      </w:r>
    </w:p>
    <w:p w14:paraId="1DDEFE28" w14:textId="77777777" w:rsidR="00441358" w:rsidRPr="00FD4FA5" w:rsidRDefault="00441358" w:rsidP="00441358">
      <w:pPr>
        <w:ind w:left="720"/>
        <w:rPr>
          <w:lang w:val="en-GB"/>
        </w:rPr>
      </w:pPr>
    </w:p>
    <w:p w14:paraId="492E8BBE" w14:textId="50A37E70" w:rsidR="001D2450" w:rsidRDefault="000F1F1B" w:rsidP="00C30116">
      <w:pPr>
        <w:spacing w:line="480" w:lineRule="auto"/>
        <w:rPr>
          <w:color w:val="000000" w:themeColor="text1"/>
          <w:lang w:val="en-GB"/>
        </w:rPr>
      </w:pPr>
      <w:r w:rsidRPr="00FD4FA5">
        <w:rPr>
          <w:lang w:val="en-GB"/>
        </w:rPr>
        <w:t xml:space="preserve">This element </w:t>
      </w:r>
      <w:r w:rsidR="0079378D" w:rsidRPr="00FD4FA5">
        <w:rPr>
          <w:lang w:val="en-GB"/>
        </w:rPr>
        <w:t xml:space="preserve">is yet another </w:t>
      </w:r>
      <w:r w:rsidR="001D4916" w:rsidRPr="00FD4FA5">
        <w:rPr>
          <w:lang w:val="en-GB"/>
        </w:rPr>
        <w:t xml:space="preserve">attempt by </w:t>
      </w:r>
      <w:r w:rsidR="0079378D" w:rsidRPr="00FD4FA5">
        <w:rPr>
          <w:lang w:val="en-GB"/>
        </w:rPr>
        <w:t xml:space="preserve">the EU </w:t>
      </w:r>
      <w:r w:rsidR="001D4916" w:rsidRPr="00FD4FA5">
        <w:rPr>
          <w:lang w:val="en-GB"/>
        </w:rPr>
        <w:t xml:space="preserve">to </w:t>
      </w:r>
      <w:r w:rsidR="001D4916" w:rsidRPr="00FD4FA5">
        <w:rPr>
          <w:color w:val="000000" w:themeColor="text1"/>
          <w:lang w:val="en-GB"/>
        </w:rPr>
        <w:t>encourage SMEs to innovate while ensuring compliance to the regulation.</w:t>
      </w:r>
      <w:r w:rsidR="002A412A" w:rsidRPr="00FD4FA5">
        <w:rPr>
          <w:color w:val="000000" w:themeColor="text1"/>
          <w:lang w:val="en-GB"/>
        </w:rPr>
        <w:t xml:space="preserve"> </w:t>
      </w:r>
      <w:r w:rsidR="00C30116" w:rsidRPr="00FD4FA5">
        <w:rPr>
          <w:color w:val="000000" w:themeColor="text1"/>
          <w:lang w:val="en-GB"/>
        </w:rPr>
        <w:t xml:space="preserve">As Anu Bradford commented: </w:t>
      </w:r>
      <w:r w:rsidR="00C30116" w:rsidRPr="00FD4FA5">
        <w:rPr>
          <w:rFonts w:eastAsiaTheme="minorEastAsia"/>
          <w:color w:val="000000" w:themeColor="text1"/>
          <w:lang w:val="en-GB"/>
        </w:rPr>
        <w:t>“The US and China have been the ones that have been innovators, and leading</w:t>
      </w:r>
      <w:r w:rsidR="00C30116" w:rsidRPr="00FD4FA5">
        <w:rPr>
          <w:color w:val="000000" w:themeColor="text1"/>
          <w:lang w:val="en-GB"/>
        </w:rPr>
        <w:t xml:space="preserve"> </w:t>
      </w:r>
      <w:r w:rsidR="00C30116" w:rsidRPr="00FD4FA5">
        <w:rPr>
          <w:rFonts w:eastAsiaTheme="minorEastAsia"/>
          <w:color w:val="000000" w:themeColor="text1"/>
          <w:lang w:val="en-GB"/>
        </w:rPr>
        <w:t>in investment into AI, [b]</w:t>
      </w:r>
      <w:proofErr w:type="spellStart"/>
      <w:r w:rsidR="00C30116" w:rsidRPr="00FD4FA5">
        <w:rPr>
          <w:rFonts w:eastAsiaTheme="minorEastAsia"/>
          <w:color w:val="000000" w:themeColor="text1"/>
          <w:lang w:val="en-GB"/>
        </w:rPr>
        <w:t>ut</w:t>
      </w:r>
      <w:proofErr w:type="spellEnd"/>
      <w:r w:rsidR="00C30116" w:rsidRPr="00FD4FA5">
        <w:rPr>
          <w:rFonts w:eastAsiaTheme="minorEastAsia"/>
          <w:color w:val="000000" w:themeColor="text1"/>
          <w:lang w:val="en-GB"/>
        </w:rPr>
        <w:t xml:space="preserve"> this regulation seeks to put the EU back in the game. It is trying to balance</w:t>
      </w:r>
      <w:r w:rsidR="00C30116" w:rsidRPr="00FD4FA5">
        <w:rPr>
          <w:color w:val="000000" w:themeColor="text1"/>
          <w:lang w:val="en-GB"/>
        </w:rPr>
        <w:t xml:space="preserve"> </w:t>
      </w:r>
      <w:r w:rsidR="00C30116" w:rsidRPr="00FD4FA5">
        <w:rPr>
          <w:rFonts w:eastAsiaTheme="minorEastAsia"/>
          <w:color w:val="000000" w:themeColor="text1"/>
          <w:lang w:val="en-GB"/>
        </w:rPr>
        <w:t>the idea that the EU needs to become more of a technological superpower and</w:t>
      </w:r>
      <w:r w:rsidR="00C30116" w:rsidRPr="00FD4FA5">
        <w:rPr>
          <w:color w:val="000000" w:themeColor="text1"/>
          <w:lang w:val="en-GB"/>
        </w:rPr>
        <w:t xml:space="preserve"> </w:t>
      </w:r>
      <w:r w:rsidR="00C30116" w:rsidRPr="00FD4FA5">
        <w:rPr>
          <w:rFonts w:eastAsiaTheme="minorEastAsia"/>
          <w:color w:val="000000" w:themeColor="text1"/>
          <w:lang w:val="en-GB"/>
        </w:rPr>
        <w:t>get itself in the game with China and the US, without compromising its</w:t>
      </w:r>
      <w:r w:rsidR="00C30116" w:rsidRPr="00FD4FA5">
        <w:rPr>
          <w:color w:val="000000" w:themeColor="text1"/>
          <w:lang w:val="en-GB"/>
        </w:rPr>
        <w:t xml:space="preserve"> </w:t>
      </w:r>
      <w:r w:rsidR="00C30116" w:rsidRPr="00FD4FA5">
        <w:rPr>
          <w:rFonts w:eastAsiaTheme="minorEastAsia"/>
          <w:color w:val="000000" w:themeColor="text1"/>
          <w:lang w:val="en-GB"/>
        </w:rPr>
        <w:t>European values or fundamental rights”</w:t>
      </w:r>
      <w:r w:rsidR="00C30116" w:rsidRPr="00FD4FA5">
        <w:rPr>
          <w:color w:val="000000" w:themeColor="text1"/>
          <w:lang w:val="en-GB"/>
        </w:rPr>
        <w:t xml:space="preserve"> (</w:t>
      </w:r>
      <w:r w:rsidR="00C30116" w:rsidRPr="00FD4FA5">
        <w:rPr>
          <w:i/>
          <w:color w:val="000000" w:themeColor="text1"/>
          <w:lang w:val="en-GB"/>
        </w:rPr>
        <w:t>Financial Times</w:t>
      </w:r>
      <w:r w:rsidR="00C30116" w:rsidRPr="00FD4FA5">
        <w:rPr>
          <w:color w:val="000000" w:themeColor="text1"/>
          <w:lang w:val="en-GB"/>
        </w:rPr>
        <w:t>, May 1, 2021)</w:t>
      </w:r>
      <w:r w:rsidR="007E2BED" w:rsidRPr="00FD4FA5">
        <w:rPr>
          <w:color w:val="000000" w:themeColor="text1"/>
          <w:lang w:val="en-GB"/>
        </w:rPr>
        <w:t>.</w:t>
      </w:r>
      <w:r w:rsidR="00C30116" w:rsidRPr="00FD4FA5">
        <w:rPr>
          <w:color w:val="000000" w:themeColor="text1"/>
          <w:lang w:val="en-GB"/>
        </w:rPr>
        <w:t xml:space="preserve"> </w:t>
      </w:r>
      <w:r w:rsidR="006376B2" w:rsidRPr="00FD4FA5">
        <w:rPr>
          <w:color w:val="000000" w:themeColor="text1"/>
          <w:lang w:val="en-GB"/>
        </w:rPr>
        <w:t xml:space="preserve">Implicitly embedded in these remarks is the </w:t>
      </w:r>
      <w:r w:rsidR="00FC037C" w:rsidRPr="00FD4FA5">
        <w:rPr>
          <w:color w:val="000000" w:themeColor="text1"/>
          <w:lang w:val="en-GB"/>
        </w:rPr>
        <w:t>“</w:t>
      </w:r>
      <w:r w:rsidR="006376B2" w:rsidRPr="00FD4FA5">
        <w:rPr>
          <w:color w:val="000000" w:themeColor="text1"/>
          <w:lang w:val="en-GB"/>
        </w:rPr>
        <w:t>capacity to lead</w:t>
      </w:r>
      <w:r w:rsidR="00FC037C" w:rsidRPr="00FD4FA5">
        <w:rPr>
          <w:color w:val="000000" w:themeColor="text1"/>
          <w:lang w:val="en-GB"/>
        </w:rPr>
        <w:t>”</w:t>
      </w:r>
      <w:r w:rsidR="006376B2" w:rsidRPr="00FD4FA5">
        <w:rPr>
          <w:color w:val="000000" w:themeColor="text1"/>
          <w:lang w:val="en-GB"/>
        </w:rPr>
        <w:t xml:space="preserve"> question</w:t>
      </w:r>
      <w:r w:rsidR="00CF1717">
        <w:rPr>
          <w:color w:val="000000" w:themeColor="text1"/>
          <w:lang w:val="en-GB"/>
        </w:rPr>
        <w:t xml:space="preserve"> that </w:t>
      </w:r>
      <w:r w:rsidR="008B4381">
        <w:rPr>
          <w:color w:val="000000" w:themeColor="text1"/>
          <w:lang w:val="en-GB"/>
        </w:rPr>
        <w:t xml:space="preserve">goes to the heart of long-standing debates in the </w:t>
      </w:r>
      <w:r w:rsidR="00961BA2">
        <w:rPr>
          <w:color w:val="000000" w:themeColor="text1"/>
          <w:lang w:val="en-GB"/>
        </w:rPr>
        <w:t xml:space="preserve">EU </w:t>
      </w:r>
      <w:r w:rsidR="009B4274">
        <w:rPr>
          <w:color w:val="000000" w:themeColor="text1"/>
          <w:lang w:val="en-GB"/>
        </w:rPr>
        <w:t>s</w:t>
      </w:r>
      <w:r w:rsidR="00961BA2">
        <w:rPr>
          <w:color w:val="000000" w:themeColor="text1"/>
          <w:lang w:val="en-GB"/>
        </w:rPr>
        <w:t xml:space="preserve">tudies literature </w:t>
      </w:r>
      <w:r w:rsidR="008B4381">
        <w:rPr>
          <w:color w:val="000000" w:themeColor="text1"/>
          <w:lang w:val="en-GB"/>
        </w:rPr>
        <w:t xml:space="preserve">about what constitutes the EU’s power and how to measure its </w:t>
      </w:r>
      <w:r w:rsidR="009D0F8F">
        <w:rPr>
          <w:color w:val="000000" w:themeColor="text1"/>
          <w:lang w:val="en-GB"/>
        </w:rPr>
        <w:t xml:space="preserve">international </w:t>
      </w:r>
      <w:r w:rsidR="008B4381">
        <w:rPr>
          <w:color w:val="000000" w:themeColor="text1"/>
          <w:lang w:val="en-GB"/>
        </w:rPr>
        <w:t>influence</w:t>
      </w:r>
      <w:r w:rsidR="00B2324C">
        <w:rPr>
          <w:color w:val="000000" w:themeColor="text1"/>
          <w:lang w:val="en-GB"/>
        </w:rPr>
        <w:t xml:space="preserve">. </w:t>
      </w:r>
      <w:r w:rsidR="00EF2404">
        <w:rPr>
          <w:color w:val="000000" w:themeColor="text1"/>
          <w:lang w:val="en-GB"/>
        </w:rPr>
        <w:t xml:space="preserve"> </w:t>
      </w:r>
      <w:r w:rsidR="004112F5">
        <w:rPr>
          <w:color w:val="000000" w:themeColor="text1"/>
          <w:lang w:val="en-GB"/>
        </w:rPr>
        <w:t xml:space="preserve">(Manners 2002; </w:t>
      </w:r>
      <w:proofErr w:type="spellStart"/>
      <w:r w:rsidR="004112F5">
        <w:rPr>
          <w:color w:val="000000" w:themeColor="text1"/>
          <w:lang w:val="en-GB"/>
        </w:rPr>
        <w:t>Aggestam</w:t>
      </w:r>
      <w:proofErr w:type="spellEnd"/>
      <w:r w:rsidR="004112F5">
        <w:rPr>
          <w:color w:val="000000" w:themeColor="text1"/>
          <w:lang w:val="en-GB"/>
        </w:rPr>
        <w:t xml:space="preserve"> 2008; Whitman 201</w:t>
      </w:r>
      <w:r w:rsidR="00CF1717">
        <w:rPr>
          <w:color w:val="000000" w:themeColor="text1"/>
          <w:lang w:val="en-GB"/>
        </w:rPr>
        <w:t xml:space="preserve">1; </w:t>
      </w:r>
      <w:proofErr w:type="spellStart"/>
      <w:r w:rsidR="004112F5">
        <w:rPr>
          <w:color w:val="000000" w:themeColor="text1"/>
          <w:lang w:val="en-GB"/>
        </w:rPr>
        <w:t>Damro</w:t>
      </w:r>
      <w:proofErr w:type="spellEnd"/>
      <w:r w:rsidR="004112F5">
        <w:rPr>
          <w:color w:val="000000" w:themeColor="text1"/>
          <w:lang w:val="en-GB"/>
        </w:rPr>
        <w:t xml:space="preserve"> 2012</w:t>
      </w:r>
      <w:r w:rsidR="00CF1717">
        <w:rPr>
          <w:color w:val="000000" w:themeColor="text1"/>
          <w:lang w:val="en-GB"/>
        </w:rPr>
        <w:t xml:space="preserve">; Fahey et al. 2020). The AI Act’s implementation and international reach will be the latest empirical test of these theoretical debates as well as a gauge of the EU’s evolution and role as a global actor. </w:t>
      </w:r>
    </w:p>
    <w:p w14:paraId="73F00535" w14:textId="05D6D536" w:rsidR="00262400" w:rsidRPr="00FD4FA5" w:rsidRDefault="00AC4A70" w:rsidP="003E67B8">
      <w:pPr>
        <w:spacing w:line="480" w:lineRule="auto"/>
        <w:ind w:firstLine="720"/>
        <w:rPr>
          <w:lang w:val="en-GB"/>
        </w:rPr>
      </w:pPr>
      <w:r w:rsidRPr="00FD4FA5">
        <w:rPr>
          <w:lang w:val="en-GB"/>
        </w:rPr>
        <w:lastRenderedPageBreak/>
        <w:t>P</w:t>
      </w:r>
      <w:r w:rsidR="009A4453" w:rsidRPr="00FD4FA5">
        <w:rPr>
          <w:lang w:val="en-GB"/>
        </w:rPr>
        <w:t xml:space="preserve">rivacy </w:t>
      </w:r>
      <w:r w:rsidR="00CF1717">
        <w:rPr>
          <w:lang w:val="en-GB"/>
        </w:rPr>
        <w:t xml:space="preserve">was seen as one of the core normative elements in the discussion above around ethics and AI, so it is imperative to underscore the EU’s related regulatory advantage </w:t>
      </w:r>
      <w:r w:rsidR="00495286">
        <w:rPr>
          <w:lang w:val="en-GB"/>
        </w:rPr>
        <w:t>therewith. Privacy</w:t>
      </w:r>
      <w:r w:rsidR="00CF1717">
        <w:rPr>
          <w:lang w:val="en-GB"/>
        </w:rPr>
        <w:t xml:space="preserve"> </w:t>
      </w:r>
      <w:r w:rsidR="009A4453" w:rsidRPr="00FD4FA5">
        <w:rPr>
          <w:lang w:val="en-GB"/>
        </w:rPr>
        <w:t xml:space="preserve">is a fundamental right guaranteed by </w:t>
      </w:r>
      <w:r w:rsidR="00245D8F" w:rsidRPr="00FD4FA5">
        <w:rPr>
          <w:lang w:val="en-GB"/>
        </w:rPr>
        <w:t xml:space="preserve">the </w:t>
      </w:r>
      <w:r w:rsidR="009A4453" w:rsidRPr="00FD4FA5">
        <w:rPr>
          <w:lang w:val="en-GB"/>
        </w:rPr>
        <w:t xml:space="preserve">Charter of Fundamental Rights, enshrined and enforceable by law via </w:t>
      </w:r>
      <w:r w:rsidR="00245D8F" w:rsidRPr="00FD4FA5">
        <w:rPr>
          <w:lang w:val="en-GB"/>
        </w:rPr>
        <w:t>the</w:t>
      </w:r>
      <w:r w:rsidR="006D3428" w:rsidRPr="00FD4FA5">
        <w:rPr>
          <w:lang w:val="en-GB"/>
        </w:rPr>
        <w:t xml:space="preserve"> </w:t>
      </w:r>
      <w:r w:rsidR="00CF1717">
        <w:rPr>
          <w:lang w:val="en-GB"/>
        </w:rPr>
        <w:t xml:space="preserve">EU </w:t>
      </w:r>
      <w:r w:rsidR="009A4453" w:rsidRPr="00FD4FA5">
        <w:rPr>
          <w:lang w:val="en-GB"/>
        </w:rPr>
        <w:t>treat</w:t>
      </w:r>
      <w:r w:rsidR="006D3428" w:rsidRPr="00FD4FA5">
        <w:rPr>
          <w:lang w:val="en-GB"/>
        </w:rPr>
        <w:t>ies</w:t>
      </w:r>
      <w:r w:rsidR="00245D8F" w:rsidRPr="00FD4FA5">
        <w:rPr>
          <w:lang w:val="en-GB"/>
        </w:rPr>
        <w:t>,</w:t>
      </w:r>
      <w:r w:rsidR="009A4453" w:rsidRPr="00FD4FA5">
        <w:rPr>
          <w:lang w:val="en-GB"/>
        </w:rPr>
        <w:t xml:space="preserve"> so GDPR will be relevant as will a host of existing EU legislation on </w:t>
      </w:r>
      <w:r w:rsidR="00262400" w:rsidRPr="00FD4FA5">
        <w:rPr>
          <w:lang w:val="en-GB"/>
        </w:rPr>
        <w:t>p</w:t>
      </w:r>
      <w:r w:rsidR="009A4453" w:rsidRPr="00FD4FA5">
        <w:rPr>
          <w:lang w:val="en-GB"/>
        </w:rPr>
        <w:t>roduct safety and liability, consumer protection</w:t>
      </w:r>
      <w:r w:rsidR="00295D6E" w:rsidRPr="00FD4FA5">
        <w:rPr>
          <w:lang w:val="en-GB"/>
        </w:rPr>
        <w:t>, a</w:t>
      </w:r>
      <w:r w:rsidR="009A772B" w:rsidRPr="00FD4FA5">
        <w:rPr>
          <w:lang w:val="en-GB"/>
        </w:rPr>
        <w:t xml:space="preserve">nd </w:t>
      </w:r>
      <w:r w:rsidR="009A4453" w:rsidRPr="00FD4FA5">
        <w:rPr>
          <w:lang w:val="en-GB"/>
        </w:rPr>
        <w:t>race and gender equality measures</w:t>
      </w:r>
      <w:r w:rsidR="389FA365" w:rsidRPr="00FD4FA5">
        <w:rPr>
          <w:lang w:val="en-GB"/>
        </w:rPr>
        <w:t xml:space="preserve"> and protections</w:t>
      </w:r>
      <w:r w:rsidR="4A993EBB" w:rsidRPr="00FD4FA5">
        <w:rPr>
          <w:lang w:val="en-GB"/>
        </w:rPr>
        <w:t>.</w:t>
      </w:r>
      <w:r w:rsidRPr="00FD4FA5">
        <w:rPr>
          <w:lang w:val="en-GB"/>
        </w:rPr>
        <w:t xml:space="preserve"> </w:t>
      </w:r>
      <w:r w:rsidR="00CF1717">
        <w:rPr>
          <w:lang w:val="en-GB"/>
        </w:rPr>
        <w:t xml:space="preserve"> </w:t>
      </w:r>
      <w:r w:rsidR="00495286">
        <w:rPr>
          <w:lang w:val="en-GB"/>
        </w:rPr>
        <w:t xml:space="preserve">In fact, </w:t>
      </w:r>
      <w:proofErr w:type="spellStart"/>
      <w:r w:rsidR="648DFFA6" w:rsidRPr="00FD4FA5">
        <w:rPr>
          <w:lang w:val="en-GB"/>
        </w:rPr>
        <w:t>Bratt</w:t>
      </w:r>
      <w:r w:rsidR="16250B17" w:rsidRPr="00FD4FA5">
        <w:rPr>
          <w:lang w:val="en-GB"/>
        </w:rPr>
        <w:t>b</w:t>
      </w:r>
      <w:r w:rsidR="648DFFA6" w:rsidRPr="00FD4FA5">
        <w:rPr>
          <w:lang w:val="en-GB"/>
        </w:rPr>
        <w:t>erg</w:t>
      </w:r>
      <w:proofErr w:type="spellEnd"/>
      <w:r w:rsidR="648DFFA6" w:rsidRPr="00FD4FA5">
        <w:rPr>
          <w:lang w:val="en-GB"/>
        </w:rPr>
        <w:t xml:space="preserve"> </w:t>
      </w:r>
      <w:r w:rsidR="19264C52" w:rsidRPr="00FD4FA5">
        <w:rPr>
          <w:lang w:val="en-GB"/>
        </w:rPr>
        <w:t>et al</w:t>
      </w:r>
      <w:r w:rsidR="00635E04" w:rsidRPr="00FD4FA5">
        <w:rPr>
          <w:lang w:val="en-GB"/>
        </w:rPr>
        <w:t>.</w:t>
      </w:r>
      <w:r w:rsidR="19264C52" w:rsidRPr="00FD4FA5">
        <w:rPr>
          <w:lang w:val="en-GB"/>
        </w:rPr>
        <w:t xml:space="preserve"> </w:t>
      </w:r>
      <w:r w:rsidR="00495286">
        <w:rPr>
          <w:lang w:val="en-GB"/>
        </w:rPr>
        <w:t>assert t</w:t>
      </w:r>
      <w:r w:rsidR="19264C52" w:rsidRPr="00FD4FA5">
        <w:rPr>
          <w:lang w:val="en-GB"/>
        </w:rPr>
        <w:t>hat the “GDPR could become a unique comparative advant</w:t>
      </w:r>
      <w:r w:rsidR="152814E5" w:rsidRPr="00FD4FA5">
        <w:rPr>
          <w:lang w:val="en-GB"/>
        </w:rPr>
        <w:t>a</w:t>
      </w:r>
      <w:r w:rsidR="19264C52" w:rsidRPr="00FD4FA5">
        <w:rPr>
          <w:lang w:val="en-GB"/>
        </w:rPr>
        <w:t>ge for t</w:t>
      </w:r>
      <w:r w:rsidR="5C402295" w:rsidRPr="00FD4FA5">
        <w:rPr>
          <w:lang w:val="en-GB"/>
        </w:rPr>
        <w:t xml:space="preserve">he </w:t>
      </w:r>
      <w:r w:rsidR="3674BC74" w:rsidRPr="00FD4FA5">
        <w:rPr>
          <w:lang w:val="en-GB"/>
        </w:rPr>
        <w:t xml:space="preserve">EU </w:t>
      </w:r>
      <w:r w:rsidR="19264C52" w:rsidRPr="00FD4FA5">
        <w:rPr>
          <w:lang w:val="en-GB"/>
        </w:rPr>
        <w:t xml:space="preserve">when it comes to making </w:t>
      </w:r>
      <w:r w:rsidR="164A90E6" w:rsidRPr="00FD4FA5">
        <w:rPr>
          <w:lang w:val="en-GB"/>
        </w:rPr>
        <w:t>good</w:t>
      </w:r>
      <w:r w:rsidR="19264C52" w:rsidRPr="00FD4FA5">
        <w:rPr>
          <w:lang w:val="en-GB"/>
        </w:rPr>
        <w:t xml:space="preserve"> on its ambitions to become a leader in </w:t>
      </w:r>
      <w:r w:rsidR="70BA339D" w:rsidRPr="00FD4FA5">
        <w:rPr>
          <w:lang w:val="en-GB"/>
        </w:rPr>
        <w:t>‘</w:t>
      </w:r>
      <w:r w:rsidR="19264C52" w:rsidRPr="00FD4FA5">
        <w:rPr>
          <w:lang w:val="en-GB"/>
        </w:rPr>
        <w:t>trustworthy AI</w:t>
      </w:r>
      <w:r w:rsidR="176D0CE7" w:rsidRPr="00FD4FA5">
        <w:rPr>
          <w:lang w:val="en-GB"/>
        </w:rPr>
        <w:t>’</w:t>
      </w:r>
      <w:r w:rsidR="002554B5" w:rsidRPr="00FD4FA5">
        <w:rPr>
          <w:lang w:val="en-GB"/>
        </w:rPr>
        <w:t>”</w:t>
      </w:r>
      <w:r w:rsidR="176D0CE7" w:rsidRPr="00FD4FA5">
        <w:rPr>
          <w:lang w:val="en-GB"/>
        </w:rPr>
        <w:t xml:space="preserve"> (2020: 11)</w:t>
      </w:r>
      <w:r w:rsidR="00262400" w:rsidRPr="00FD4FA5">
        <w:rPr>
          <w:lang w:val="en-GB"/>
        </w:rPr>
        <w:t xml:space="preserve"> </w:t>
      </w:r>
      <w:r w:rsidR="00495286">
        <w:rPr>
          <w:lang w:val="en-GB"/>
        </w:rPr>
        <w:t>echoing</w:t>
      </w:r>
      <w:r w:rsidR="00262400" w:rsidRPr="00FD4FA5">
        <w:rPr>
          <w:lang w:val="en-GB"/>
        </w:rPr>
        <w:t xml:space="preserve"> Renda’s conclusions around the potential for the EU to be a global leader in the ‘AI for Good field’ (2019:109).</w:t>
      </w:r>
      <w:r w:rsidR="007A02FF" w:rsidRPr="00FD4FA5">
        <w:rPr>
          <w:lang w:val="en-GB"/>
        </w:rPr>
        <w:t xml:space="preserve"> </w:t>
      </w:r>
    </w:p>
    <w:p w14:paraId="77CF011F" w14:textId="76CF364E" w:rsidR="00F05979" w:rsidRPr="00FD4FA5" w:rsidRDefault="176D0CE7" w:rsidP="00E93353">
      <w:pPr>
        <w:spacing w:line="480" w:lineRule="auto"/>
        <w:ind w:firstLine="720"/>
        <w:rPr>
          <w:color w:val="000000" w:themeColor="text1"/>
          <w:lang w:val="en-GB"/>
        </w:rPr>
      </w:pPr>
      <w:r w:rsidRPr="00FD4FA5">
        <w:rPr>
          <w:lang w:val="en-GB"/>
        </w:rPr>
        <w:t xml:space="preserve">Furthermore, the EU’s </w:t>
      </w:r>
      <w:r w:rsidR="009A4453" w:rsidRPr="00FD4FA5">
        <w:rPr>
          <w:lang w:val="en-GB"/>
        </w:rPr>
        <w:t xml:space="preserve">AI regulation needs to be understood as integral to the much broader digital strategy announced in 2017 </w:t>
      </w:r>
      <w:r w:rsidR="5856EA1A" w:rsidRPr="00FD4FA5">
        <w:rPr>
          <w:lang w:val="en-GB"/>
        </w:rPr>
        <w:t xml:space="preserve">and </w:t>
      </w:r>
      <w:r w:rsidR="009A4453" w:rsidRPr="00FD4FA5">
        <w:rPr>
          <w:lang w:val="en-GB"/>
        </w:rPr>
        <w:t>now articulated in the recently released 2030 Digital Compass</w:t>
      </w:r>
      <w:r w:rsidR="005972F4" w:rsidRPr="00FD4FA5">
        <w:rPr>
          <w:lang w:val="en-GB"/>
        </w:rPr>
        <w:t xml:space="preserve">. </w:t>
      </w:r>
      <w:r w:rsidR="007A02FF" w:rsidRPr="00FD4FA5">
        <w:rPr>
          <w:lang w:val="en-GB"/>
        </w:rPr>
        <w:t xml:space="preserve"> </w:t>
      </w:r>
      <w:r w:rsidR="005972F4" w:rsidRPr="00FD4FA5">
        <w:rPr>
          <w:lang w:val="en-GB"/>
        </w:rPr>
        <w:t xml:space="preserve">The </w:t>
      </w:r>
      <w:r w:rsidR="009A4453" w:rsidRPr="00FD4FA5">
        <w:rPr>
          <w:lang w:val="en-GB"/>
        </w:rPr>
        <w:t>accompanying Digital Services Act</w:t>
      </w:r>
      <w:r w:rsidR="00CE051A" w:rsidRPr="00FD4FA5">
        <w:rPr>
          <w:lang w:val="en-GB"/>
        </w:rPr>
        <w:t>,</w:t>
      </w:r>
      <w:r w:rsidR="009A4453" w:rsidRPr="00FD4FA5">
        <w:rPr>
          <w:lang w:val="en-GB"/>
        </w:rPr>
        <w:t xml:space="preserve"> Digital Markets Act</w:t>
      </w:r>
      <w:r w:rsidR="00F6066B" w:rsidRPr="00FD4FA5">
        <w:rPr>
          <w:lang w:val="en-GB"/>
        </w:rPr>
        <w:t xml:space="preserve">, and </w:t>
      </w:r>
      <w:r w:rsidR="00B2669F" w:rsidRPr="00FD4FA5">
        <w:rPr>
          <w:lang w:val="en-GB"/>
        </w:rPr>
        <w:t>data strategy</w:t>
      </w:r>
      <w:r w:rsidR="009A4453" w:rsidRPr="00FD4FA5">
        <w:rPr>
          <w:lang w:val="en-GB"/>
        </w:rPr>
        <w:t xml:space="preserve"> </w:t>
      </w:r>
      <w:r w:rsidR="004B3DF7" w:rsidRPr="00FD4FA5">
        <w:rPr>
          <w:lang w:val="en-GB"/>
        </w:rPr>
        <w:t>attempt</w:t>
      </w:r>
      <w:r w:rsidR="009A4453" w:rsidRPr="00FD4FA5">
        <w:rPr>
          <w:lang w:val="en-GB"/>
        </w:rPr>
        <w:t xml:space="preserve"> to reorient the EU’s industrial strategy to be fit for both the </w:t>
      </w:r>
      <w:r w:rsidR="00A07106" w:rsidRPr="00FD4FA5">
        <w:rPr>
          <w:lang w:val="en-GB"/>
        </w:rPr>
        <w:t>g</w:t>
      </w:r>
      <w:r w:rsidR="009A4453" w:rsidRPr="00FD4FA5">
        <w:rPr>
          <w:lang w:val="en-GB"/>
        </w:rPr>
        <w:t xml:space="preserve">reen and </w:t>
      </w:r>
      <w:r w:rsidR="00A07106" w:rsidRPr="00FD4FA5">
        <w:rPr>
          <w:lang w:val="en-GB"/>
        </w:rPr>
        <w:t>d</w:t>
      </w:r>
      <w:r w:rsidR="009A4453" w:rsidRPr="00FD4FA5">
        <w:rPr>
          <w:lang w:val="en-GB"/>
        </w:rPr>
        <w:t xml:space="preserve">igital </w:t>
      </w:r>
      <w:r w:rsidR="00A07106" w:rsidRPr="00FD4FA5">
        <w:rPr>
          <w:lang w:val="en-GB"/>
        </w:rPr>
        <w:t>t</w:t>
      </w:r>
      <w:r w:rsidR="009A4453" w:rsidRPr="00FD4FA5">
        <w:rPr>
          <w:lang w:val="en-GB"/>
        </w:rPr>
        <w:t>ransformations</w:t>
      </w:r>
      <w:r w:rsidR="001C75DD" w:rsidRPr="00FD4FA5">
        <w:rPr>
          <w:lang w:val="en-GB"/>
        </w:rPr>
        <w:t>,</w:t>
      </w:r>
      <w:r w:rsidR="009A4453" w:rsidRPr="00FD4FA5">
        <w:rPr>
          <w:lang w:val="en-GB"/>
        </w:rPr>
        <w:t xml:space="preserve"> while also </w:t>
      </w:r>
      <w:r w:rsidR="00205E24" w:rsidRPr="00FD4FA5">
        <w:rPr>
          <w:lang w:val="en-GB"/>
        </w:rPr>
        <w:t>considering</w:t>
      </w:r>
      <w:r w:rsidR="009A4453" w:rsidRPr="00FD4FA5">
        <w:rPr>
          <w:lang w:val="en-GB"/>
        </w:rPr>
        <w:t xml:space="preserve"> the new geopolitical and economic realities of the 21</w:t>
      </w:r>
      <w:r w:rsidR="009A4453" w:rsidRPr="00FD4FA5">
        <w:rPr>
          <w:vertAlign w:val="superscript"/>
          <w:lang w:val="en-GB"/>
        </w:rPr>
        <w:t>st</w:t>
      </w:r>
      <w:r w:rsidR="009A4453" w:rsidRPr="00FD4FA5">
        <w:rPr>
          <w:lang w:val="en-GB"/>
        </w:rPr>
        <w:t xml:space="preserve"> century int</w:t>
      </w:r>
      <w:r w:rsidR="38B66F3C" w:rsidRPr="00FD4FA5">
        <w:rPr>
          <w:lang w:val="en-GB"/>
        </w:rPr>
        <w:t xml:space="preserve">ernational </w:t>
      </w:r>
      <w:r w:rsidR="009A4453" w:rsidRPr="00FD4FA5">
        <w:rPr>
          <w:lang w:val="en-GB"/>
        </w:rPr>
        <w:t>system.</w:t>
      </w:r>
      <w:r w:rsidR="69776FCD" w:rsidRPr="00FD4FA5">
        <w:rPr>
          <w:lang w:val="en-GB"/>
        </w:rPr>
        <w:t xml:space="preserve"> </w:t>
      </w:r>
      <w:r w:rsidR="00F05979" w:rsidRPr="00FD4FA5">
        <w:rPr>
          <w:color w:val="000000" w:themeColor="text1"/>
          <w:lang w:val="en-GB"/>
        </w:rPr>
        <w:t>The EU’s broader digital strategy is based on the Electronic Commerce Directive</w:t>
      </w:r>
      <w:r w:rsidR="00F05979" w:rsidRPr="00FD4FA5">
        <w:rPr>
          <w:rStyle w:val="FootnoteReference"/>
          <w:color w:val="000000" w:themeColor="text1"/>
          <w:lang w:val="en-GB"/>
        </w:rPr>
        <w:footnoteReference w:id="16"/>
      </w:r>
      <w:r w:rsidR="00F05979" w:rsidRPr="00FD4FA5">
        <w:rPr>
          <w:color w:val="000000" w:themeColor="text1"/>
          <w:lang w:val="en-GB"/>
        </w:rPr>
        <w:t>, which was adopted in 2000 as the foundational legal framework for digital services in the EU. The Digital Services Act, Digital Markets Act, Data Governance Strategy, Data Act and more recently the Commission’s proposed Path to the Digital Decade build on the e-Commerce Directive alongside the AI Act with concrete mechanisms to achieve the EU’s digital transformation objectives by 2030. The AI legislation is not only a major part of the EU’s digital transformation but is also intrinsically related to the accompanying legislation proposed</w:t>
      </w:r>
      <w:r w:rsidR="00342DC3">
        <w:rPr>
          <w:color w:val="000000" w:themeColor="text1"/>
          <w:lang w:val="en-GB"/>
        </w:rPr>
        <w:t xml:space="preserve">. </w:t>
      </w:r>
      <w:r w:rsidR="00495286">
        <w:rPr>
          <w:color w:val="000000" w:themeColor="text1"/>
          <w:lang w:val="en-GB"/>
        </w:rPr>
        <w:t xml:space="preserve"> T</w:t>
      </w:r>
      <w:r w:rsidR="00F05979" w:rsidRPr="00FD4FA5">
        <w:rPr>
          <w:color w:val="000000" w:themeColor="text1"/>
          <w:lang w:val="en-GB"/>
        </w:rPr>
        <w:t xml:space="preserve">hese pieces of legislation and initiatives will </w:t>
      </w:r>
      <w:r w:rsidR="00495286">
        <w:rPr>
          <w:color w:val="000000" w:themeColor="text1"/>
          <w:lang w:val="en-GB"/>
        </w:rPr>
        <w:t xml:space="preserve">surely </w:t>
      </w:r>
      <w:r w:rsidR="00F05979" w:rsidRPr="00FD4FA5">
        <w:rPr>
          <w:color w:val="000000" w:themeColor="text1"/>
          <w:lang w:val="en-GB"/>
        </w:rPr>
        <w:t xml:space="preserve">bolster the EU’s potential to </w:t>
      </w:r>
      <w:r w:rsidR="00F05979" w:rsidRPr="00FD4FA5">
        <w:rPr>
          <w:color w:val="000000" w:themeColor="text1"/>
          <w:lang w:val="en-GB"/>
        </w:rPr>
        <w:lastRenderedPageBreak/>
        <w:t>become a global AI leader i</w:t>
      </w:r>
      <w:r w:rsidR="00B35B41">
        <w:rPr>
          <w:color w:val="000000" w:themeColor="text1"/>
          <w:lang w:val="en-GB"/>
        </w:rPr>
        <w:t>f not necessarily through</w:t>
      </w:r>
      <w:r w:rsidR="00F05979" w:rsidRPr="00FD4FA5">
        <w:rPr>
          <w:color w:val="000000" w:themeColor="text1"/>
          <w:lang w:val="en-GB"/>
        </w:rPr>
        <w:t xml:space="preserve"> technological prowess</w:t>
      </w:r>
      <w:r w:rsidR="00B35B41">
        <w:rPr>
          <w:color w:val="000000" w:themeColor="text1"/>
          <w:lang w:val="en-GB"/>
        </w:rPr>
        <w:t xml:space="preserve">, </w:t>
      </w:r>
      <w:proofErr w:type="spellStart"/>
      <w:r w:rsidR="00B35B41">
        <w:rPr>
          <w:color w:val="000000" w:themeColor="text1"/>
          <w:lang w:val="en-GB"/>
        </w:rPr>
        <w:t>indutiably</w:t>
      </w:r>
      <w:proofErr w:type="spellEnd"/>
      <w:r w:rsidR="00B35B41">
        <w:rPr>
          <w:color w:val="000000" w:themeColor="text1"/>
          <w:lang w:val="en-GB"/>
        </w:rPr>
        <w:t xml:space="preserve"> via its </w:t>
      </w:r>
      <w:r w:rsidR="00F05979" w:rsidRPr="00FD4FA5">
        <w:rPr>
          <w:color w:val="000000" w:themeColor="text1"/>
          <w:lang w:val="en-GB"/>
        </w:rPr>
        <w:t xml:space="preserve">regulatory </w:t>
      </w:r>
      <w:r w:rsidR="00B35B41">
        <w:rPr>
          <w:color w:val="000000" w:themeColor="text1"/>
          <w:lang w:val="en-GB"/>
        </w:rPr>
        <w:t xml:space="preserve">and normative </w:t>
      </w:r>
      <w:r w:rsidR="00F05979" w:rsidRPr="00FD4FA5">
        <w:rPr>
          <w:color w:val="000000" w:themeColor="text1"/>
          <w:lang w:val="en-GB"/>
        </w:rPr>
        <w:t>power.</w:t>
      </w:r>
    </w:p>
    <w:p w14:paraId="1A9D646C" w14:textId="77777777" w:rsidR="00C26BC7" w:rsidRPr="00FD4FA5" w:rsidRDefault="00C26BC7" w:rsidP="00C26BC7">
      <w:pPr>
        <w:pStyle w:val="ListParagraph"/>
        <w:ind w:left="1080"/>
        <w:rPr>
          <w:lang w:val="en-GB"/>
        </w:rPr>
      </w:pPr>
    </w:p>
    <w:p w14:paraId="5D83DFEC" w14:textId="3619ACD3" w:rsidR="00C26BC7" w:rsidRPr="00FD4FA5" w:rsidRDefault="00C26BC7" w:rsidP="49425116">
      <w:pPr>
        <w:pStyle w:val="ListParagraph"/>
        <w:numPr>
          <w:ilvl w:val="1"/>
          <w:numId w:val="1"/>
        </w:numPr>
        <w:ind w:left="814"/>
        <w:rPr>
          <w:b/>
          <w:i/>
          <w:sz w:val="20"/>
          <w:szCs w:val="20"/>
          <w:lang w:val="en-GB"/>
        </w:rPr>
      </w:pPr>
      <w:r w:rsidRPr="00FD4FA5">
        <w:rPr>
          <w:b/>
          <w:i/>
          <w:sz w:val="28"/>
          <w:szCs w:val="28"/>
          <w:lang w:val="en-GB"/>
        </w:rPr>
        <w:t>Digital Services Act</w:t>
      </w:r>
    </w:p>
    <w:p w14:paraId="4AB041C2" w14:textId="4CEAFB1E" w:rsidR="00C26BC7" w:rsidRPr="00FD4FA5" w:rsidRDefault="00C26BC7" w:rsidP="008D759B">
      <w:pPr>
        <w:ind w:left="454"/>
        <w:rPr>
          <w:b/>
          <w:i/>
          <w:sz w:val="22"/>
          <w:szCs w:val="22"/>
          <w:lang w:val="en-GB"/>
        </w:rPr>
      </w:pPr>
    </w:p>
    <w:p w14:paraId="60D4C4C0" w14:textId="16B8BF47" w:rsidR="00C45A4E" w:rsidRPr="00FD4FA5" w:rsidRDefault="00CB17DD" w:rsidP="00B54A14">
      <w:pPr>
        <w:spacing w:line="480" w:lineRule="auto"/>
        <w:ind w:left="454" w:firstLine="720"/>
        <w:rPr>
          <w:lang w:val="en-GB"/>
        </w:rPr>
      </w:pPr>
      <w:r w:rsidRPr="00FD4FA5">
        <w:rPr>
          <w:lang w:val="en-GB"/>
        </w:rPr>
        <w:t xml:space="preserve">Unveiled by the European Commission on 15 </w:t>
      </w:r>
      <w:r w:rsidR="00CE1D6A" w:rsidRPr="00FD4FA5">
        <w:rPr>
          <w:lang w:val="en-GB"/>
        </w:rPr>
        <w:t>December</w:t>
      </w:r>
      <w:r w:rsidRPr="00FD4FA5">
        <w:rPr>
          <w:lang w:val="en-GB"/>
        </w:rPr>
        <w:t xml:space="preserve"> 2020</w:t>
      </w:r>
      <w:r w:rsidR="0020545B">
        <w:rPr>
          <w:lang w:val="en-GB"/>
        </w:rPr>
        <w:t xml:space="preserve"> and entered into force on </w:t>
      </w:r>
      <w:r w:rsidR="0020545B" w:rsidRPr="002D4E43">
        <w:t>16 November 2022</w:t>
      </w:r>
      <w:r w:rsidRPr="00FD4FA5">
        <w:rPr>
          <w:lang w:val="en-GB"/>
        </w:rPr>
        <w:t>, t</w:t>
      </w:r>
      <w:r w:rsidR="00415026" w:rsidRPr="00FD4FA5">
        <w:rPr>
          <w:lang w:val="en-GB"/>
        </w:rPr>
        <w:t>he Digital Services Act</w:t>
      </w:r>
      <w:r w:rsidRPr="00FD4FA5">
        <w:rPr>
          <w:vertAlign w:val="superscript"/>
          <w:lang w:val="en-GB"/>
        </w:rPr>
        <w:footnoteReference w:id="17"/>
      </w:r>
      <w:r w:rsidR="00AC5F05" w:rsidRPr="00FD4FA5">
        <w:rPr>
          <w:lang w:val="en-GB"/>
        </w:rPr>
        <w:t xml:space="preserve"> (DSA)</w:t>
      </w:r>
      <w:r w:rsidR="00415026" w:rsidRPr="00FD4FA5">
        <w:rPr>
          <w:lang w:val="en-GB"/>
        </w:rPr>
        <w:t xml:space="preserve"> package</w:t>
      </w:r>
      <w:r w:rsidRPr="00FD4FA5">
        <w:rPr>
          <w:lang w:val="en-GB"/>
        </w:rPr>
        <w:t xml:space="preserve"> aims principally to </w:t>
      </w:r>
      <w:r w:rsidR="00CE1D6A" w:rsidRPr="00FD4FA5">
        <w:rPr>
          <w:lang w:val="en-GB"/>
        </w:rPr>
        <w:t xml:space="preserve">better </w:t>
      </w:r>
      <w:r w:rsidRPr="00FD4FA5">
        <w:rPr>
          <w:lang w:val="en-GB"/>
        </w:rPr>
        <w:t>protect EU digital users from the several risks posed by technology</w:t>
      </w:r>
      <w:r w:rsidR="00CE1D6A" w:rsidRPr="00FD4FA5">
        <w:rPr>
          <w:lang w:val="en-GB"/>
        </w:rPr>
        <w:t xml:space="preserve"> by establishing an extensive framework that ensures transparency and clear accountability for online platforms. </w:t>
      </w:r>
      <w:r w:rsidR="00F05979" w:rsidRPr="00FD4FA5">
        <w:rPr>
          <w:lang w:val="en-GB"/>
        </w:rPr>
        <w:t>Even though</w:t>
      </w:r>
      <w:r w:rsidR="007A0814" w:rsidRPr="00FD4FA5">
        <w:rPr>
          <w:lang w:val="en-GB"/>
        </w:rPr>
        <w:t xml:space="preserve"> t</w:t>
      </w:r>
      <w:r w:rsidR="00B256F4" w:rsidRPr="00FD4FA5">
        <w:rPr>
          <w:lang w:val="en-GB"/>
        </w:rPr>
        <w:t>he DSA</w:t>
      </w:r>
      <w:r w:rsidR="000206CE" w:rsidRPr="00FD4FA5">
        <w:rPr>
          <w:lang w:val="en-GB"/>
        </w:rPr>
        <w:t xml:space="preserve"> </w:t>
      </w:r>
      <w:r w:rsidR="00736101" w:rsidRPr="00FD4FA5">
        <w:rPr>
          <w:lang w:val="en-GB"/>
        </w:rPr>
        <w:t xml:space="preserve">is </w:t>
      </w:r>
      <w:r w:rsidR="007A0814" w:rsidRPr="00FD4FA5">
        <w:rPr>
          <w:lang w:val="en-GB"/>
        </w:rPr>
        <w:t xml:space="preserve">not geared specifically towards AI or technologies employing AI, the sheer scope </w:t>
      </w:r>
      <w:r w:rsidR="00EB5457" w:rsidRPr="00FD4FA5">
        <w:rPr>
          <w:lang w:val="en-GB"/>
        </w:rPr>
        <w:t xml:space="preserve">of the package </w:t>
      </w:r>
      <w:r w:rsidR="00D32D99" w:rsidRPr="00FD4FA5">
        <w:rPr>
          <w:lang w:val="en-GB"/>
        </w:rPr>
        <w:t xml:space="preserve">and </w:t>
      </w:r>
      <w:r w:rsidR="00EB5457" w:rsidRPr="00FD4FA5">
        <w:rPr>
          <w:lang w:val="en-GB"/>
        </w:rPr>
        <w:t xml:space="preserve">the </w:t>
      </w:r>
      <w:r w:rsidR="00D32D99" w:rsidRPr="00FD4FA5">
        <w:rPr>
          <w:lang w:val="en-GB"/>
        </w:rPr>
        <w:t xml:space="preserve">mechanisms that it </w:t>
      </w:r>
      <w:r w:rsidR="00F05979" w:rsidRPr="00FD4FA5">
        <w:rPr>
          <w:lang w:val="en-GB"/>
        </w:rPr>
        <w:t>requires</w:t>
      </w:r>
      <w:r w:rsidR="00D32D99" w:rsidRPr="00FD4FA5">
        <w:rPr>
          <w:lang w:val="en-GB"/>
        </w:rPr>
        <w:t xml:space="preserve"> service</w:t>
      </w:r>
      <w:r w:rsidR="002B3482" w:rsidRPr="00FD4FA5">
        <w:rPr>
          <w:lang w:val="en-GB"/>
        </w:rPr>
        <w:t xml:space="preserve"> providers</w:t>
      </w:r>
      <w:r w:rsidR="00D32D99" w:rsidRPr="00FD4FA5">
        <w:rPr>
          <w:lang w:val="en-GB"/>
        </w:rPr>
        <w:t xml:space="preserve"> to establish will play a major role in </w:t>
      </w:r>
      <w:r w:rsidR="00374456" w:rsidRPr="00FD4FA5">
        <w:rPr>
          <w:lang w:val="en-GB"/>
        </w:rPr>
        <w:t xml:space="preserve">EU’s vision of a trustworthy AI infrastructure. </w:t>
      </w:r>
      <w:r w:rsidR="00604822" w:rsidRPr="00FD4FA5">
        <w:rPr>
          <w:lang w:val="en-GB"/>
        </w:rPr>
        <w:t xml:space="preserve">In particular, the DSA will have major implications for </w:t>
      </w:r>
      <w:r w:rsidR="00B04EC4" w:rsidRPr="00FD4FA5">
        <w:rPr>
          <w:lang w:val="en-GB"/>
        </w:rPr>
        <w:t xml:space="preserve">how algorithms and algorithmic systems will be used and regulated. </w:t>
      </w:r>
    </w:p>
    <w:p w14:paraId="1FD4AD8E" w14:textId="08CFDDF0" w:rsidR="00CE1D6A" w:rsidRPr="00FD4FA5" w:rsidRDefault="0036493E" w:rsidP="468709FE">
      <w:pPr>
        <w:spacing w:line="480" w:lineRule="auto"/>
        <w:ind w:left="454" w:firstLine="720"/>
        <w:rPr>
          <w:i/>
          <w:strike/>
          <w:color w:val="FF0000"/>
          <w:lang w:val="en-GB"/>
        </w:rPr>
      </w:pPr>
      <w:r w:rsidRPr="00FD4FA5">
        <w:rPr>
          <w:lang w:val="en-GB"/>
        </w:rPr>
        <w:t>For one, the</w:t>
      </w:r>
      <w:r w:rsidR="0068638E" w:rsidRPr="00FD4FA5">
        <w:rPr>
          <w:lang w:val="en-GB"/>
        </w:rPr>
        <w:t xml:space="preserve"> </w:t>
      </w:r>
      <w:r w:rsidR="003B428B" w:rsidRPr="00FD4FA5">
        <w:rPr>
          <w:lang w:val="en-GB"/>
        </w:rPr>
        <w:t xml:space="preserve">newly established </w:t>
      </w:r>
      <w:r w:rsidR="00642D37" w:rsidRPr="00FD4FA5">
        <w:rPr>
          <w:lang w:val="en-GB"/>
        </w:rPr>
        <w:t xml:space="preserve">oversight and </w:t>
      </w:r>
      <w:r w:rsidR="001D0893" w:rsidRPr="00FD4FA5">
        <w:rPr>
          <w:lang w:val="en-GB"/>
        </w:rPr>
        <w:t>accountability</w:t>
      </w:r>
      <w:r w:rsidR="003B428B" w:rsidRPr="00FD4FA5">
        <w:rPr>
          <w:lang w:val="en-GB"/>
        </w:rPr>
        <w:t xml:space="preserve"> regime </w:t>
      </w:r>
      <w:r w:rsidR="00271812" w:rsidRPr="00FD4FA5">
        <w:rPr>
          <w:lang w:val="en-GB"/>
        </w:rPr>
        <w:t xml:space="preserve">will allow for reliable, consistent monitoring of </w:t>
      </w:r>
      <w:r w:rsidR="00865A96" w:rsidRPr="00FD4FA5">
        <w:rPr>
          <w:lang w:val="en-GB"/>
        </w:rPr>
        <w:t xml:space="preserve">the </w:t>
      </w:r>
      <w:r w:rsidR="00271812" w:rsidRPr="00FD4FA5">
        <w:rPr>
          <w:lang w:val="en-GB"/>
        </w:rPr>
        <w:t>algo</w:t>
      </w:r>
      <w:r w:rsidR="009B3DBF" w:rsidRPr="00FD4FA5">
        <w:rPr>
          <w:lang w:val="en-GB"/>
        </w:rPr>
        <w:t>rithmic systems</w:t>
      </w:r>
      <w:r w:rsidR="00865A96" w:rsidRPr="00FD4FA5">
        <w:rPr>
          <w:lang w:val="en-GB"/>
        </w:rPr>
        <w:t xml:space="preserve"> employed by service providers</w:t>
      </w:r>
      <w:r w:rsidR="00A00986" w:rsidRPr="00FD4FA5">
        <w:rPr>
          <w:lang w:val="en-GB"/>
        </w:rPr>
        <w:t xml:space="preserve"> and more effectively </w:t>
      </w:r>
      <w:r w:rsidR="00D0794C" w:rsidRPr="00FD4FA5">
        <w:rPr>
          <w:lang w:val="en-GB"/>
        </w:rPr>
        <w:t xml:space="preserve">assess any </w:t>
      </w:r>
      <w:r w:rsidR="00A65322" w:rsidRPr="00FD4FA5">
        <w:rPr>
          <w:lang w:val="en-GB"/>
        </w:rPr>
        <w:t>harmful biases or profiling</w:t>
      </w:r>
      <w:r w:rsidR="00C3574C" w:rsidRPr="00FD4FA5">
        <w:rPr>
          <w:lang w:val="en-GB"/>
        </w:rPr>
        <w:t xml:space="preserve">. </w:t>
      </w:r>
      <w:r w:rsidR="00D13625" w:rsidRPr="00FD4FA5">
        <w:rPr>
          <w:lang w:val="en-GB"/>
        </w:rPr>
        <w:t xml:space="preserve">The increased transparency measures </w:t>
      </w:r>
      <w:r w:rsidR="00C76D86" w:rsidRPr="00FD4FA5">
        <w:rPr>
          <w:lang w:val="en-GB"/>
        </w:rPr>
        <w:t>should</w:t>
      </w:r>
      <w:r w:rsidR="00D13625" w:rsidRPr="00FD4FA5">
        <w:rPr>
          <w:lang w:val="en-GB"/>
        </w:rPr>
        <w:t xml:space="preserve"> also </w:t>
      </w:r>
      <w:r w:rsidR="00B16B90" w:rsidRPr="00FD4FA5">
        <w:rPr>
          <w:lang w:val="en-GB"/>
        </w:rPr>
        <w:t>require platforms to be more explicit with how their algorithms work</w:t>
      </w:r>
      <w:r w:rsidR="00A44216" w:rsidRPr="00FD4FA5">
        <w:rPr>
          <w:lang w:val="en-GB"/>
        </w:rPr>
        <w:t xml:space="preserve">, enabling </w:t>
      </w:r>
      <w:r w:rsidR="001D0893" w:rsidRPr="00FD4FA5">
        <w:rPr>
          <w:lang w:val="en-GB"/>
        </w:rPr>
        <w:t>platforms</w:t>
      </w:r>
      <w:r w:rsidR="00A44216" w:rsidRPr="00FD4FA5">
        <w:rPr>
          <w:lang w:val="en-GB"/>
        </w:rPr>
        <w:t xml:space="preserve"> to be more </w:t>
      </w:r>
      <w:r w:rsidR="001D0893" w:rsidRPr="00FD4FA5">
        <w:rPr>
          <w:lang w:val="en-GB"/>
        </w:rPr>
        <w:t>liable</w:t>
      </w:r>
      <w:r w:rsidR="00A44216" w:rsidRPr="00FD4FA5">
        <w:rPr>
          <w:lang w:val="en-GB"/>
        </w:rPr>
        <w:t xml:space="preserve"> for any decisions made</w:t>
      </w:r>
      <w:r w:rsidR="00F05979" w:rsidRPr="00FD4FA5">
        <w:rPr>
          <w:color w:val="000000" w:themeColor="text1"/>
          <w:lang w:val="en-GB"/>
        </w:rPr>
        <w:t xml:space="preserve">. Furthermore, Article 11 proposes to require compliance from providers that are not based in the </w:t>
      </w:r>
      <w:r w:rsidR="001D0893" w:rsidRPr="00FD4FA5">
        <w:rPr>
          <w:color w:val="000000" w:themeColor="text1"/>
          <w:lang w:val="en-GB"/>
        </w:rPr>
        <w:t xml:space="preserve">EU </w:t>
      </w:r>
      <w:r w:rsidR="00F05979" w:rsidRPr="00FD4FA5">
        <w:rPr>
          <w:color w:val="000000" w:themeColor="text1"/>
          <w:lang w:val="en-GB"/>
        </w:rPr>
        <w:t xml:space="preserve">but still provide </w:t>
      </w:r>
      <w:r w:rsidR="0020545B">
        <w:rPr>
          <w:color w:val="000000" w:themeColor="text1"/>
          <w:lang w:val="en-GB"/>
        </w:rPr>
        <w:t xml:space="preserve">intermediary </w:t>
      </w:r>
      <w:r w:rsidR="00F05979" w:rsidRPr="00FD4FA5">
        <w:rPr>
          <w:color w:val="000000" w:themeColor="text1"/>
          <w:lang w:val="en-GB"/>
        </w:rPr>
        <w:t>services in the region by mandating legal</w:t>
      </w:r>
      <w:r w:rsidR="0020545B">
        <w:rPr>
          <w:color w:val="000000" w:themeColor="text1"/>
          <w:lang w:val="en-GB"/>
        </w:rPr>
        <w:t xml:space="preserve"> points of contact</w:t>
      </w:r>
      <w:r w:rsidR="00F05979" w:rsidRPr="00FD4FA5">
        <w:rPr>
          <w:color w:val="000000" w:themeColor="text1"/>
          <w:lang w:val="en-GB"/>
        </w:rPr>
        <w:t xml:space="preserve">. This legal requirement, if passed in the Parliament, would incentivize providers of </w:t>
      </w:r>
      <w:r w:rsidR="0088503A">
        <w:rPr>
          <w:color w:val="000000" w:themeColor="text1"/>
          <w:lang w:val="en-GB"/>
        </w:rPr>
        <w:t>AI</w:t>
      </w:r>
      <w:r w:rsidR="001D0893" w:rsidRPr="00FD4FA5">
        <w:rPr>
          <w:color w:val="000000" w:themeColor="text1"/>
          <w:lang w:val="en-GB"/>
        </w:rPr>
        <w:t xml:space="preserve"> </w:t>
      </w:r>
      <w:r w:rsidR="00F05979" w:rsidRPr="00FD4FA5">
        <w:rPr>
          <w:color w:val="000000" w:themeColor="text1"/>
          <w:lang w:val="en-GB"/>
        </w:rPr>
        <w:t xml:space="preserve">services throughout the world to adhere to EU regulations given the sheer size of the European market and the ubiquity of </w:t>
      </w:r>
      <w:r w:rsidR="0088503A">
        <w:rPr>
          <w:color w:val="000000" w:themeColor="text1"/>
          <w:lang w:val="en-GB"/>
        </w:rPr>
        <w:t>data</w:t>
      </w:r>
      <w:r w:rsidR="00F05979" w:rsidRPr="00FD4FA5">
        <w:rPr>
          <w:color w:val="000000" w:themeColor="text1"/>
          <w:lang w:val="en-GB"/>
        </w:rPr>
        <w:t xml:space="preserve">, supporting our claim that the proposed AI </w:t>
      </w:r>
      <w:r w:rsidR="0088503A">
        <w:rPr>
          <w:color w:val="000000" w:themeColor="text1"/>
          <w:lang w:val="en-GB"/>
        </w:rPr>
        <w:t>Act</w:t>
      </w:r>
      <w:r w:rsidR="00F05979" w:rsidRPr="00FD4FA5">
        <w:rPr>
          <w:color w:val="000000" w:themeColor="text1"/>
          <w:lang w:val="en-GB"/>
        </w:rPr>
        <w:t xml:space="preserve"> (</w:t>
      </w:r>
      <w:r w:rsidR="00A40B7D" w:rsidRPr="00FD4FA5">
        <w:rPr>
          <w:color w:val="000000" w:themeColor="text1"/>
          <w:lang w:val="en-GB"/>
        </w:rPr>
        <w:t>and</w:t>
      </w:r>
      <w:r w:rsidR="00D629AF" w:rsidRPr="00FD4FA5">
        <w:rPr>
          <w:color w:val="000000" w:themeColor="text1"/>
          <w:lang w:val="en-GB"/>
        </w:rPr>
        <w:t xml:space="preserve"> </w:t>
      </w:r>
      <w:r w:rsidR="00F05979" w:rsidRPr="00FD4FA5">
        <w:rPr>
          <w:color w:val="000000" w:themeColor="text1"/>
          <w:lang w:val="en-GB"/>
        </w:rPr>
        <w:lastRenderedPageBreak/>
        <w:t>accompanying digital strategy) would meet the legal</w:t>
      </w:r>
      <w:r w:rsidR="002B3450">
        <w:rPr>
          <w:color w:val="000000" w:themeColor="text1"/>
          <w:lang w:val="en-GB"/>
        </w:rPr>
        <w:t xml:space="preserve"> </w:t>
      </w:r>
      <w:r w:rsidR="00F05979" w:rsidRPr="00FD4FA5">
        <w:rPr>
          <w:color w:val="000000" w:themeColor="text1"/>
          <w:lang w:val="en-GB"/>
        </w:rPr>
        <w:t>non-divisibility requirement of the Brussels Effect.</w:t>
      </w:r>
      <w:r w:rsidR="001D0893" w:rsidRPr="00FD4FA5">
        <w:rPr>
          <w:color w:val="000000" w:themeColor="text1"/>
          <w:lang w:val="en-GB"/>
        </w:rPr>
        <w:t xml:space="preserve"> </w:t>
      </w:r>
      <w:r w:rsidR="009F1D03" w:rsidRPr="00FD4FA5">
        <w:rPr>
          <w:lang w:val="en-GB"/>
        </w:rPr>
        <w:t xml:space="preserve">It is also important to note that </w:t>
      </w:r>
      <w:r w:rsidR="007C0B7E" w:rsidRPr="00FD4FA5">
        <w:rPr>
          <w:lang w:val="en-GB"/>
        </w:rPr>
        <w:t>the</w:t>
      </w:r>
      <w:r w:rsidR="00D05760" w:rsidRPr="00FD4FA5">
        <w:rPr>
          <w:lang w:val="en-GB"/>
        </w:rPr>
        <w:t xml:space="preserve"> provisions </w:t>
      </w:r>
      <w:r w:rsidRPr="00FD4FA5">
        <w:rPr>
          <w:lang w:val="en-GB"/>
        </w:rPr>
        <w:t>on</w:t>
      </w:r>
      <w:r w:rsidR="00960C76" w:rsidRPr="00FD4FA5">
        <w:rPr>
          <w:lang w:val="en-GB"/>
        </w:rPr>
        <w:t xml:space="preserve"> regulating illegal and unsafe content online</w:t>
      </w:r>
      <w:r w:rsidR="00D05760" w:rsidRPr="00FD4FA5">
        <w:rPr>
          <w:lang w:val="en-GB"/>
        </w:rPr>
        <w:t xml:space="preserve"> </w:t>
      </w:r>
      <w:r w:rsidR="00350F0F" w:rsidRPr="00FD4FA5">
        <w:rPr>
          <w:lang w:val="en-GB"/>
        </w:rPr>
        <w:t xml:space="preserve">in the DSA </w:t>
      </w:r>
      <w:r w:rsidR="008E39CF" w:rsidRPr="00FD4FA5">
        <w:rPr>
          <w:lang w:val="en-GB"/>
        </w:rPr>
        <w:t xml:space="preserve">could possibly </w:t>
      </w:r>
      <w:r w:rsidR="004D7C0D" w:rsidRPr="00FD4FA5">
        <w:rPr>
          <w:lang w:val="en-GB"/>
        </w:rPr>
        <w:t xml:space="preserve">encourage </w:t>
      </w:r>
      <w:r w:rsidR="00350F0F" w:rsidRPr="00FD4FA5">
        <w:rPr>
          <w:lang w:val="en-GB"/>
        </w:rPr>
        <w:t>service providers</w:t>
      </w:r>
      <w:r w:rsidR="004D7C0D" w:rsidRPr="00FD4FA5">
        <w:rPr>
          <w:lang w:val="en-GB"/>
        </w:rPr>
        <w:t xml:space="preserve"> to </w:t>
      </w:r>
      <w:r w:rsidR="007C0B7E" w:rsidRPr="00FD4FA5">
        <w:rPr>
          <w:lang w:val="en-GB"/>
        </w:rPr>
        <w:t xml:space="preserve">further </w:t>
      </w:r>
      <w:r w:rsidR="004D7C0D" w:rsidRPr="00FD4FA5">
        <w:rPr>
          <w:lang w:val="en-GB"/>
        </w:rPr>
        <w:t>use algorithms as filtering tool</w:t>
      </w:r>
      <w:r w:rsidR="00D96153" w:rsidRPr="00FD4FA5">
        <w:rPr>
          <w:lang w:val="en-GB"/>
        </w:rPr>
        <w:t>s</w:t>
      </w:r>
      <w:r w:rsidR="00FC7ADA" w:rsidRPr="00FD4FA5">
        <w:rPr>
          <w:rStyle w:val="FootnoteReference"/>
          <w:lang w:val="en-GB"/>
        </w:rPr>
        <w:footnoteReference w:id="18"/>
      </w:r>
      <w:r w:rsidR="00350F0F" w:rsidRPr="00FD4FA5">
        <w:rPr>
          <w:lang w:val="en-GB"/>
        </w:rPr>
        <w:t>,</w:t>
      </w:r>
      <w:r w:rsidR="00CB3F0E" w:rsidRPr="00FD4FA5">
        <w:rPr>
          <w:lang w:val="en-GB"/>
        </w:rPr>
        <w:t xml:space="preserve"> which has the risk of </w:t>
      </w:r>
      <w:r w:rsidR="00AE7D82" w:rsidRPr="00FD4FA5">
        <w:rPr>
          <w:lang w:val="en-GB"/>
        </w:rPr>
        <w:t>being</w:t>
      </w:r>
      <w:r w:rsidR="00EE4F5D" w:rsidRPr="00FD4FA5">
        <w:rPr>
          <w:lang w:val="en-GB"/>
        </w:rPr>
        <w:t xml:space="preserve"> bias</w:t>
      </w:r>
      <w:r w:rsidR="00AE7D82" w:rsidRPr="00FD4FA5">
        <w:rPr>
          <w:lang w:val="en-GB"/>
        </w:rPr>
        <w:t xml:space="preserve">ed and </w:t>
      </w:r>
      <w:r w:rsidR="00E25ED7" w:rsidRPr="00FD4FA5">
        <w:rPr>
          <w:lang w:val="en-GB"/>
        </w:rPr>
        <w:t>thus negatively affecting the rights of digital users.</w:t>
      </w:r>
      <w:r w:rsidR="00EE4F5D" w:rsidRPr="00FD4FA5">
        <w:rPr>
          <w:lang w:val="en-GB"/>
        </w:rPr>
        <w:t xml:space="preserve"> </w:t>
      </w:r>
      <w:r w:rsidR="00C45A4E" w:rsidRPr="00FD4FA5">
        <w:rPr>
          <w:lang w:val="en-GB"/>
        </w:rPr>
        <w:t xml:space="preserve">The next few years will paint a clearer picture </w:t>
      </w:r>
      <w:r w:rsidR="00BA4161" w:rsidRPr="00FD4FA5">
        <w:rPr>
          <w:lang w:val="en-GB"/>
        </w:rPr>
        <w:t xml:space="preserve">on how effective the liability and transparency provisions will be in </w:t>
      </w:r>
      <w:r w:rsidR="00643D07" w:rsidRPr="00FD4FA5">
        <w:rPr>
          <w:lang w:val="en-GB"/>
        </w:rPr>
        <w:t>protect</w:t>
      </w:r>
      <w:r w:rsidR="002D0CD1" w:rsidRPr="00FD4FA5">
        <w:rPr>
          <w:lang w:val="en-GB"/>
        </w:rPr>
        <w:t>ing</w:t>
      </w:r>
      <w:r w:rsidR="00643D07" w:rsidRPr="00FD4FA5">
        <w:rPr>
          <w:lang w:val="en-GB"/>
        </w:rPr>
        <w:t xml:space="preserve"> EU citizens from the risks of algorithmic systems.</w:t>
      </w:r>
      <w:r w:rsidR="00C45A4E" w:rsidRPr="00FD4FA5">
        <w:rPr>
          <w:lang w:val="en-GB"/>
        </w:rPr>
        <w:t xml:space="preserve"> </w:t>
      </w:r>
    </w:p>
    <w:p w14:paraId="579A74AA" w14:textId="77777777" w:rsidR="0094122C" w:rsidRPr="00FD4FA5" w:rsidRDefault="0094122C" w:rsidP="008D759B">
      <w:pPr>
        <w:spacing w:line="480" w:lineRule="auto"/>
        <w:ind w:left="454"/>
        <w:rPr>
          <w:lang w:val="en-GB"/>
        </w:rPr>
      </w:pPr>
    </w:p>
    <w:p w14:paraId="14CB4488" w14:textId="38AC042A" w:rsidR="0094122C" w:rsidRPr="00FD4FA5" w:rsidRDefault="0094122C" w:rsidP="49425116">
      <w:pPr>
        <w:pStyle w:val="ListParagraph"/>
        <w:numPr>
          <w:ilvl w:val="1"/>
          <w:numId w:val="1"/>
        </w:numPr>
        <w:ind w:left="814"/>
        <w:rPr>
          <w:b/>
          <w:i/>
          <w:sz w:val="20"/>
          <w:szCs w:val="20"/>
          <w:lang w:val="en-GB"/>
        </w:rPr>
      </w:pPr>
      <w:r w:rsidRPr="00FD4FA5">
        <w:rPr>
          <w:b/>
          <w:i/>
          <w:sz w:val="28"/>
          <w:szCs w:val="28"/>
          <w:lang w:val="en-GB"/>
        </w:rPr>
        <w:t>Digital Markets Act</w:t>
      </w:r>
    </w:p>
    <w:p w14:paraId="3A28A409" w14:textId="77777777" w:rsidR="0097695C" w:rsidRPr="00FD4FA5" w:rsidRDefault="0097695C" w:rsidP="00F05979">
      <w:pPr>
        <w:spacing w:line="480" w:lineRule="auto"/>
        <w:rPr>
          <w:lang w:val="en-GB"/>
        </w:rPr>
      </w:pPr>
    </w:p>
    <w:p w14:paraId="650B0358" w14:textId="5511EF81" w:rsidR="0097695C" w:rsidRPr="00FD4FA5" w:rsidRDefault="004B3DF7" w:rsidP="00F05979">
      <w:pPr>
        <w:spacing w:line="480" w:lineRule="auto"/>
        <w:ind w:left="454" w:firstLine="720"/>
        <w:rPr>
          <w:strike/>
          <w:color w:val="FF0000"/>
          <w:lang w:val="en-GB"/>
        </w:rPr>
      </w:pPr>
      <w:r w:rsidRPr="00FD4FA5">
        <w:rPr>
          <w:lang w:val="en-GB"/>
        </w:rPr>
        <w:t xml:space="preserve">The </w:t>
      </w:r>
      <w:r w:rsidR="00CD5D18" w:rsidRPr="00FD4FA5">
        <w:rPr>
          <w:lang w:val="en-GB"/>
        </w:rPr>
        <w:t xml:space="preserve">European </w:t>
      </w:r>
      <w:r w:rsidR="00395CB6" w:rsidRPr="00FD4FA5">
        <w:rPr>
          <w:lang w:val="en-GB"/>
        </w:rPr>
        <w:t>Commission</w:t>
      </w:r>
      <w:r w:rsidR="00D25694">
        <w:rPr>
          <w:lang w:val="en-GB"/>
        </w:rPr>
        <w:t xml:space="preserve"> also</w:t>
      </w:r>
      <w:r w:rsidR="00CD5D18" w:rsidRPr="00FD4FA5">
        <w:rPr>
          <w:lang w:val="en-GB"/>
        </w:rPr>
        <w:t xml:space="preserve"> rolled out the </w:t>
      </w:r>
      <w:r w:rsidR="0020545B">
        <w:rPr>
          <w:lang w:val="en-GB"/>
        </w:rPr>
        <w:t xml:space="preserve">accompanying </w:t>
      </w:r>
      <w:r w:rsidR="00FC7B12" w:rsidRPr="00FD4FA5">
        <w:rPr>
          <w:lang w:val="en-GB"/>
        </w:rPr>
        <w:t>Digital Markets Act</w:t>
      </w:r>
      <w:r w:rsidR="00FC7B12" w:rsidRPr="00FD4FA5">
        <w:rPr>
          <w:rStyle w:val="FootnoteReference"/>
          <w:lang w:val="en-GB"/>
        </w:rPr>
        <w:footnoteReference w:id="19"/>
      </w:r>
      <w:r w:rsidR="00FC7B12" w:rsidRPr="00FD4FA5">
        <w:rPr>
          <w:lang w:val="en-GB"/>
        </w:rPr>
        <w:t xml:space="preserve"> (DMA)</w:t>
      </w:r>
      <w:r w:rsidR="00287036" w:rsidRPr="00FD4FA5">
        <w:rPr>
          <w:lang w:val="en-GB"/>
        </w:rPr>
        <w:t xml:space="preserve"> </w:t>
      </w:r>
      <w:r w:rsidR="00A404D7" w:rsidRPr="00FD4FA5">
        <w:rPr>
          <w:lang w:val="en-GB"/>
        </w:rPr>
        <w:t>on 15</w:t>
      </w:r>
      <w:r w:rsidR="00012759" w:rsidRPr="00FD4FA5">
        <w:rPr>
          <w:vertAlign w:val="superscript"/>
          <w:lang w:val="en-GB"/>
        </w:rPr>
        <w:t xml:space="preserve"> </w:t>
      </w:r>
      <w:r w:rsidR="00012759" w:rsidRPr="00FD4FA5">
        <w:rPr>
          <w:lang w:val="en-GB"/>
        </w:rPr>
        <w:t>December 2020</w:t>
      </w:r>
      <w:r w:rsidR="0020545B">
        <w:rPr>
          <w:lang w:val="en-GB"/>
        </w:rPr>
        <w:t>, and it has entered into force on 1 November 2022</w:t>
      </w:r>
      <w:r w:rsidR="00F05979" w:rsidRPr="00FD4FA5">
        <w:rPr>
          <w:lang w:val="en-GB"/>
        </w:rPr>
        <w:t>.</w:t>
      </w:r>
      <w:r w:rsidRPr="00FD4FA5">
        <w:rPr>
          <w:lang w:val="en-GB"/>
        </w:rPr>
        <w:t xml:space="preserve"> T</w:t>
      </w:r>
      <w:r w:rsidR="00523D13" w:rsidRPr="00FD4FA5">
        <w:rPr>
          <w:lang w:val="en-GB"/>
        </w:rPr>
        <w:t>he DMA</w:t>
      </w:r>
      <w:r w:rsidR="00287036" w:rsidRPr="00FD4FA5">
        <w:rPr>
          <w:lang w:val="en-GB"/>
        </w:rPr>
        <w:t xml:space="preserve"> </w:t>
      </w:r>
      <w:r w:rsidR="00523D13" w:rsidRPr="00FD4FA5">
        <w:rPr>
          <w:lang w:val="en-GB"/>
        </w:rPr>
        <w:t xml:space="preserve">addresses the </w:t>
      </w:r>
      <w:r w:rsidR="002225A2" w:rsidRPr="00FD4FA5">
        <w:rPr>
          <w:lang w:val="en-GB"/>
        </w:rPr>
        <w:t>disproportiona</w:t>
      </w:r>
      <w:r w:rsidR="0038052F" w:rsidRPr="00FD4FA5">
        <w:rPr>
          <w:lang w:val="en-GB"/>
        </w:rPr>
        <w:t>tely l</w:t>
      </w:r>
      <w:r w:rsidR="00BD434C" w:rsidRPr="00FD4FA5">
        <w:rPr>
          <w:lang w:val="en-GB"/>
        </w:rPr>
        <w:t>arge ma</w:t>
      </w:r>
      <w:r w:rsidR="000A1CD0" w:rsidRPr="00FD4FA5">
        <w:rPr>
          <w:lang w:val="en-GB"/>
        </w:rPr>
        <w:t xml:space="preserve">rket power held by </w:t>
      </w:r>
      <w:r w:rsidR="00ED1959" w:rsidRPr="00FD4FA5">
        <w:rPr>
          <w:lang w:val="en-GB"/>
        </w:rPr>
        <w:t>large online platforms</w:t>
      </w:r>
      <w:r w:rsidR="00F4138C" w:rsidRPr="00FD4FA5">
        <w:rPr>
          <w:lang w:val="en-GB"/>
        </w:rPr>
        <w:t xml:space="preserve"> and</w:t>
      </w:r>
      <w:r w:rsidR="00E479F6" w:rsidRPr="00FD4FA5">
        <w:rPr>
          <w:lang w:val="en-GB"/>
        </w:rPr>
        <w:t xml:space="preserve"> primarily</w:t>
      </w:r>
      <w:r w:rsidR="00F4138C" w:rsidRPr="00FD4FA5">
        <w:rPr>
          <w:lang w:val="en-GB"/>
        </w:rPr>
        <w:t xml:space="preserve"> </w:t>
      </w:r>
      <w:r w:rsidR="000F34EA" w:rsidRPr="00FD4FA5">
        <w:rPr>
          <w:lang w:val="en-GB"/>
        </w:rPr>
        <w:t>intends</w:t>
      </w:r>
      <w:r w:rsidR="00F4138C" w:rsidRPr="00FD4FA5">
        <w:rPr>
          <w:lang w:val="en-GB"/>
        </w:rPr>
        <w:t xml:space="preserve"> to </w:t>
      </w:r>
      <w:r w:rsidR="00B346E2" w:rsidRPr="00FD4FA5">
        <w:rPr>
          <w:lang w:val="en-GB"/>
        </w:rPr>
        <w:t xml:space="preserve">enable </w:t>
      </w:r>
      <w:r w:rsidR="000A6399" w:rsidRPr="00FD4FA5">
        <w:rPr>
          <w:lang w:val="en-GB"/>
        </w:rPr>
        <w:t>SMEs</w:t>
      </w:r>
      <w:r w:rsidR="00194A2A" w:rsidRPr="00FD4FA5">
        <w:rPr>
          <w:lang w:val="en-GB"/>
        </w:rPr>
        <w:t xml:space="preserve"> </w:t>
      </w:r>
      <w:r w:rsidR="00A265A2" w:rsidRPr="00FD4FA5">
        <w:rPr>
          <w:lang w:val="en-GB"/>
        </w:rPr>
        <w:t xml:space="preserve">to </w:t>
      </w:r>
      <w:r w:rsidR="0053209A" w:rsidRPr="00FD4FA5">
        <w:rPr>
          <w:lang w:val="en-GB"/>
        </w:rPr>
        <w:t xml:space="preserve">reap all the benefits of the digital economy </w:t>
      </w:r>
      <w:r w:rsidR="4D71D21A" w:rsidRPr="00FD4FA5">
        <w:rPr>
          <w:lang w:val="en-GB"/>
        </w:rPr>
        <w:t>i</w:t>
      </w:r>
      <w:r w:rsidR="009C079E" w:rsidRPr="00FD4FA5">
        <w:rPr>
          <w:lang w:val="en-GB"/>
        </w:rPr>
        <w:t xml:space="preserve">n a </w:t>
      </w:r>
      <w:r w:rsidR="3D8ED00E" w:rsidRPr="00FD4FA5">
        <w:rPr>
          <w:lang w:val="en-GB"/>
        </w:rPr>
        <w:t>“</w:t>
      </w:r>
      <w:r w:rsidR="009C079E" w:rsidRPr="00FD4FA5">
        <w:rPr>
          <w:lang w:val="en-GB"/>
        </w:rPr>
        <w:t>contestable and fair environment</w:t>
      </w:r>
      <w:r w:rsidR="002668AE" w:rsidRPr="00FD4FA5">
        <w:rPr>
          <w:lang w:val="en-GB"/>
        </w:rPr>
        <w:t>.”</w:t>
      </w:r>
    </w:p>
    <w:p w14:paraId="240BA0EB" w14:textId="5A96497C" w:rsidR="00F05979" w:rsidRPr="00FD4FA5" w:rsidRDefault="00F05979" w:rsidP="00F05979">
      <w:pPr>
        <w:spacing w:line="480" w:lineRule="auto"/>
        <w:ind w:left="454" w:firstLine="720"/>
        <w:rPr>
          <w:color w:val="000000" w:themeColor="text1"/>
          <w:lang w:val="en-GB"/>
        </w:rPr>
      </w:pPr>
      <w:r w:rsidRPr="00FD4FA5">
        <w:rPr>
          <w:lang w:val="en-GB"/>
        </w:rPr>
        <w:t xml:space="preserve">The EU wishes to provide technology start-ups and SMEs with new opportunities to innovate and in the process provide better services for end users, which would mean major implications in the context of the EU AI framework. Several assessments attribute the EU’s supposed inability to keep up competitively with global players such as the </w:t>
      </w:r>
      <w:r w:rsidR="00482A03">
        <w:rPr>
          <w:lang w:val="en-GB"/>
        </w:rPr>
        <w:t>US</w:t>
      </w:r>
      <w:r w:rsidRPr="00FD4FA5">
        <w:rPr>
          <w:lang w:val="en-GB"/>
        </w:rPr>
        <w:t xml:space="preserve"> and China to </w:t>
      </w:r>
      <w:r w:rsidR="006B1B76">
        <w:rPr>
          <w:lang w:val="en-GB"/>
        </w:rPr>
        <w:t>the</w:t>
      </w:r>
      <w:r w:rsidRPr="00FD4FA5">
        <w:rPr>
          <w:lang w:val="en-GB"/>
        </w:rPr>
        <w:t xml:space="preserve"> </w:t>
      </w:r>
      <w:r w:rsidR="00712497">
        <w:rPr>
          <w:lang w:val="en-GB"/>
        </w:rPr>
        <w:t>lack of</w:t>
      </w:r>
      <w:r w:rsidRPr="00FD4FA5">
        <w:rPr>
          <w:lang w:val="en-GB"/>
        </w:rPr>
        <w:t xml:space="preserve"> </w:t>
      </w:r>
      <w:r w:rsidR="00712497">
        <w:rPr>
          <w:lang w:val="en-GB"/>
        </w:rPr>
        <w:t xml:space="preserve">incentives for talent to remain in the EU and </w:t>
      </w:r>
      <w:r w:rsidR="006B1B76">
        <w:rPr>
          <w:lang w:val="en-GB"/>
        </w:rPr>
        <w:t xml:space="preserve">of </w:t>
      </w:r>
      <w:r w:rsidR="002B16E2">
        <w:rPr>
          <w:lang w:val="en-GB"/>
        </w:rPr>
        <w:t xml:space="preserve">policies that </w:t>
      </w:r>
      <w:r w:rsidR="00CA79D5">
        <w:rPr>
          <w:lang w:val="en-GB"/>
        </w:rPr>
        <w:t xml:space="preserve">enable </w:t>
      </w:r>
      <w:r w:rsidR="002B16E2">
        <w:rPr>
          <w:lang w:val="en-GB"/>
        </w:rPr>
        <w:t>the</w:t>
      </w:r>
      <w:r w:rsidRPr="00FD4FA5">
        <w:rPr>
          <w:color w:val="000000" w:themeColor="text1"/>
          <w:lang w:val="en-GB"/>
        </w:rPr>
        <w:t xml:space="preserve"> transfer </w:t>
      </w:r>
      <w:r w:rsidR="002B16E2">
        <w:rPr>
          <w:color w:val="000000" w:themeColor="text1"/>
          <w:lang w:val="en-GB"/>
        </w:rPr>
        <w:t xml:space="preserve">of </w:t>
      </w:r>
      <w:r w:rsidRPr="00FD4FA5">
        <w:rPr>
          <w:color w:val="000000" w:themeColor="text1"/>
          <w:lang w:val="en-GB"/>
        </w:rPr>
        <w:t>research successes into business applications</w:t>
      </w:r>
      <w:r w:rsidR="002B16E2">
        <w:rPr>
          <w:color w:val="000000" w:themeColor="text1"/>
          <w:lang w:val="en-GB"/>
        </w:rPr>
        <w:t>.</w:t>
      </w:r>
      <w:r w:rsidRPr="00FD4FA5">
        <w:rPr>
          <w:color w:val="000000" w:themeColor="text1"/>
          <w:lang w:val="en-GB"/>
        </w:rPr>
        <w:t xml:space="preserve"> In fact, the authors of the Castro et. al report leveraged CB Insights’ advanced search tool to identify that “AI start-ups in the </w:t>
      </w:r>
      <w:r w:rsidRPr="00FD4FA5">
        <w:rPr>
          <w:color w:val="000000" w:themeColor="text1"/>
          <w:lang w:val="en-GB"/>
        </w:rPr>
        <w:lastRenderedPageBreak/>
        <w:t xml:space="preserve">United States and China both received more venture capital and private equity funding in 2017 alone than EU AI start-ups received in the three years covering 2016 through 2018.” </w:t>
      </w:r>
    </w:p>
    <w:p w14:paraId="6D291350" w14:textId="5062E841" w:rsidR="00F05979" w:rsidRPr="00FD4FA5" w:rsidRDefault="00F05979" w:rsidP="00F05979">
      <w:pPr>
        <w:spacing w:line="480" w:lineRule="auto"/>
        <w:ind w:left="454" w:firstLine="720"/>
        <w:rPr>
          <w:color w:val="000000" w:themeColor="text1"/>
          <w:lang w:val="en-GB"/>
        </w:rPr>
      </w:pPr>
      <w:r w:rsidRPr="00FD4FA5">
        <w:rPr>
          <w:color w:val="000000" w:themeColor="text1"/>
          <w:lang w:val="en-GB"/>
        </w:rPr>
        <w:t xml:space="preserve">With the DMA, the EU details several obligations that prevent </w:t>
      </w:r>
      <w:r w:rsidR="008F7729">
        <w:rPr>
          <w:color w:val="000000" w:themeColor="text1"/>
          <w:lang w:val="en-GB"/>
        </w:rPr>
        <w:t>‘</w:t>
      </w:r>
      <w:r w:rsidRPr="00FD4FA5">
        <w:rPr>
          <w:color w:val="000000" w:themeColor="text1"/>
          <w:lang w:val="en-GB"/>
        </w:rPr>
        <w:t>gatekeepers</w:t>
      </w:r>
      <w:r w:rsidR="008F7729">
        <w:rPr>
          <w:color w:val="000000" w:themeColor="text1"/>
          <w:lang w:val="en-GB"/>
        </w:rPr>
        <w:t>’</w:t>
      </w:r>
      <w:r w:rsidRPr="00FD4FA5">
        <w:rPr>
          <w:color w:val="000000" w:themeColor="text1"/>
          <w:lang w:val="en-GB"/>
        </w:rPr>
        <w:t xml:space="preserve">–– a designation based on quantitative measures that determine if the platform has a significant impact on the internal market––from exploiting their position of power to retain talent and create a competitive environment for SMEs and </w:t>
      </w:r>
      <w:r w:rsidR="00ED0C3D" w:rsidRPr="00FD4FA5">
        <w:rPr>
          <w:color w:val="000000" w:themeColor="text1"/>
          <w:lang w:val="en-GB"/>
        </w:rPr>
        <w:t>start-ups</w:t>
      </w:r>
      <w:r w:rsidRPr="00FD4FA5">
        <w:rPr>
          <w:color w:val="000000" w:themeColor="text1"/>
          <w:lang w:val="en-GB"/>
        </w:rPr>
        <w:t>. The EU hopes that the various incentives for SMEs and checks on gatekeepers will drive more innovation in the AI sector and enable the EU to become a global AI leader in terms of technological ability as well, which will be crucial in solidifying the EU as a key player in the global AI space.</w:t>
      </w:r>
    </w:p>
    <w:p w14:paraId="5BD6C9E4" w14:textId="77777777" w:rsidR="00F05979" w:rsidRPr="00FD4FA5" w:rsidRDefault="00F05979" w:rsidP="00F05979">
      <w:pPr>
        <w:spacing w:line="480" w:lineRule="auto"/>
        <w:ind w:left="454" w:firstLine="720"/>
        <w:rPr>
          <w:color w:val="000000" w:themeColor="text1"/>
          <w:lang w:val="en-GB"/>
        </w:rPr>
      </w:pPr>
    </w:p>
    <w:p w14:paraId="5A0C03F9" w14:textId="77777777" w:rsidR="00F05979" w:rsidRPr="00FD4FA5" w:rsidRDefault="00F05979" w:rsidP="00F05979">
      <w:pPr>
        <w:pStyle w:val="ListParagraph"/>
        <w:numPr>
          <w:ilvl w:val="1"/>
          <w:numId w:val="1"/>
        </w:numPr>
        <w:ind w:left="814"/>
        <w:rPr>
          <w:b/>
          <w:i/>
          <w:color w:val="000000" w:themeColor="text1"/>
          <w:sz w:val="20"/>
          <w:szCs w:val="20"/>
          <w:lang w:val="en-GB"/>
        </w:rPr>
      </w:pPr>
      <w:r w:rsidRPr="00FD4FA5">
        <w:rPr>
          <w:b/>
          <w:i/>
          <w:color w:val="000000" w:themeColor="text1"/>
          <w:sz w:val="28"/>
          <w:szCs w:val="28"/>
          <w:lang w:val="en-GB"/>
        </w:rPr>
        <w:t>Data Governance Act</w:t>
      </w:r>
    </w:p>
    <w:p w14:paraId="1A0140A0" w14:textId="77777777" w:rsidR="00F05979" w:rsidRPr="00FD4FA5" w:rsidRDefault="00F05979" w:rsidP="00F05979">
      <w:pPr>
        <w:pStyle w:val="ListParagraph"/>
        <w:ind w:left="454"/>
        <w:rPr>
          <w:b/>
          <w:i/>
          <w:color w:val="000000" w:themeColor="text1"/>
          <w:sz w:val="20"/>
          <w:szCs w:val="20"/>
          <w:lang w:val="en-GB"/>
        </w:rPr>
      </w:pPr>
    </w:p>
    <w:p w14:paraId="3D18F372" w14:textId="3FE1E128" w:rsidR="00F05979" w:rsidRPr="00FD4FA5" w:rsidRDefault="00F05979" w:rsidP="00F05979">
      <w:pPr>
        <w:spacing w:line="480" w:lineRule="auto"/>
        <w:ind w:left="454" w:firstLine="720"/>
        <w:rPr>
          <w:strike/>
          <w:color w:val="000000" w:themeColor="text1"/>
          <w:lang w:val="en-GB"/>
        </w:rPr>
      </w:pPr>
      <w:r w:rsidRPr="00FD4FA5">
        <w:rPr>
          <w:color w:val="000000" w:themeColor="text1"/>
          <w:lang w:val="en-GB"/>
        </w:rPr>
        <w:t>A major element of the EU’s broader digital framework is its strategy for data––arguably the most impactful set of legislation alongside the AI act in deciding the union’s future in the AI space. The EU data strategy aims to establish a single market for data to further the union’s objective of achieving “global competitiveness and data sovereignty</w:t>
      </w:r>
      <w:r w:rsidRPr="00FD4FA5">
        <w:rPr>
          <w:rStyle w:val="FootnoteReference"/>
          <w:color w:val="000000" w:themeColor="text1"/>
          <w:lang w:val="en-GB"/>
        </w:rPr>
        <w:footnoteReference w:id="20"/>
      </w:r>
      <w:r w:rsidRPr="00FD4FA5">
        <w:rPr>
          <w:color w:val="000000" w:themeColor="text1"/>
          <w:lang w:val="en-GB"/>
        </w:rPr>
        <w:t>.” In order to realize this vision, the European Commission adopted the Regulation on European Data Governance</w:t>
      </w:r>
      <w:r w:rsidRPr="00FD4FA5">
        <w:rPr>
          <w:rStyle w:val="FootnoteReference"/>
          <w:color w:val="000000" w:themeColor="text1"/>
          <w:lang w:val="en-GB"/>
        </w:rPr>
        <w:footnoteReference w:id="21"/>
      </w:r>
      <w:r w:rsidRPr="00FD4FA5">
        <w:rPr>
          <w:color w:val="000000" w:themeColor="text1"/>
          <w:lang w:val="en-GB"/>
        </w:rPr>
        <w:t xml:space="preserve"> (commonly called the Data Governance Act) on 25 November 2020, which proposes to establish several mechanisms that boost data availability and sharing across states and sectors through the re-use of certain public data, the potentially anonymization or pseudonymization of personal data, and methods to allow individuals and </w:t>
      </w:r>
      <w:r w:rsidRPr="00FD4FA5">
        <w:rPr>
          <w:color w:val="000000" w:themeColor="text1"/>
          <w:lang w:val="en-GB"/>
        </w:rPr>
        <w:lastRenderedPageBreak/>
        <w:t>non-profit companies to provide consent to process personal data</w:t>
      </w:r>
      <w:r w:rsidR="00EA6D05">
        <w:rPr>
          <w:color w:val="000000" w:themeColor="text1"/>
          <w:lang w:val="en-GB"/>
        </w:rPr>
        <w:t>.</w:t>
      </w:r>
      <w:r w:rsidRPr="00FD4FA5">
        <w:rPr>
          <w:color w:val="000000" w:themeColor="text1"/>
          <w:lang w:val="en-GB"/>
        </w:rPr>
        <w:t xml:space="preserve"> </w:t>
      </w:r>
      <w:r w:rsidR="00F166D8">
        <w:rPr>
          <w:color w:val="000000" w:themeColor="text1"/>
          <w:lang w:val="en-GB"/>
        </w:rPr>
        <w:t xml:space="preserve">The </w:t>
      </w:r>
      <w:r w:rsidR="00F166D8" w:rsidRPr="00FD4FA5">
        <w:rPr>
          <w:color w:val="000000" w:themeColor="text1"/>
          <w:lang w:val="en-GB"/>
        </w:rPr>
        <w:t xml:space="preserve">Data Governance Act (DGA) </w:t>
      </w:r>
      <w:r w:rsidR="00F166D8" w:rsidRPr="000915EE">
        <w:rPr>
          <w:color w:val="000000" w:themeColor="text1"/>
        </w:rPr>
        <w:t>entered into force on 23 June 2022 and</w:t>
      </w:r>
      <w:r w:rsidR="00F166D8">
        <w:rPr>
          <w:color w:val="000000" w:themeColor="text1"/>
        </w:rPr>
        <w:t xml:space="preserve"> is</w:t>
      </w:r>
      <w:r w:rsidR="00F166D8" w:rsidRPr="000915EE">
        <w:rPr>
          <w:color w:val="000000" w:themeColor="text1"/>
        </w:rPr>
        <w:t xml:space="preserve"> applicable from September 2023.</w:t>
      </w:r>
    </w:p>
    <w:p w14:paraId="01403489" w14:textId="77777777" w:rsidR="00F05979" w:rsidRPr="00FD4FA5" w:rsidRDefault="00F05979" w:rsidP="00F05979">
      <w:pPr>
        <w:spacing w:line="480" w:lineRule="auto"/>
        <w:ind w:left="454" w:firstLine="720"/>
        <w:rPr>
          <w:color w:val="000000" w:themeColor="text1"/>
          <w:lang w:val="en-GB"/>
        </w:rPr>
      </w:pPr>
      <w:r w:rsidRPr="00FD4FA5">
        <w:rPr>
          <w:color w:val="000000" w:themeColor="text1"/>
          <w:lang w:val="en-GB"/>
        </w:rPr>
        <w:t xml:space="preserve">The Data Governance Act (DGA) will have major implications for the EU’s AI framework, as access to large datasets is integral to accurately train models in today’s AI systems. A major critique of the EU’s AI prowess is its lack of public, easily accessible data. In fact, the EU places behind the US and China in nearly every single data metric in the Castro et al. report, having considerably lower accessible data than the US and especially China in domains ranging from internet of things data to productivity data.  </w:t>
      </w:r>
    </w:p>
    <w:p w14:paraId="172C1043" w14:textId="25852DA3" w:rsidR="00F05979" w:rsidRPr="00FD4FA5" w:rsidRDefault="00F05979" w:rsidP="00F05979">
      <w:pPr>
        <w:spacing w:line="480" w:lineRule="auto"/>
        <w:ind w:left="454" w:firstLine="720"/>
        <w:rPr>
          <w:color w:val="000000" w:themeColor="text1"/>
          <w:lang w:val="en-GB"/>
        </w:rPr>
      </w:pPr>
      <w:r w:rsidRPr="00FD4FA5">
        <w:rPr>
          <w:color w:val="000000" w:themeColor="text1"/>
          <w:lang w:val="en-GB"/>
        </w:rPr>
        <w:t>The DGA is what the Commission hopes will enable the EU to become a leading data economy and in the process a giant in the AI space, all while remaining true to its values and principles. In fact, the impact assessment support study</w:t>
      </w:r>
      <w:r w:rsidRPr="00FD4FA5">
        <w:rPr>
          <w:rStyle w:val="FootnoteReference"/>
          <w:color w:val="000000" w:themeColor="text1"/>
          <w:lang w:val="en-GB"/>
        </w:rPr>
        <w:footnoteReference w:id="22"/>
      </w:r>
      <w:r w:rsidRPr="00FD4FA5">
        <w:rPr>
          <w:color w:val="000000" w:themeColor="text1"/>
          <w:lang w:val="en-GB"/>
        </w:rPr>
        <w:t xml:space="preserve"> on the DGA projects savings of approximately €120 billion a year in the EU health sector and up to €20 billion a year in labo</w:t>
      </w:r>
      <w:r w:rsidR="00ED5D40">
        <w:rPr>
          <w:color w:val="000000" w:themeColor="text1"/>
          <w:lang w:val="en-GB"/>
        </w:rPr>
        <w:t>u</w:t>
      </w:r>
      <w:r w:rsidRPr="00FD4FA5">
        <w:rPr>
          <w:color w:val="000000" w:themeColor="text1"/>
          <w:lang w:val="en-GB"/>
        </w:rPr>
        <w:t xml:space="preserve">r costs of car drivers with the increased availability of health and mobility data alone. Furthermore, the European Digital SME Alliance, the largest European network of information and communication technology SMEs, strongly welcomes the regulation, albeit </w:t>
      </w:r>
      <w:r w:rsidR="00ED5D40">
        <w:rPr>
          <w:color w:val="000000" w:themeColor="text1"/>
          <w:lang w:val="en-GB"/>
        </w:rPr>
        <w:t xml:space="preserve">with some </w:t>
      </w:r>
      <w:r w:rsidRPr="00FD4FA5">
        <w:rPr>
          <w:color w:val="000000" w:themeColor="text1"/>
          <w:lang w:val="en-GB"/>
        </w:rPr>
        <w:t>concerns regarding the lack of legal clarity when it comes to data protection, privacy, and intellectual property</w:t>
      </w:r>
      <w:r w:rsidRPr="00FD4FA5">
        <w:rPr>
          <w:rStyle w:val="FootnoteReference"/>
          <w:color w:val="000000" w:themeColor="text1"/>
          <w:lang w:val="en-GB"/>
        </w:rPr>
        <w:footnoteReference w:id="23"/>
      </w:r>
      <w:r w:rsidRPr="00FD4FA5">
        <w:rPr>
          <w:color w:val="000000" w:themeColor="text1"/>
          <w:lang w:val="en-GB"/>
        </w:rPr>
        <w:t xml:space="preserve">. </w:t>
      </w:r>
    </w:p>
    <w:p w14:paraId="10789F6E" w14:textId="77777777" w:rsidR="00F05979" w:rsidRPr="00FD4FA5" w:rsidRDefault="00F05979" w:rsidP="00F05979">
      <w:pPr>
        <w:spacing w:line="480" w:lineRule="auto"/>
        <w:ind w:left="454" w:firstLine="720"/>
        <w:rPr>
          <w:color w:val="000000" w:themeColor="text1"/>
          <w:lang w:val="en-GB"/>
        </w:rPr>
      </w:pPr>
    </w:p>
    <w:p w14:paraId="7E88E9B4" w14:textId="77777777" w:rsidR="00F05979" w:rsidRPr="00FD4FA5" w:rsidRDefault="00F05979" w:rsidP="00F05979">
      <w:pPr>
        <w:pStyle w:val="ListParagraph"/>
        <w:numPr>
          <w:ilvl w:val="1"/>
          <w:numId w:val="1"/>
        </w:numPr>
        <w:ind w:left="814"/>
        <w:rPr>
          <w:b/>
          <w:i/>
          <w:color w:val="000000" w:themeColor="text1"/>
          <w:sz w:val="20"/>
          <w:szCs w:val="20"/>
          <w:lang w:val="en-GB"/>
        </w:rPr>
      </w:pPr>
      <w:r w:rsidRPr="00FD4FA5">
        <w:rPr>
          <w:b/>
          <w:i/>
          <w:color w:val="000000" w:themeColor="text1"/>
          <w:sz w:val="28"/>
          <w:szCs w:val="28"/>
          <w:lang w:val="en-GB"/>
        </w:rPr>
        <w:t xml:space="preserve">Data Act </w:t>
      </w:r>
    </w:p>
    <w:p w14:paraId="657AA36D" w14:textId="77777777" w:rsidR="00F05979" w:rsidRPr="00FD4FA5" w:rsidRDefault="00F05979" w:rsidP="00FD4FA5">
      <w:pPr>
        <w:spacing w:line="480" w:lineRule="auto"/>
        <w:rPr>
          <w:color w:val="000000" w:themeColor="text1"/>
          <w:lang w:val="en-GB"/>
        </w:rPr>
      </w:pPr>
    </w:p>
    <w:p w14:paraId="2CDC6697" w14:textId="77777777" w:rsidR="00F05979" w:rsidRPr="00FD4FA5" w:rsidRDefault="00F05979" w:rsidP="00F05979">
      <w:pPr>
        <w:spacing w:line="480" w:lineRule="auto"/>
        <w:ind w:left="454" w:firstLine="720"/>
        <w:rPr>
          <w:color w:val="000000" w:themeColor="text1"/>
          <w:lang w:val="en-GB"/>
        </w:rPr>
      </w:pPr>
      <w:r w:rsidRPr="00FD4FA5">
        <w:rPr>
          <w:color w:val="000000" w:themeColor="text1"/>
          <w:lang w:val="en-GB"/>
        </w:rPr>
        <w:t>On February 23</w:t>
      </w:r>
      <w:r w:rsidRPr="00FD4FA5">
        <w:rPr>
          <w:color w:val="000000" w:themeColor="text1"/>
          <w:vertAlign w:val="superscript"/>
          <w:lang w:val="en-GB"/>
        </w:rPr>
        <w:t>rd</w:t>
      </w:r>
      <w:r w:rsidRPr="00FD4FA5">
        <w:rPr>
          <w:color w:val="000000" w:themeColor="text1"/>
          <w:lang w:val="en-GB"/>
        </w:rPr>
        <w:t xml:space="preserve">, 2022, the EU unveiled the second key pillar of its 2020 European Data Strategy: the regulation on harmonised rules on fair access to and use of data––now </w:t>
      </w:r>
      <w:r w:rsidRPr="00FD4FA5">
        <w:rPr>
          <w:color w:val="000000" w:themeColor="text1"/>
          <w:lang w:val="en-GB"/>
        </w:rPr>
        <w:lastRenderedPageBreak/>
        <w:t>called the European Data Act. The Data Act proposes major legislative overhaul in the way data is accessed, shared, and leveraged. The act proposes fundamental changes in the design of products in a way that makes associated data easily accessible; an “unfairness test” in data sharing contracts between businesses to prevent exploitation of SMEs; several data interoperability measures to facilitate switching between data processing services; as well as obligations to protect EU-held non-personal data from international access.</w:t>
      </w:r>
    </w:p>
    <w:p w14:paraId="1E58681A" w14:textId="1B3F7B3F" w:rsidR="00F05979" w:rsidRPr="00FD4FA5" w:rsidRDefault="00F05979" w:rsidP="00F05979">
      <w:pPr>
        <w:spacing w:line="480" w:lineRule="auto"/>
        <w:ind w:left="454" w:firstLine="720"/>
        <w:rPr>
          <w:color w:val="000000" w:themeColor="text1"/>
          <w:lang w:val="en-GB"/>
        </w:rPr>
      </w:pPr>
      <w:r w:rsidRPr="00FD4FA5">
        <w:rPr>
          <w:color w:val="000000" w:themeColor="text1"/>
          <w:lang w:val="en-GB"/>
        </w:rPr>
        <w:t xml:space="preserve">The Data Act significantly builds upon the DGA’s measures to increase data availability and further the DMA’s objective by introducing data interoperability measures and measures to empower SMEs and incite more actors to participate in the data economy. In furthering the objectives of the DGA and DMA, the Data Act will have positive implications for the development of EU AI by bolstering the data economy. </w:t>
      </w:r>
      <w:r w:rsidR="00487CD9">
        <w:rPr>
          <w:color w:val="000000" w:themeColor="text1"/>
          <w:lang w:val="en-GB"/>
        </w:rPr>
        <w:t>T</w:t>
      </w:r>
      <w:r w:rsidRPr="00FD4FA5">
        <w:rPr>
          <w:color w:val="000000" w:themeColor="text1"/>
          <w:lang w:val="en-GB"/>
        </w:rPr>
        <w:t xml:space="preserve">he application of the Brussel’s effect is especially relevant in this legislation </w:t>
      </w:r>
      <w:r w:rsidR="00487CD9">
        <w:rPr>
          <w:color w:val="000000" w:themeColor="text1"/>
          <w:lang w:val="en-GB"/>
        </w:rPr>
        <w:t xml:space="preserve">as </w:t>
      </w:r>
      <w:r w:rsidRPr="00FD4FA5">
        <w:rPr>
          <w:color w:val="000000" w:themeColor="text1"/>
          <w:lang w:val="en-GB"/>
        </w:rPr>
        <w:t xml:space="preserve">the data in question </w:t>
      </w:r>
      <w:r w:rsidR="00ED5D40">
        <w:rPr>
          <w:color w:val="000000" w:themeColor="text1"/>
          <w:lang w:val="en-GB"/>
        </w:rPr>
        <w:t>are</w:t>
      </w:r>
      <w:r w:rsidRPr="00FD4FA5">
        <w:rPr>
          <w:color w:val="000000" w:themeColor="text1"/>
          <w:lang w:val="en-GB"/>
        </w:rPr>
        <w:t xml:space="preserve"> not simply dependent on the location of the data provider but rather any data placed on the EU market, including non-personal data</w:t>
      </w:r>
      <w:r w:rsidRPr="00FD4FA5">
        <w:rPr>
          <w:rStyle w:val="FootnoteReference"/>
          <w:color w:val="000000" w:themeColor="text1"/>
          <w:lang w:val="en-GB"/>
        </w:rPr>
        <w:footnoteReference w:id="24"/>
      </w:r>
      <w:r w:rsidRPr="00FD4FA5">
        <w:rPr>
          <w:color w:val="000000" w:themeColor="text1"/>
          <w:lang w:val="en-GB"/>
        </w:rPr>
        <w:t>. The ubiquity of data</w:t>
      </w:r>
      <w:r w:rsidR="005524D0">
        <w:rPr>
          <w:color w:val="000000" w:themeColor="text1"/>
          <w:lang w:val="en-GB"/>
        </w:rPr>
        <w:t xml:space="preserve"> </w:t>
      </w:r>
      <w:r w:rsidRPr="00FD4FA5">
        <w:rPr>
          <w:color w:val="000000" w:themeColor="text1"/>
          <w:lang w:val="en-GB"/>
        </w:rPr>
        <w:t>and the size of the EU market will strongly urge non-EU digital service providers to make appropriate changes.</w:t>
      </w:r>
    </w:p>
    <w:p w14:paraId="02B3FA4E" w14:textId="7D1E92BE" w:rsidR="00687495" w:rsidRDefault="00F05979" w:rsidP="00AB6843">
      <w:pPr>
        <w:spacing w:line="480" w:lineRule="auto"/>
        <w:ind w:left="454" w:firstLine="720"/>
        <w:rPr>
          <w:lang w:val="en-GB"/>
        </w:rPr>
      </w:pPr>
      <w:r w:rsidRPr="00FD4FA5">
        <w:rPr>
          <w:color w:val="000000" w:themeColor="text1"/>
          <w:lang w:val="en-GB"/>
        </w:rPr>
        <w:t>Compared to the DGA, the Data Act is very bold in what it aims to accomplish and is thus likely to encounter major pushback by the industry and governments alike</w:t>
      </w:r>
      <w:r w:rsidRPr="00FD4FA5">
        <w:rPr>
          <w:rStyle w:val="FootnoteReference"/>
          <w:color w:val="000000" w:themeColor="text1"/>
          <w:lang w:val="en-GB"/>
        </w:rPr>
        <w:footnoteReference w:id="25"/>
      </w:r>
      <w:r w:rsidRPr="00FD4FA5">
        <w:rPr>
          <w:color w:val="000000" w:themeColor="text1"/>
          <w:lang w:val="en-GB"/>
        </w:rPr>
        <w:t>. In fact, in the Commission’s May 2021 Inception Impact Assessment</w:t>
      </w:r>
      <w:r w:rsidRPr="00FD4FA5">
        <w:rPr>
          <w:rStyle w:val="FootnoteReference"/>
          <w:color w:val="000000" w:themeColor="text1"/>
          <w:lang w:val="en-GB"/>
        </w:rPr>
        <w:footnoteReference w:id="26"/>
      </w:r>
      <w:r w:rsidRPr="00FD4FA5">
        <w:rPr>
          <w:color w:val="000000" w:themeColor="text1"/>
          <w:lang w:val="en-GB"/>
        </w:rPr>
        <w:t>, there was strong opposition from the industry towards the proposed data transfer provisions. The obligatory nature of the provisions and restrictions on data sharing with non-EU countries has already caused technological and automotive industries to push back</w:t>
      </w:r>
      <w:r w:rsidRPr="00FD4FA5">
        <w:rPr>
          <w:rStyle w:val="FootnoteReference"/>
          <w:color w:val="000000" w:themeColor="text1"/>
          <w:lang w:val="en-GB"/>
        </w:rPr>
        <w:footnoteReference w:id="27"/>
      </w:r>
      <w:r w:rsidRPr="00FD4FA5">
        <w:rPr>
          <w:color w:val="000000" w:themeColor="text1"/>
          <w:lang w:val="en-GB"/>
        </w:rPr>
        <w:t xml:space="preserve">. Most concerning, however, is the </w:t>
      </w:r>
      <w:r w:rsidRPr="00FD4FA5">
        <w:rPr>
          <w:color w:val="000000" w:themeColor="text1"/>
          <w:lang w:val="en-GB"/>
        </w:rPr>
        <w:lastRenderedPageBreak/>
        <w:t>clear division among EU member states regarding their views on the Data Act, with the Netherlands even publishing a non-paper</w:t>
      </w:r>
      <w:r w:rsidRPr="00FD4FA5">
        <w:rPr>
          <w:rStyle w:val="FootnoteReference"/>
          <w:color w:val="000000" w:themeColor="text1"/>
          <w:lang w:val="en-GB"/>
        </w:rPr>
        <w:footnoteReference w:id="28"/>
      </w:r>
      <w:r w:rsidRPr="00FD4FA5">
        <w:rPr>
          <w:color w:val="000000" w:themeColor="text1"/>
          <w:lang w:val="en-GB"/>
        </w:rPr>
        <w:t xml:space="preserve"> on the Data Act in January criticizing the proposed data-transfer obligations among other provisions. The EU has been increasingly cautious in their digital strategy to avoid being overly prescriptive with their legislation for good reason––evidenced especially by their choice to implement a risk-based approach for the AI Act––and while the Data Act is a noticeable shift away from this trend, we will have to wait to see how the legislation evolves over the next year at least to better gauge its potential impact on the EU’s AI space.</w:t>
      </w:r>
      <w:r w:rsidR="00487CD9">
        <w:rPr>
          <w:color w:val="000000" w:themeColor="text1"/>
          <w:lang w:val="en-GB"/>
        </w:rPr>
        <w:t xml:space="preserve">  </w:t>
      </w:r>
      <w:r w:rsidR="009A07C2">
        <w:rPr>
          <w:color w:val="000000" w:themeColor="text1"/>
          <w:lang w:val="en-GB"/>
        </w:rPr>
        <w:t>In sum, the</w:t>
      </w:r>
      <w:r w:rsidR="00487CD9">
        <w:rPr>
          <w:color w:val="000000" w:themeColor="text1"/>
          <w:lang w:val="en-GB"/>
        </w:rPr>
        <w:t xml:space="preserve"> main takeaway from the overview of these critical pieces of legislation is the coherence of the EU</w:t>
      </w:r>
      <w:r w:rsidR="009A07C2">
        <w:rPr>
          <w:color w:val="000000" w:themeColor="text1"/>
          <w:lang w:val="en-GB"/>
        </w:rPr>
        <w:t>’s</w:t>
      </w:r>
      <w:r w:rsidR="00487CD9">
        <w:rPr>
          <w:color w:val="000000" w:themeColor="text1"/>
          <w:lang w:val="en-GB"/>
        </w:rPr>
        <w:t xml:space="preserve"> vision</w:t>
      </w:r>
      <w:r w:rsidR="009A07C2">
        <w:rPr>
          <w:color w:val="000000" w:themeColor="text1"/>
          <w:lang w:val="en-GB"/>
        </w:rPr>
        <w:t xml:space="preserve"> and</w:t>
      </w:r>
      <w:r w:rsidR="00487CD9">
        <w:rPr>
          <w:color w:val="000000" w:themeColor="text1"/>
          <w:lang w:val="en-GB"/>
        </w:rPr>
        <w:t xml:space="preserve"> goals driving </w:t>
      </w:r>
      <w:r w:rsidR="009A07C2">
        <w:rPr>
          <w:color w:val="000000" w:themeColor="text1"/>
          <w:lang w:val="en-GB"/>
        </w:rPr>
        <w:t>its proclaimed</w:t>
      </w:r>
      <w:r w:rsidR="00487CD9">
        <w:rPr>
          <w:color w:val="000000" w:themeColor="text1"/>
          <w:lang w:val="en-GB"/>
        </w:rPr>
        <w:t xml:space="preserve"> </w:t>
      </w:r>
      <w:r w:rsidR="00E70D0F">
        <w:rPr>
          <w:color w:val="000000" w:themeColor="text1"/>
          <w:lang w:val="en-GB"/>
        </w:rPr>
        <w:t>‘</w:t>
      </w:r>
      <w:r w:rsidR="00487CD9">
        <w:rPr>
          <w:color w:val="000000" w:themeColor="text1"/>
          <w:lang w:val="en-GB"/>
        </w:rPr>
        <w:t xml:space="preserve">digital decade’ and the recognition that </w:t>
      </w:r>
      <w:r w:rsidR="009A07C2">
        <w:rPr>
          <w:color w:val="000000" w:themeColor="text1"/>
          <w:lang w:val="en-GB"/>
        </w:rPr>
        <w:t xml:space="preserve">successful implementation of these governance mechanisms will be critical to both Europe’s societal and economic resilience as well as its global influence (Vestager and Borrell 2021). </w:t>
      </w:r>
      <w:r w:rsidR="00352941" w:rsidRPr="00FD4FA5">
        <w:rPr>
          <w:lang w:val="en-GB"/>
        </w:rPr>
        <w:t xml:space="preserve"> </w:t>
      </w:r>
    </w:p>
    <w:p w14:paraId="1C2301B3" w14:textId="77777777" w:rsidR="00A92277" w:rsidRPr="00AB6843" w:rsidRDefault="00A92277" w:rsidP="00AB6843">
      <w:pPr>
        <w:spacing w:line="480" w:lineRule="auto"/>
        <w:ind w:left="454" w:firstLine="720"/>
        <w:rPr>
          <w:color w:val="000000" w:themeColor="text1"/>
          <w:lang w:val="en-GB"/>
        </w:rPr>
      </w:pPr>
    </w:p>
    <w:p w14:paraId="4D9642D9" w14:textId="13FC2036" w:rsidR="00687495" w:rsidRPr="00E93353" w:rsidRDefault="00687495" w:rsidP="00687495">
      <w:pPr>
        <w:spacing w:after="120" w:line="480" w:lineRule="auto"/>
        <w:rPr>
          <w:b/>
          <w:iCs/>
          <w:lang w:val="en-GB"/>
        </w:rPr>
      </w:pPr>
      <w:r w:rsidRPr="00E93353">
        <w:rPr>
          <w:b/>
          <w:iCs/>
          <w:lang w:val="en-GB"/>
        </w:rPr>
        <w:t>The United States Approach</w:t>
      </w:r>
      <w:r w:rsidR="007175BF" w:rsidRPr="00E93353">
        <w:rPr>
          <w:b/>
          <w:iCs/>
          <w:lang w:val="en-GB"/>
        </w:rPr>
        <w:t xml:space="preserve"> to Regulating AI</w:t>
      </w:r>
    </w:p>
    <w:p w14:paraId="188F67BD" w14:textId="010C9BD2" w:rsidR="00687495" w:rsidRPr="00FD4FA5" w:rsidRDefault="51056D5A" w:rsidP="00687495">
      <w:pPr>
        <w:spacing w:after="120" w:line="480" w:lineRule="auto"/>
        <w:ind w:firstLine="720"/>
        <w:rPr>
          <w:color w:val="000000" w:themeColor="text1"/>
          <w:lang w:val="en-GB"/>
        </w:rPr>
      </w:pPr>
      <w:r w:rsidRPr="00FD4FA5">
        <w:rPr>
          <w:lang w:val="en-GB"/>
        </w:rPr>
        <w:t>Unlike the EU with its GDP</w:t>
      </w:r>
      <w:r w:rsidR="005A6F91">
        <w:rPr>
          <w:lang w:val="en-GB"/>
        </w:rPr>
        <w:t>R</w:t>
      </w:r>
      <w:r w:rsidRPr="00FD4FA5">
        <w:rPr>
          <w:lang w:val="en-GB"/>
        </w:rPr>
        <w:t xml:space="preserve"> regime, </w:t>
      </w:r>
      <w:r w:rsidR="009372F2">
        <w:rPr>
          <w:lang w:val="en-GB"/>
        </w:rPr>
        <w:t>the</w:t>
      </w:r>
      <w:r w:rsidR="00687495" w:rsidRPr="00FD4FA5">
        <w:rPr>
          <w:lang w:val="en-GB"/>
        </w:rPr>
        <w:t xml:space="preserve"> United States lacks a comprehensive centralized set of regulations that protect the privacy of personal information. As evidenced by </w:t>
      </w:r>
      <w:r w:rsidR="00A92277">
        <w:rPr>
          <w:lang w:val="en-GB"/>
        </w:rPr>
        <w:t>the</w:t>
      </w:r>
      <w:r w:rsidR="00687495" w:rsidRPr="00FD4FA5">
        <w:rPr>
          <w:lang w:val="en-GB"/>
        </w:rPr>
        <w:t xml:space="preserve"> discussion of the GDPR, data protection</w:t>
      </w:r>
      <w:r w:rsidR="00715EAB">
        <w:rPr>
          <w:lang w:val="en-GB"/>
        </w:rPr>
        <w:t xml:space="preserve"> legislation </w:t>
      </w:r>
      <w:r w:rsidR="00687495" w:rsidRPr="00FD4FA5">
        <w:rPr>
          <w:lang w:val="en-GB"/>
        </w:rPr>
        <w:t>la</w:t>
      </w:r>
      <w:r w:rsidR="00715EAB">
        <w:rPr>
          <w:lang w:val="en-GB"/>
        </w:rPr>
        <w:t>ys</w:t>
      </w:r>
      <w:r w:rsidR="00687495" w:rsidRPr="00FD4FA5">
        <w:rPr>
          <w:lang w:val="en-GB"/>
        </w:rPr>
        <w:t xml:space="preserve"> the foundation for the </w:t>
      </w:r>
      <w:r w:rsidR="00687495" w:rsidRPr="00FD4FA5">
        <w:rPr>
          <w:color w:val="000000" w:themeColor="text1"/>
          <w:lang w:val="en-GB"/>
        </w:rPr>
        <w:t>current efforts to establish AI frameworks and policies</w:t>
      </w:r>
      <w:r w:rsidR="00715EAB">
        <w:rPr>
          <w:color w:val="000000" w:themeColor="text1"/>
          <w:lang w:val="en-GB"/>
        </w:rPr>
        <w:t xml:space="preserve"> in the EU</w:t>
      </w:r>
      <w:r w:rsidR="00687495" w:rsidRPr="00FD4FA5">
        <w:rPr>
          <w:color w:val="000000" w:themeColor="text1"/>
          <w:lang w:val="en-GB"/>
        </w:rPr>
        <w:t>. Thus, the lack of direct</w:t>
      </w:r>
      <w:r w:rsidR="036157E6" w:rsidRPr="00FD4FA5">
        <w:rPr>
          <w:color w:val="000000" w:themeColor="text1"/>
          <w:lang w:val="en-GB"/>
        </w:rPr>
        <w:t xml:space="preserve">ly </w:t>
      </w:r>
      <w:r w:rsidR="00687495" w:rsidRPr="00FD4FA5">
        <w:rPr>
          <w:color w:val="000000" w:themeColor="text1"/>
          <w:lang w:val="en-GB"/>
        </w:rPr>
        <w:t>implemented policies and protections for American</w:t>
      </w:r>
      <w:r w:rsidR="53849F9C" w:rsidRPr="00FD4FA5">
        <w:rPr>
          <w:color w:val="000000" w:themeColor="text1"/>
          <w:lang w:val="en-GB"/>
        </w:rPr>
        <w:t xml:space="preserve"> citizens and consumers</w:t>
      </w:r>
      <w:r w:rsidR="00687495" w:rsidRPr="00FD4FA5">
        <w:rPr>
          <w:color w:val="000000" w:themeColor="text1"/>
          <w:lang w:val="en-GB"/>
        </w:rPr>
        <w:t xml:space="preserve"> signif</w:t>
      </w:r>
      <w:r w:rsidR="3B9FA6B3" w:rsidRPr="00FD4FA5">
        <w:rPr>
          <w:color w:val="000000" w:themeColor="text1"/>
          <w:lang w:val="en-GB"/>
        </w:rPr>
        <w:t>ies</w:t>
      </w:r>
      <w:r w:rsidR="00687495" w:rsidRPr="00FD4FA5">
        <w:rPr>
          <w:color w:val="000000" w:themeColor="text1"/>
          <w:lang w:val="en-GB"/>
        </w:rPr>
        <w:t xml:space="preserve"> a key difference </w:t>
      </w:r>
      <w:r w:rsidR="00342DC3">
        <w:rPr>
          <w:color w:val="000000" w:themeColor="text1"/>
          <w:lang w:val="en-GB"/>
        </w:rPr>
        <w:t>between the EU and the</w:t>
      </w:r>
      <w:r w:rsidR="00687495" w:rsidRPr="00FD4FA5">
        <w:rPr>
          <w:color w:val="000000" w:themeColor="text1"/>
          <w:lang w:val="en-GB"/>
        </w:rPr>
        <w:t xml:space="preserve"> US in terms of their approaches to develop and regulate emerging technology,</w:t>
      </w:r>
      <w:r w:rsidR="00495286">
        <w:rPr>
          <w:color w:val="000000" w:themeColor="text1"/>
          <w:lang w:val="en-GB"/>
        </w:rPr>
        <w:t xml:space="preserve"> particularly AI</w:t>
      </w:r>
      <w:r w:rsidR="00687495" w:rsidRPr="00FD4FA5">
        <w:rPr>
          <w:color w:val="000000" w:themeColor="text1"/>
          <w:lang w:val="en-GB"/>
        </w:rPr>
        <w:t xml:space="preserve"> </w:t>
      </w:r>
      <w:r w:rsidR="00342DC3">
        <w:rPr>
          <w:color w:val="000000" w:themeColor="text1"/>
          <w:lang w:val="en-GB"/>
        </w:rPr>
        <w:t xml:space="preserve">with the latter </w:t>
      </w:r>
      <w:r w:rsidR="00687495" w:rsidRPr="00FD4FA5">
        <w:rPr>
          <w:color w:val="000000" w:themeColor="text1"/>
          <w:lang w:val="en-GB"/>
        </w:rPr>
        <w:t>choosing to prioritize military and commercial competitiveness over ethics-based regulation.</w:t>
      </w:r>
    </w:p>
    <w:p w14:paraId="4A37B2E5" w14:textId="6D9D2288" w:rsidR="00E30828" w:rsidRPr="00E30828" w:rsidRDefault="002F1190" w:rsidP="00E30828">
      <w:pPr>
        <w:spacing w:after="120" w:line="480" w:lineRule="auto"/>
        <w:ind w:firstLine="720"/>
      </w:pPr>
      <w:r w:rsidRPr="006635D9">
        <w:lastRenderedPageBreak/>
        <w:t>Russel Vought of the Office of Management and Budget (2020) was unequivocal in this general policy disposition, underscoring the Trump Administration’s reluctance to regulate AI in his memorandum to the White House executive departments:</w:t>
      </w:r>
      <w:r w:rsidR="00D456E0" w:rsidRPr="00D456E0">
        <w:rPr>
          <w:rStyle w:val="FootnoteReference"/>
          <w:rFonts w:eastAsiaTheme="majorEastAsia"/>
          <w:lang w:val="en-GB"/>
        </w:rPr>
        <w:t xml:space="preserve"> </w:t>
      </w:r>
      <w:r w:rsidR="00D456E0" w:rsidRPr="009437BC">
        <w:rPr>
          <w:rStyle w:val="FootnoteReference"/>
          <w:rFonts w:eastAsiaTheme="majorEastAsia"/>
          <w:lang w:val="en-GB"/>
        </w:rPr>
        <w:footnoteReference w:id="29"/>
      </w:r>
    </w:p>
    <w:p w14:paraId="49604C26" w14:textId="3BA6C5C2" w:rsidR="00687495" w:rsidRPr="00FD4FA5" w:rsidRDefault="00687495" w:rsidP="00FD4FA5">
      <w:pPr>
        <w:spacing w:after="120" w:line="276" w:lineRule="auto"/>
        <w:ind w:left="720"/>
        <w:rPr>
          <w:lang w:val="en-GB"/>
        </w:rPr>
      </w:pPr>
      <w:r w:rsidRPr="00FD4FA5">
        <w:rPr>
          <w:lang w:val="en-GB"/>
        </w:rPr>
        <w:t>Federal agencies must avoid regulatory or non-regulatory actions that needlessly hamper AI innovation and growth… Agencies should consider new regulation only after they have reached the decision</w:t>
      </w:r>
      <w:r w:rsidR="00EA4DCF">
        <w:rPr>
          <w:lang w:val="en-GB"/>
        </w:rPr>
        <w:t>…</w:t>
      </w:r>
      <w:r w:rsidRPr="00FD4FA5">
        <w:rPr>
          <w:lang w:val="en-GB"/>
        </w:rPr>
        <w:t xml:space="preserve">that Federal regulation is necessary. </w:t>
      </w:r>
    </w:p>
    <w:p w14:paraId="275AA9D8" w14:textId="109CB13E" w:rsidR="001D6669" w:rsidRPr="00FD4FA5" w:rsidRDefault="003425EC" w:rsidP="00EA4DCF">
      <w:pPr>
        <w:spacing w:after="120" w:line="480" w:lineRule="auto"/>
        <w:rPr>
          <w:color w:val="000000" w:themeColor="text1"/>
          <w:lang w:val="en-GB"/>
        </w:rPr>
      </w:pPr>
      <w:r w:rsidRPr="006635D9">
        <w:rPr>
          <w:color w:val="000000" w:themeColor="text1"/>
        </w:rPr>
        <w:t xml:space="preserve">The Biden Administration’s approach, however, is more open to international regulatory cooperation and receptive to a values-based approach to AI policy. Through appointments and prioritization of the Office of Science and Technology Policy (OSTP), Biden aims to invest in AI both as a geopolitical tool and a scientific advancement, unlike Trump’s sole approach in utilizing AI as a geopolitical tool (Hao, 2021). Director Dr. Alondra Nelson and Dr. Eric Lander (2021) of the OSTP emphasize the need for an </w:t>
      </w:r>
      <w:r w:rsidRPr="006635D9">
        <w:rPr>
          <w:i/>
          <w:color w:val="000000" w:themeColor="text1"/>
        </w:rPr>
        <w:t xml:space="preserve">AI Bill of Rights </w:t>
      </w:r>
      <w:r w:rsidRPr="006635D9">
        <w:rPr>
          <w:color w:val="000000" w:themeColor="text1"/>
        </w:rPr>
        <w:t>to “clarify the rights and freedoms we expect data-driven technologies to respect</w:t>
      </w:r>
      <w:r w:rsidR="00C60772">
        <w:rPr>
          <w:color w:val="000000" w:themeColor="text1"/>
        </w:rPr>
        <w:t>,</w:t>
      </w:r>
      <w:r w:rsidRPr="006635D9">
        <w:rPr>
          <w:color w:val="000000" w:themeColor="text1"/>
        </w:rPr>
        <w:t>” specifically citing sources of problems within AI systems such as insufficient datasets to represent American society in cases of discriminatory arrests and algorithmic tendencies towards extreme bounds like negative “sentiment analysis” of race, gender, and general internet trends (Schwartz, 2021). In recognition of the issues associated with AI systems, Nelson and Lander attempt to place the burden away from the lack of regulation and on the competitive landscape:</w:t>
      </w:r>
      <w:r w:rsidR="005C3A2E" w:rsidRPr="005C3A2E">
        <w:rPr>
          <w:rStyle w:val="FootnoteReference"/>
          <w:color w:val="000000" w:themeColor="text1"/>
          <w:lang w:val="en-GB"/>
        </w:rPr>
        <w:t xml:space="preserve"> </w:t>
      </w:r>
      <w:r w:rsidR="005C3A2E" w:rsidRPr="009437BC">
        <w:rPr>
          <w:rStyle w:val="FootnoteReference"/>
          <w:color w:val="000000" w:themeColor="text1"/>
          <w:lang w:val="en-GB"/>
        </w:rPr>
        <w:footnoteReference w:id="30"/>
      </w:r>
    </w:p>
    <w:p w14:paraId="5C329C2F" w14:textId="28D77364" w:rsidR="001D6669" w:rsidRPr="00FD4FA5" w:rsidRDefault="00D456E0" w:rsidP="00FD4FA5">
      <w:pPr>
        <w:spacing w:after="120"/>
        <w:ind w:left="720"/>
        <w:rPr>
          <w:color w:val="000000" w:themeColor="text1"/>
          <w:lang w:val="en-GB"/>
        </w:rPr>
      </w:pPr>
      <w:r w:rsidRPr="006635D9">
        <w:rPr>
          <w:color w:val="000000" w:themeColor="text1"/>
        </w:rPr>
        <w:t>In the United States, some of the failings of AI may be unintentional, but they are serious and they disproportionately affect already marginalized individuals and communities…  In a competitive marketplace, it may seem easier to cut corners. But it’s unacceptable to create AI systems that will harm many people…</w:t>
      </w:r>
    </w:p>
    <w:p w14:paraId="1B442AB8" w14:textId="6ED99ADC" w:rsidR="00687495" w:rsidRPr="00FD4FA5" w:rsidRDefault="00D3196E" w:rsidP="00E85B03">
      <w:pPr>
        <w:spacing w:after="120" w:line="480" w:lineRule="auto"/>
        <w:rPr>
          <w:color w:val="000000" w:themeColor="text1"/>
          <w:sz w:val="22"/>
          <w:szCs w:val="22"/>
        </w:rPr>
      </w:pPr>
      <w:r w:rsidRPr="006635D9">
        <w:rPr>
          <w:color w:val="000000" w:themeColor="text1"/>
        </w:rPr>
        <w:t xml:space="preserve">However, the </w:t>
      </w:r>
      <w:r w:rsidR="00342DC3">
        <w:rPr>
          <w:color w:val="000000" w:themeColor="text1"/>
        </w:rPr>
        <w:t>absence</w:t>
      </w:r>
      <w:r w:rsidRPr="006635D9">
        <w:rPr>
          <w:color w:val="000000" w:themeColor="text1"/>
        </w:rPr>
        <w:t xml:space="preserve"> of regulation has allowed companies to operate without regulatory checks and adherence to data privacy concerns under previous presidencies. At this time, federal </w:t>
      </w:r>
      <w:r w:rsidRPr="006635D9">
        <w:rPr>
          <w:color w:val="000000" w:themeColor="text1"/>
        </w:rPr>
        <w:lastRenderedPageBreak/>
        <w:t>remedial steps to address data privacy, marginalization, safety, and security may influence some change in how corporations develop AI. The OSTP propose</w:t>
      </w:r>
      <w:r w:rsidR="00C72E99">
        <w:rPr>
          <w:color w:val="000000" w:themeColor="text1"/>
        </w:rPr>
        <w:t>d</w:t>
      </w:r>
      <w:r w:rsidRPr="006635D9">
        <w:rPr>
          <w:color w:val="000000" w:themeColor="text1"/>
        </w:rPr>
        <w:t xml:space="preserve"> the utilization of federal contracts to increase adherence to the potential AI Bill of Rights. However, the leverage of federal contracts pale</w:t>
      </w:r>
      <w:r w:rsidR="00342DC3">
        <w:rPr>
          <w:color w:val="000000" w:themeColor="text1"/>
        </w:rPr>
        <w:t>s</w:t>
      </w:r>
      <w:r w:rsidRPr="006635D9">
        <w:rPr>
          <w:color w:val="000000" w:themeColor="text1"/>
        </w:rPr>
        <w:t xml:space="preserve"> in comparison to the EU with respect to penalization of regulatory infractions.</w:t>
      </w:r>
      <w:r w:rsidR="00C72E99" w:rsidRPr="00C72E99">
        <w:rPr>
          <w:color w:val="000000" w:themeColor="text1"/>
        </w:rPr>
        <w:t xml:space="preserve"> </w:t>
      </w:r>
      <w:r w:rsidR="00C72E99">
        <w:rPr>
          <w:color w:val="000000" w:themeColor="text1"/>
        </w:rPr>
        <w:t>The Biden administration’s lack of commitment is further reflected by the OSTP’s release of the initial draft of the AI Bill of Rights as a “Blueprint” in October of 2022, declaring a nonbinding roadmap for the regulation and development of AI</w:t>
      </w:r>
      <w:r w:rsidR="00C72E99">
        <w:rPr>
          <w:rStyle w:val="FootnoteReference"/>
          <w:color w:val="000000" w:themeColor="text1"/>
        </w:rPr>
        <w:footnoteReference w:id="31"/>
      </w:r>
      <w:r w:rsidR="00C72E99">
        <w:rPr>
          <w:color w:val="000000" w:themeColor="text1"/>
        </w:rPr>
        <w:t>.</w:t>
      </w:r>
      <w:r w:rsidR="00C72E99" w:rsidRPr="006635D9">
        <w:rPr>
          <w:color w:val="000000" w:themeColor="text1"/>
        </w:rPr>
        <w:t xml:space="preserve"> </w:t>
      </w:r>
      <w:r w:rsidRPr="006635D9">
        <w:rPr>
          <w:color w:val="000000" w:themeColor="text1"/>
        </w:rPr>
        <w:t xml:space="preserve"> Thus, working with the EU </w:t>
      </w:r>
      <w:r w:rsidR="00DC1FE7">
        <w:rPr>
          <w:color w:val="000000" w:themeColor="text1"/>
        </w:rPr>
        <w:t xml:space="preserve">to </w:t>
      </w:r>
      <w:r w:rsidRPr="006635D9">
        <w:rPr>
          <w:color w:val="000000" w:themeColor="text1"/>
        </w:rPr>
        <w:t xml:space="preserve">address emerging technologies may allow the US to regain some semblance of regulatory capacity over tech companies domestically and abroad. </w:t>
      </w:r>
    </w:p>
    <w:p w14:paraId="21278C5E" w14:textId="77777777" w:rsidR="00687495" w:rsidRPr="00FD4FA5" w:rsidRDefault="00687495" w:rsidP="00687495">
      <w:pPr>
        <w:spacing w:after="120" w:line="480" w:lineRule="auto"/>
        <w:rPr>
          <w:b/>
          <w:lang w:val="en-GB"/>
        </w:rPr>
      </w:pPr>
      <w:r w:rsidRPr="00FD4FA5">
        <w:rPr>
          <w:b/>
          <w:lang w:val="en-GB"/>
        </w:rPr>
        <w:t>National Security Commission on Artificial Intelligence</w:t>
      </w:r>
    </w:p>
    <w:p w14:paraId="42BFB663" w14:textId="1DC59527" w:rsidR="00687495" w:rsidRPr="00FD4FA5" w:rsidRDefault="00687495">
      <w:pPr>
        <w:spacing w:after="120" w:line="480" w:lineRule="auto"/>
        <w:ind w:firstLine="720"/>
        <w:rPr>
          <w:lang w:val="en-GB"/>
        </w:rPr>
      </w:pPr>
      <w:r w:rsidRPr="00FD4FA5">
        <w:rPr>
          <w:lang w:val="en-GB"/>
        </w:rPr>
        <w:t xml:space="preserve">Since 2018, the National Security Commission (NSC) has encouraged </w:t>
      </w:r>
      <w:r w:rsidR="000A41B3">
        <w:rPr>
          <w:lang w:val="en-GB"/>
        </w:rPr>
        <w:t>AI</w:t>
      </w:r>
      <w:r w:rsidRPr="00FD4FA5">
        <w:rPr>
          <w:lang w:val="en-GB"/>
        </w:rPr>
        <w:t xml:space="preserve"> innovation by spending and centralizing resources to focus on the </w:t>
      </w:r>
      <w:r w:rsidR="00FB7928" w:rsidRPr="00FD4FA5">
        <w:rPr>
          <w:lang w:val="en-GB"/>
        </w:rPr>
        <w:t>defence</w:t>
      </w:r>
      <w:r w:rsidRPr="00FD4FA5">
        <w:rPr>
          <w:lang w:val="en-GB"/>
        </w:rPr>
        <w:t xml:space="preserve"> community in the domain of artificial intelligence. The NSC’s 2021 report evaluates the status and prospects of AI development in the US in the context of national security and foreign threats posed to the US AI Agenda. </w:t>
      </w:r>
      <w:r w:rsidRPr="00FD4FA5">
        <w:rPr>
          <w:color w:val="000000" w:themeColor="text1"/>
          <w:lang w:val="en-GB"/>
        </w:rPr>
        <w:t xml:space="preserve">Overall, </w:t>
      </w:r>
      <w:r w:rsidR="00B34B8F" w:rsidRPr="00FD4FA5">
        <w:rPr>
          <w:color w:val="000000" w:themeColor="text1"/>
          <w:lang w:val="en-GB"/>
        </w:rPr>
        <w:t>this</w:t>
      </w:r>
      <w:r w:rsidRPr="00FD4FA5">
        <w:rPr>
          <w:color w:val="000000" w:themeColor="text1"/>
          <w:lang w:val="en-GB"/>
        </w:rPr>
        <w:t xml:space="preserve"> report paints a picture of the US as significantly behind the Chinese government in competing in the AI markets. In terms of policy recommendations and government oversight, the report mentions the need for regulations and concrete definitions of high-risk AI and accountability. Nevertheless, the vagueness of these recommendations underscores the upper hand the EU has in shaping the international AI landscape.</w:t>
      </w:r>
    </w:p>
    <w:p w14:paraId="4FC4D0CD" w14:textId="418AB00E" w:rsidR="00687495" w:rsidRPr="00FD4FA5" w:rsidRDefault="00687495" w:rsidP="00687495">
      <w:pPr>
        <w:spacing w:after="12" w:line="480" w:lineRule="auto"/>
        <w:rPr>
          <w:b/>
          <w:color w:val="000000" w:themeColor="text1"/>
          <w:lang w:val="en-GB"/>
        </w:rPr>
      </w:pPr>
      <w:r w:rsidRPr="00FD4FA5">
        <w:rPr>
          <w:b/>
          <w:color w:val="000000" w:themeColor="text1"/>
          <w:lang w:val="en-GB"/>
        </w:rPr>
        <w:t xml:space="preserve">U.S. Congress </w:t>
      </w:r>
      <w:r w:rsidR="00D533D1" w:rsidRPr="00FD4FA5">
        <w:rPr>
          <w:b/>
          <w:color w:val="000000" w:themeColor="text1"/>
          <w:lang w:val="en-GB"/>
        </w:rPr>
        <w:t>and Federal Agencies</w:t>
      </w:r>
    </w:p>
    <w:p w14:paraId="4C8B2456" w14:textId="1F3AF4BA" w:rsidR="00687495" w:rsidRPr="00FD4FA5" w:rsidRDefault="00687495" w:rsidP="00687495">
      <w:pPr>
        <w:spacing w:after="12" w:line="480" w:lineRule="auto"/>
        <w:rPr>
          <w:color w:val="000000" w:themeColor="text1"/>
          <w:lang w:val="en-GB"/>
        </w:rPr>
      </w:pPr>
      <w:r w:rsidRPr="00FD4FA5">
        <w:rPr>
          <w:color w:val="000000" w:themeColor="text1"/>
          <w:szCs w:val="20"/>
          <w:lang w:val="en-GB"/>
        </w:rPr>
        <w:lastRenderedPageBreak/>
        <w:tab/>
      </w:r>
      <w:r w:rsidRPr="00FD4FA5">
        <w:rPr>
          <w:color w:val="000000" w:themeColor="text1"/>
          <w:lang w:val="en-GB"/>
        </w:rPr>
        <w:t xml:space="preserve">Current congressional debates indicate a renewed agenda to pursue regulation of emerging data-based technologies through federal antitrust legislation. Through the FTC Act and Equal Credit Opportunity Act, the legal basis exists to prevent corporations from using “unfair or deceptive practices” or “biased algorithms” on the counts of race, </w:t>
      </w:r>
      <w:r w:rsidR="00A335F8" w:rsidRPr="00FD4FA5">
        <w:rPr>
          <w:color w:val="000000" w:themeColor="text1"/>
          <w:lang w:val="en-GB"/>
        </w:rPr>
        <w:t>colour</w:t>
      </w:r>
      <w:r w:rsidRPr="00FD4FA5">
        <w:rPr>
          <w:color w:val="000000" w:themeColor="text1"/>
          <w:lang w:val="en-GB"/>
        </w:rPr>
        <w:t xml:space="preserve">, religion, sex, age, and more. </w:t>
      </w:r>
      <w:r w:rsidR="00EB7F13" w:rsidRPr="00355FC7">
        <w:rPr>
          <w:color w:val="000000" w:themeColor="text1"/>
          <w:lang w:val="en-GB"/>
        </w:rPr>
        <w:t>In addition, the FTC has developed a new approach</w:t>
      </w:r>
      <w:r w:rsidR="00C90E86">
        <w:rPr>
          <w:color w:val="000000" w:themeColor="text1"/>
          <w:lang w:val="en-GB"/>
        </w:rPr>
        <w:t xml:space="preserve"> called “</w:t>
      </w:r>
      <w:r w:rsidR="00C90E86" w:rsidRPr="00355FC7">
        <w:rPr>
          <w:color w:val="000000" w:themeColor="text1"/>
          <w:lang w:val="en-GB"/>
        </w:rPr>
        <w:t>Algorithmic Destruction</w:t>
      </w:r>
      <w:r w:rsidR="00C90E86">
        <w:rPr>
          <w:color w:val="000000" w:themeColor="text1"/>
          <w:lang w:val="en-GB"/>
        </w:rPr>
        <w:t xml:space="preserve">” </w:t>
      </w:r>
      <w:r w:rsidR="00C90E86" w:rsidRPr="00355FC7">
        <w:rPr>
          <w:color w:val="000000" w:themeColor="text1"/>
          <w:lang w:val="en-GB"/>
        </w:rPr>
        <w:t>(Kaye, 2022)</w:t>
      </w:r>
      <w:r w:rsidR="00C90E86">
        <w:rPr>
          <w:color w:val="000000" w:themeColor="text1"/>
          <w:lang w:val="en-GB"/>
        </w:rPr>
        <w:t xml:space="preserve">, </w:t>
      </w:r>
      <w:r w:rsidR="00EB7F13" w:rsidRPr="00355FC7">
        <w:rPr>
          <w:color w:val="000000" w:themeColor="text1"/>
          <w:lang w:val="en-GB"/>
        </w:rPr>
        <w:t>increas</w:t>
      </w:r>
      <w:r w:rsidR="00C90E86">
        <w:rPr>
          <w:color w:val="000000" w:themeColor="text1"/>
          <w:lang w:val="en-GB"/>
        </w:rPr>
        <w:t>ing</w:t>
      </w:r>
      <w:r w:rsidR="00EB7F13" w:rsidRPr="00355FC7">
        <w:rPr>
          <w:color w:val="000000" w:themeColor="text1"/>
          <w:lang w:val="en-GB"/>
        </w:rPr>
        <w:t xml:space="preserve"> enforcement against duplicitous data harvesting systems. </w:t>
      </w:r>
      <w:r w:rsidRPr="00FD4FA5">
        <w:rPr>
          <w:color w:val="000000" w:themeColor="text1"/>
          <w:lang w:val="en-GB"/>
        </w:rPr>
        <w:t xml:space="preserve">The information displayed in Table </w:t>
      </w:r>
      <w:r w:rsidR="00093256">
        <w:rPr>
          <w:color w:val="000000" w:themeColor="text1"/>
          <w:lang w:val="en-GB"/>
        </w:rPr>
        <w:t>2</w:t>
      </w:r>
      <w:r w:rsidRPr="00FD4FA5">
        <w:rPr>
          <w:color w:val="000000" w:themeColor="text1"/>
          <w:lang w:val="en-GB"/>
        </w:rPr>
        <w:t xml:space="preserve"> encapsulates the broad approach the US is taking </w:t>
      </w:r>
      <w:r w:rsidR="0076776F">
        <w:rPr>
          <w:color w:val="000000" w:themeColor="text1"/>
          <w:lang w:val="en-GB"/>
        </w:rPr>
        <w:t>to expand upon</w:t>
      </w:r>
      <w:r w:rsidR="0076776F" w:rsidRPr="00FD4FA5">
        <w:rPr>
          <w:color w:val="000000" w:themeColor="text1"/>
          <w:lang w:val="en-GB"/>
        </w:rPr>
        <w:t xml:space="preserve"> </w:t>
      </w:r>
      <w:r w:rsidRPr="00FD4FA5">
        <w:rPr>
          <w:color w:val="000000" w:themeColor="text1"/>
          <w:lang w:val="en-GB"/>
        </w:rPr>
        <w:t>AI regulation:</w:t>
      </w:r>
    </w:p>
    <w:p w14:paraId="10FDC53F" w14:textId="182DC076" w:rsidR="00687495" w:rsidRPr="00FD4FA5" w:rsidRDefault="00687495" w:rsidP="00687495">
      <w:pPr>
        <w:spacing w:after="12" w:line="480" w:lineRule="auto"/>
        <w:rPr>
          <w:i/>
          <w:color w:val="000000" w:themeColor="text1"/>
          <w:lang w:val="en-GB"/>
        </w:rPr>
      </w:pPr>
      <w:r w:rsidRPr="00FD4FA5">
        <w:rPr>
          <w:i/>
          <w:color w:val="000000" w:themeColor="text1"/>
          <w:lang w:val="en-GB"/>
        </w:rPr>
        <w:t xml:space="preserve">Table </w:t>
      </w:r>
      <w:r w:rsidR="00093256">
        <w:rPr>
          <w:i/>
          <w:color w:val="000000" w:themeColor="text1"/>
          <w:lang w:val="en-GB"/>
        </w:rPr>
        <w:t>2</w:t>
      </w:r>
      <w:r w:rsidRPr="00FD4FA5">
        <w:rPr>
          <w:i/>
          <w:color w:val="000000" w:themeColor="text1"/>
          <w:lang w:val="en-GB"/>
        </w:rPr>
        <w:t>: Proposed Congressional Bills</w:t>
      </w:r>
    </w:p>
    <w:tbl>
      <w:tblPr>
        <w:tblStyle w:val="TableGrid"/>
        <w:tblW w:w="9776" w:type="dxa"/>
        <w:tblLook w:val="04A0" w:firstRow="1" w:lastRow="0" w:firstColumn="1" w:lastColumn="0" w:noHBand="0" w:noVBand="1"/>
      </w:tblPr>
      <w:tblGrid>
        <w:gridCol w:w="2263"/>
        <w:gridCol w:w="3969"/>
        <w:gridCol w:w="3544"/>
      </w:tblGrid>
      <w:tr w:rsidR="002C2E65" w:rsidRPr="00FD4FA5" w14:paraId="2E51101F" w14:textId="77777777" w:rsidTr="002C2E65">
        <w:tc>
          <w:tcPr>
            <w:tcW w:w="2263" w:type="dxa"/>
          </w:tcPr>
          <w:p w14:paraId="7284B8BB" w14:textId="77777777" w:rsidR="002C2E65" w:rsidRPr="00FD4FA5" w:rsidRDefault="002C2E65" w:rsidP="00687495">
            <w:pPr>
              <w:spacing w:after="12"/>
              <w:rPr>
                <w:b/>
                <w:color w:val="000000" w:themeColor="text1"/>
                <w:lang w:val="en-GB"/>
              </w:rPr>
            </w:pPr>
            <w:r w:rsidRPr="00FD4FA5">
              <w:rPr>
                <w:b/>
                <w:color w:val="000000" w:themeColor="text1"/>
                <w:lang w:val="en-GB"/>
              </w:rPr>
              <w:t>Bills</w:t>
            </w:r>
          </w:p>
        </w:tc>
        <w:tc>
          <w:tcPr>
            <w:tcW w:w="3969" w:type="dxa"/>
          </w:tcPr>
          <w:p w14:paraId="68AFDCA3" w14:textId="77777777" w:rsidR="002C2E65" w:rsidRPr="00FD4FA5" w:rsidRDefault="002C2E65" w:rsidP="00687495">
            <w:pPr>
              <w:spacing w:after="12"/>
              <w:rPr>
                <w:b/>
                <w:color w:val="000000" w:themeColor="text1"/>
                <w:lang w:val="en-GB"/>
              </w:rPr>
            </w:pPr>
            <w:r w:rsidRPr="00FD4FA5">
              <w:rPr>
                <w:b/>
                <w:color w:val="000000" w:themeColor="text1"/>
                <w:lang w:val="en-GB"/>
              </w:rPr>
              <w:t>Name</w:t>
            </w:r>
          </w:p>
        </w:tc>
        <w:tc>
          <w:tcPr>
            <w:tcW w:w="3544" w:type="dxa"/>
          </w:tcPr>
          <w:p w14:paraId="2C89676A" w14:textId="77777777" w:rsidR="002C2E65" w:rsidRPr="00FD4FA5" w:rsidRDefault="002C2E65" w:rsidP="00687495">
            <w:pPr>
              <w:spacing w:after="12"/>
              <w:rPr>
                <w:b/>
                <w:color w:val="000000" w:themeColor="text1"/>
                <w:lang w:val="en-GB"/>
              </w:rPr>
            </w:pPr>
            <w:r w:rsidRPr="00FD4FA5">
              <w:rPr>
                <w:b/>
                <w:color w:val="000000" w:themeColor="text1"/>
                <w:lang w:val="en-GB"/>
              </w:rPr>
              <w:t>Implication</w:t>
            </w:r>
          </w:p>
        </w:tc>
      </w:tr>
      <w:tr w:rsidR="009E7DF7" w:rsidRPr="00FD4FA5" w14:paraId="66040C44" w14:textId="77777777" w:rsidTr="002C2E65">
        <w:tc>
          <w:tcPr>
            <w:tcW w:w="2263" w:type="dxa"/>
          </w:tcPr>
          <w:p w14:paraId="3429540F" w14:textId="4F5EC6CA" w:rsidR="009E7DF7" w:rsidRPr="00FD4FA5" w:rsidRDefault="00000000" w:rsidP="009E7DF7">
            <w:pPr>
              <w:spacing w:after="12"/>
              <w:rPr>
                <w:lang w:val="en-GB"/>
              </w:rPr>
            </w:pPr>
            <w:hyperlink r:id="rId13" w:history="1">
              <w:r w:rsidR="009E7DF7" w:rsidRPr="00FD4FA5">
                <w:rPr>
                  <w:rStyle w:val="Hyperlink"/>
                  <w:lang w:val="en-GB"/>
                </w:rPr>
                <w:t>(S 3572, HR 6580)</w:t>
              </w:r>
            </w:hyperlink>
          </w:p>
        </w:tc>
        <w:tc>
          <w:tcPr>
            <w:tcW w:w="3969" w:type="dxa"/>
          </w:tcPr>
          <w:p w14:paraId="308A9220" w14:textId="01FD116C" w:rsidR="009E7DF7" w:rsidRPr="00FD4FA5" w:rsidRDefault="009E7DF7" w:rsidP="009E7DF7">
            <w:pPr>
              <w:spacing w:after="12"/>
              <w:rPr>
                <w:color w:val="000000" w:themeColor="text1"/>
                <w:lang w:val="en-GB"/>
              </w:rPr>
            </w:pPr>
            <w:r w:rsidRPr="00FD4FA5">
              <w:rPr>
                <w:color w:val="000000" w:themeColor="text1"/>
                <w:lang w:val="en-GB"/>
              </w:rPr>
              <w:t>Algorithmic Accountability Act of 2022</w:t>
            </w:r>
          </w:p>
        </w:tc>
        <w:tc>
          <w:tcPr>
            <w:tcW w:w="3544" w:type="dxa"/>
          </w:tcPr>
          <w:p w14:paraId="4F14A4D3" w14:textId="53ECF9B8" w:rsidR="009E7DF7" w:rsidRPr="00FD4FA5" w:rsidRDefault="009E7DF7" w:rsidP="009E7DF7">
            <w:pPr>
              <w:spacing w:after="12"/>
              <w:rPr>
                <w:color w:val="000000" w:themeColor="text1"/>
                <w:lang w:val="en-GB"/>
              </w:rPr>
            </w:pPr>
            <w:r w:rsidRPr="00FD4FA5">
              <w:rPr>
                <w:color w:val="000000" w:themeColor="text1"/>
                <w:lang w:val="en-GB"/>
              </w:rPr>
              <w:t>AI Systems – Consumer Impact</w:t>
            </w:r>
          </w:p>
        </w:tc>
      </w:tr>
      <w:tr w:rsidR="009E7DF7" w:rsidRPr="00FD4FA5" w14:paraId="7152234A" w14:textId="77777777" w:rsidTr="002C2E65">
        <w:tc>
          <w:tcPr>
            <w:tcW w:w="2263" w:type="dxa"/>
          </w:tcPr>
          <w:p w14:paraId="76E43B18" w14:textId="4534F158" w:rsidR="009E7DF7" w:rsidRPr="00FD4FA5" w:rsidRDefault="00000000" w:rsidP="009E7DF7">
            <w:pPr>
              <w:spacing w:after="12"/>
              <w:rPr>
                <w:color w:val="000000" w:themeColor="text1"/>
                <w:lang w:val="en-GB"/>
              </w:rPr>
            </w:pPr>
            <w:hyperlink r:id="rId14" w:history="1">
              <w:r w:rsidR="009E7DF7" w:rsidRPr="00FD4FA5">
                <w:rPr>
                  <w:rStyle w:val="Hyperlink"/>
                  <w:lang w:val="en-GB"/>
                </w:rPr>
                <w:t>(S 2134)</w:t>
              </w:r>
            </w:hyperlink>
          </w:p>
        </w:tc>
        <w:tc>
          <w:tcPr>
            <w:tcW w:w="3969" w:type="dxa"/>
          </w:tcPr>
          <w:p w14:paraId="2CBBECA6" w14:textId="1B1B8D38" w:rsidR="009E7DF7" w:rsidRPr="00FD4FA5" w:rsidRDefault="009E7DF7" w:rsidP="009E7DF7">
            <w:pPr>
              <w:spacing w:after="12"/>
              <w:rPr>
                <w:color w:val="000000" w:themeColor="text1"/>
                <w:lang w:val="en-GB"/>
              </w:rPr>
            </w:pPr>
            <w:r w:rsidRPr="00FD4FA5">
              <w:rPr>
                <w:color w:val="000000" w:themeColor="text1"/>
                <w:lang w:val="en-GB"/>
              </w:rPr>
              <w:t>Data Protection Act of 2021</w:t>
            </w:r>
          </w:p>
        </w:tc>
        <w:tc>
          <w:tcPr>
            <w:tcW w:w="3544" w:type="dxa"/>
          </w:tcPr>
          <w:p w14:paraId="004850D8" w14:textId="0B05656E" w:rsidR="009E7DF7" w:rsidRPr="00FD4FA5" w:rsidRDefault="009E7DF7" w:rsidP="009E7DF7">
            <w:pPr>
              <w:spacing w:after="12"/>
              <w:rPr>
                <w:color w:val="000000" w:themeColor="text1"/>
                <w:lang w:val="en-GB"/>
              </w:rPr>
            </w:pPr>
            <w:r w:rsidRPr="00FD4FA5">
              <w:rPr>
                <w:color w:val="000000" w:themeColor="text1"/>
                <w:lang w:val="en-GB"/>
              </w:rPr>
              <w:t>Data Rights – Creation of Data Protection Agency</w:t>
            </w:r>
          </w:p>
        </w:tc>
      </w:tr>
      <w:tr w:rsidR="009E7DF7" w:rsidRPr="00FD4FA5" w14:paraId="1A825F2F" w14:textId="77777777" w:rsidTr="002C2E65">
        <w:tc>
          <w:tcPr>
            <w:tcW w:w="2263" w:type="dxa"/>
          </w:tcPr>
          <w:p w14:paraId="7720D042" w14:textId="6910D665" w:rsidR="009E7DF7" w:rsidRPr="00FD4FA5" w:rsidRDefault="00000000" w:rsidP="009E7DF7">
            <w:pPr>
              <w:spacing w:after="12"/>
              <w:rPr>
                <w:color w:val="000000" w:themeColor="text1"/>
                <w:lang w:val="en-GB"/>
              </w:rPr>
            </w:pPr>
            <w:hyperlink r:id="rId15" w:history="1">
              <w:r w:rsidR="009E7DF7" w:rsidRPr="00FD4FA5">
                <w:rPr>
                  <w:rStyle w:val="Hyperlink"/>
                  <w:lang w:val="en-GB"/>
                </w:rPr>
                <w:t>(S 1896, HR 3611)</w:t>
              </w:r>
            </w:hyperlink>
          </w:p>
        </w:tc>
        <w:tc>
          <w:tcPr>
            <w:tcW w:w="3969" w:type="dxa"/>
          </w:tcPr>
          <w:p w14:paraId="40E25E4D" w14:textId="45FDCBB0" w:rsidR="009E7DF7" w:rsidRPr="00FD4FA5" w:rsidRDefault="009E7DF7" w:rsidP="009E7DF7">
            <w:pPr>
              <w:spacing w:after="12"/>
              <w:rPr>
                <w:color w:val="000000" w:themeColor="text1"/>
                <w:lang w:val="en-GB"/>
              </w:rPr>
            </w:pPr>
            <w:r w:rsidRPr="00FD4FA5">
              <w:rPr>
                <w:color w:val="000000" w:themeColor="text1"/>
                <w:lang w:val="en-GB"/>
              </w:rPr>
              <w:t>Algorithmic Justice and Online Platform Transparency Act</w:t>
            </w:r>
          </w:p>
        </w:tc>
        <w:tc>
          <w:tcPr>
            <w:tcW w:w="3544" w:type="dxa"/>
          </w:tcPr>
          <w:p w14:paraId="436BD2CA" w14:textId="347C0777" w:rsidR="009E7DF7" w:rsidRPr="00FD4FA5" w:rsidRDefault="009E7DF7" w:rsidP="009E7DF7">
            <w:pPr>
              <w:spacing w:after="12"/>
              <w:rPr>
                <w:color w:val="000000" w:themeColor="text1"/>
                <w:lang w:val="en-GB"/>
              </w:rPr>
            </w:pPr>
            <w:r w:rsidRPr="00FD4FA5">
              <w:rPr>
                <w:color w:val="000000" w:themeColor="text1"/>
                <w:lang w:val="en-GB"/>
              </w:rPr>
              <w:t>Algorithmic Transparency</w:t>
            </w:r>
          </w:p>
        </w:tc>
      </w:tr>
      <w:tr w:rsidR="009E7DF7" w:rsidRPr="00FD4FA5" w14:paraId="78742280" w14:textId="77777777" w:rsidTr="002C2E65">
        <w:tc>
          <w:tcPr>
            <w:tcW w:w="2263" w:type="dxa"/>
          </w:tcPr>
          <w:p w14:paraId="5E07C05D" w14:textId="1537229F" w:rsidR="009E7DF7" w:rsidRPr="00FD4FA5" w:rsidRDefault="00000000" w:rsidP="009E7DF7">
            <w:pPr>
              <w:spacing w:after="12"/>
              <w:rPr>
                <w:color w:val="000000" w:themeColor="text1"/>
                <w:lang w:val="en-GB"/>
              </w:rPr>
            </w:pPr>
            <w:hyperlink r:id="rId16" w:history="1">
              <w:r w:rsidR="009E7DF7" w:rsidRPr="00FD4FA5">
                <w:rPr>
                  <w:rStyle w:val="Hyperlink"/>
                  <w:lang w:val="en-GB"/>
                </w:rPr>
                <w:t>(S 3029, HR 2154)</w:t>
              </w:r>
            </w:hyperlink>
          </w:p>
        </w:tc>
        <w:tc>
          <w:tcPr>
            <w:tcW w:w="3969" w:type="dxa"/>
          </w:tcPr>
          <w:p w14:paraId="3C66683F" w14:textId="77777777" w:rsidR="009E7DF7" w:rsidRPr="00FD4FA5" w:rsidRDefault="009E7DF7" w:rsidP="009E7DF7">
            <w:pPr>
              <w:spacing w:after="12"/>
              <w:rPr>
                <w:color w:val="000000" w:themeColor="text1"/>
                <w:lang w:val="en-GB"/>
              </w:rPr>
            </w:pPr>
            <w:r w:rsidRPr="00FD4FA5">
              <w:rPr>
                <w:color w:val="000000" w:themeColor="text1"/>
                <w:lang w:val="en-GB"/>
              </w:rPr>
              <w:t xml:space="preserve">Protecting Americans from Dangerous Algorithms Act </w:t>
            </w:r>
          </w:p>
          <w:p w14:paraId="39F8F765" w14:textId="77777777" w:rsidR="009E7DF7" w:rsidRPr="00FD4FA5" w:rsidRDefault="009E7DF7" w:rsidP="009E7DF7">
            <w:pPr>
              <w:spacing w:after="12"/>
              <w:rPr>
                <w:color w:val="000000" w:themeColor="text1"/>
                <w:lang w:val="en-GB"/>
              </w:rPr>
            </w:pPr>
          </w:p>
        </w:tc>
        <w:tc>
          <w:tcPr>
            <w:tcW w:w="3544" w:type="dxa"/>
          </w:tcPr>
          <w:p w14:paraId="3477F163" w14:textId="0B60A2E7" w:rsidR="009E7DF7" w:rsidRPr="00FD4FA5" w:rsidRDefault="009E7DF7" w:rsidP="009E7DF7">
            <w:pPr>
              <w:spacing w:after="12"/>
              <w:rPr>
                <w:color w:val="000000" w:themeColor="text1"/>
                <w:lang w:val="en-GB"/>
              </w:rPr>
            </w:pPr>
            <w:r w:rsidRPr="00FD4FA5">
              <w:rPr>
                <w:color w:val="000000" w:themeColor="text1"/>
                <w:lang w:val="en-GB"/>
              </w:rPr>
              <w:t>Algorithmic Transparency – Extremist Content</w:t>
            </w:r>
          </w:p>
        </w:tc>
      </w:tr>
      <w:tr w:rsidR="009E7DF7" w:rsidRPr="00FD4FA5" w14:paraId="1EBFDB80" w14:textId="77777777" w:rsidTr="002C2E65">
        <w:tc>
          <w:tcPr>
            <w:tcW w:w="2263" w:type="dxa"/>
          </w:tcPr>
          <w:p w14:paraId="1A5C89E7" w14:textId="155621F5" w:rsidR="009E7DF7" w:rsidRPr="00FD4FA5" w:rsidRDefault="00000000" w:rsidP="009E7DF7">
            <w:pPr>
              <w:spacing w:after="12"/>
              <w:rPr>
                <w:color w:val="000000" w:themeColor="text1"/>
                <w:lang w:val="en-GB"/>
              </w:rPr>
            </w:pPr>
            <w:hyperlink r:id="rId17" w:history="1">
              <w:r w:rsidR="009E7DF7" w:rsidRPr="00FD4FA5">
                <w:rPr>
                  <w:rStyle w:val="Hyperlink"/>
                  <w:lang w:val="en-GB"/>
                </w:rPr>
                <w:t>(HR 3825)</w:t>
              </w:r>
            </w:hyperlink>
          </w:p>
        </w:tc>
        <w:tc>
          <w:tcPr>
            <w:tcW w:w="3969" w:type="dxa"/>
          </w:tcPr>
          <w:p w14:paraId="6B233111" w14:textId="246163A9" w:rsidR="009E7DF7" w:rsidRPr="00FD4FA5" w:rsidRDefault="009E7DF7" w:rsidP="009E7DF7">
            <w:pPr>
              <w:spacing w:after="12"/>
              <w:rPr>
                <w:color w:val="000000" w:themeColor="text1"/>
                <w:lang w:val="en-GB"/>
              </w:rPr>
            </w:pPr>
            <w:r w:rsidRPr="00FD4FA5">
              <w:rPr>
                <w:color w:val="000000" w:themeColor="text1"/>
                <w:lang w:val="en-GB"/>
              </w:rPr>
              <w:t>Ending Platform Monopolies Act</w:t>
            </w:r>
          </w:p>
        </w:tc>
        <w:tc>
          <w:tcPr>
            <w:tcW w:w="3544" w:type="dxa"/>
          </w:tcPr>
          <w:p w14:paraId="642FF466" w14:textId="473911F3" w:rsidR="009E7DF7" w:rsidRPr="00FD4FA5" w:rsidRDefault="009E7DF7" w:rsidP="009E7DF7">
            <w:pPr>
              <w:spacing w:after="12"/>
              <w:rPr>
                <w:color w:val="000000" w:themeColor="text1"/>
                <w:lang w:val="en-GB"/>
              </w:rPr>
            </w:pPr>
            <w:r w:rsidRPr="00FD4FA5">
              <w:rPr>
                <w:color w:val="000000" w:themeColor="text1"/>
                <w:lang w:val="en-GB"/>
              </w:rPr>
              <w:t xml:space="preserve">Antitrust – Competitiveness </w:t>
            </w:r>
          </w:p>
        </w:tc>
      </w:tr>
      <w:tr w:rsidR="009E7DF7" w:rsidRPr="00FD4FA5" w14:paraId="4577226E" w14:textId="77777777" w:rsidTr="002C2E65">
        <w:tc>
          <w:tcPr>
            <w:tcW w:w="2263" w:type="dxa"/>
          </w:tcPr>
          <w:p w14:paraId="41548D4D" w14:textId="73728305" w:rsidR="009E7DF7" w:rsidRPr="00FD4FA5" w:rsidRDefault="00000000" w:rsidP="009E7DF7">
            <w:pPr>
              <w:spacing w:after="12"/>
              <w:rPr>
                <w:color w:val="000000" w:themeColor="text1"/>
                <w:lang w:val="en-GB"/>
              </w:rPr>
            </w:pPr>
            <w:hyperlink r:id="rId18" w:history="1">
              <w:r w:rsidR="009E7DF7" w:rsidRPr="00FD4FA5">
                <w:rPr>
                  <w:rStyle w:val="Hyperlink"/>
                  <w:lang w:val="en-GB"/>
                </w:rPr>
                <w:t>(HR 3826)</w:t>
              </w:r>
            </w:hyperlink>
          </w:p>
        </w:tc>
        <w:tc>
          <w:tcPr>
            <w:tcW w:w="3969" w:type="dxa"/>
          </w:tcPr>
          <w:p w14:paraId="63BD879B" w14:textId="0B195EAA" w:rsidR="009E7DF7" w:rsidRPr="00FD4FA5" w:rsidRDefault="009E7DF7" w:rsidP="009E7DF7">
            <w:pPr>
              <w:spacing w:after="12"/>
              <w:rPr>
                <w:color w:val="000000" w:themeColor="text1"/>
                <w:lang w:val="en-GB"/>
              </w:rPr>
            </w:pPr>
            <w:r w:rsidRPr="00FD4FA5">
              <w:rPr>
                <w:color w:val="000000" w:themeColor="text1"/>
                <w:lang w:val="en-GB"/>
              </w:rPr>
              <w:t>Platform Competition and Opportunity Act</w:t>
            </w:r>
          </w:p>
        </w:tc>
        <w:tc>
          <w:tcPr>
            <w:tcW w:w="3544" w:type="dxa"/>
          </w:tcPr>
          <w:p w14:paraId="49D32D21" w14:textId="37C4A185" w:rsidR="009E7DF7" w:rsidRPr="00FD4FA5" w:rsidRDefault="009E7DF7" w:rsidP="009E7DF7">
            <w:pPr>
              <w:spacing w:after="12"/>
              <w:rPr>
                <w:color w:val="000000" w:themeColor="text1"/>
                <w:lang w:val="en-GB"/>
              </w:rPr>
            </w:pPr>
            <w:r w:rsidRPr="00FD4FA5">
              <w:rPr>
                <w:color w:val="000000" w:themeColor="text1"/>
                <w:lang w:val="en-GB"/>
              </w:rPr>
              <w:t>Antitrust - Acquisitions</w:t>
            </w:r>
          </w:p>
        </w:tc>
      </w:tr>
      <w:tr w:rsidR="009E7DF7" w:rsidRPr="00FD4FA5" w14:paraId="7B046043" w14:textId="77777777" w:rsidTr="002C2E65">
        <w:tc>
          <w:tcPr>
            <w:tcW w:w="2263" w:type="dxa"/>
          </w:tcPr>
          <w:p w14:paraId="0670AED4" w14:textId="0D753546" w:rsidR="009E7DF7" w:rsidRPr="00FD4FA5" w:rsidRDefault="00000000" w:rsidP="009E7DF7">
            <w:pPr>
              <w:spacing w:after="12"/>
              <w:rPr>
                <w:color w:val="000000" w:themeColor="text1"/>
                <w:lang w:val="en-GB"/>
              </w:rPr>
            </w:pPr>
            <w:hyperlink r:id="rId19" w:history="1">
              <w:r w:rsidR="009E7DF7" w:rsidRPr="00FD4FA5">
                <w:rPr>
                  <w:rStyle w:val="Hyperlink"/>
                  <w:lang w:val="en-GB"/>
                </w:rPr>
                <w:t>(S 3572, HR 6580)</w:t>
              </w:r>
            </w:hyperlink>
          </w:p>
        </w:tc>
        <w:tc>
          <w:tcPr>
            <w:tcW w:w="3969" w:type="dxa"/>
          </w:tcPr>
          <w:p w14:paraId="2BEFBED4" w14:textId="64897C9E" w:rsidR="009E7DF7" w:rsidRPr="00FD4FA5" w:rsidRDefault="009E7DF7" w:rsidP="009E7DF7">
            <w:pPr>
              <w:spacing w:after="12"/>
              <w:rPr>
                <w:color w:val="000000" w:themeColor="text1"/>
                <w:lang w:val="en-GB"/>
              </w:rPr>
            </w:pPr>
            <w:r w:rsidRPr="00FD4FA5">
              <w:rPr>
                <w:color w:val="000000" w:themeColor="text1"/>
                <w:lang w:val="en-GB"/>
              </w:rPr>
              <w:t>Algorithmic Accountability Act of 2022</w:t>
            </w:r>
          </w:p>
        </w:tc>
        <w:tc>
          <w:tcPr>
            <w:tcW w:w="3544" w:type="dxa"/>
          </w:tcPr>
          <w:p w14:paraId="56CFBFF8" w14:textId="097EB077" w:rsidR="009E7DF7" w:rsidRPr="00FD4FA5" w:rsidRDefault="009E7DF7" w:rsidP="009E7DF7">
            <w:pPr>
              <w:spacing w:after="12"/>
              <w:rPr>
                <w:color w:val="000000" w:themeColor="text1"/>
                <w:lang w:val="en-GB"/>
              </w:rPr>
            </w:pPr>
            <w:r w:rsidRPr="00FD4FA5">
              <w:rPr>
                <w:color w:val="000000" w:themeColor="text1"/>
                <w:lang w:val="en-GB"/>
              </w:rPr>
              <w:t>AI Systems – Consumer Impact</w:t>
            </w:r>
          </w:p>
        </w:tc>
      </w:tr>
    </w:tbl>
    <w:p w14:paraId="71EDDC01" w14:textId="77777777" w:rsidR="00687495" w:rsidRPr="00FD4FA5" w:rsidRDefault="00687495" w:rsidP="00687495">
      <w:pPr>
        <w:spacing w:after="12" w:line="480" w:lineRule="auto"/>
        <w:rPr>
          <w:color w:val="000000" w:themeColor="text1"/>
          <w:lang w:val="en-GB"/>
        </w:rPr>
      </w:pPr>
    </w:p>
    <w:p w14:paraId="3026CD4A" w14:textId="33B86341" w:rsidR="00953A3E" w:rsidRPr="00FD4FA5" w:rsidRDefault="00953A3E" w:rsidP="00953A3E">
      <w:pPr>
        <w:spacing w:after="120" w:line="480" w:lineRule="auto"/>
        <w:ind w:firstLine="720"/>
        <w:rPr>
          <w:color w:val="000000" w:themeColor="text1"/>
          <w:lang w:val="en-GB"/>
        </w:rPr>
      </w:pPr>
      <w:r w:rsidRPr="00FD4FA5">
        <w:rPr>
          <w:color w:val="000000" w:themeColor="text1"/>
          <w:lang w:val="en-GB"/>
        </w:rPr>
        <w:t>Overall, the Congressional approach to regulating AI ha</w:t>
      </w:r>
      <w:r w:rsidR="0088665D">
        <w:rPr>
          <w:color w:val="000000" w:themeColor="text1"/>
          <w:lang w:val="en-GB"/>
        </w:rPr>
        <w:t>s</w:t>
      </w:r>
      <w:r w:rsidRPr="00FD4FA5">
        <w:rPr>
          <w:color w:val="000000" w:themeColor="text1"/>
          <w:lang w:val="en-GB"/>
        </w:rPr>
        <w:t xml:space="preserve"> shifted to address algorithmic impact and data privacy. </w:t>
      </w:r>
      <w:r w:rsidR="00C72E99">
        <w:rPr>
          <w:color w:val="000000" w:themeColor="text1"/>
          <w:lang w:val="en-GB"/>
        </w:rPr>
        <w:t xml:space="preserve">As put by Sen. John Hickenlooper following a US Senate panel in 2022 discussing AI regulation, the US should lead in establishing AI fairness standards; however, “what form that takes, whether it’d be a rulemaking or as legislation,” still lacks materialization </w:t>
      </w:r>
      <w:r w:rsidR="00C72E99">
        <w:rPr>
          <w:color w:val="000000" w:themeColor="text1"/>
          <w:lang w:val="en-GB"/>
        </w:rPr>
        <w:lastRenderedPageBreak/>
        <w:t>and commitment</w:t>
      </w:r>
      <w:r w:rsidR="00C72E99">
        <w:rPr>
          <w:rStyle w:val="FootnoteReference"/>
          <w:color w:val="000000" w:themeColor="text1"/>
          <w:lang w:val="en-GB"/>
        </w:rPr>
        <w:footnoteReference w:id="32"/>
      </w:r>
      <w:r w:rsidR="00C72E99">
        <w:rPr>
          <w:color w:val="000000" w:themeColor="text1"/>
          <w:lang w:val="en-GB"/>
        </w:rPr>
        <w:t xml:space="preserve"> </w:t>
      </w:r>
      <w:r w:rsidRPr="00FD4FA5">
        <w:rPr>
          <w:color w:val="000000" w:themeColor="text1"/>
          <w:lang w:val="en-GB"/>
        </w:rPr>
        <w:t xml:space="preserve">Mirroring the EU’s risk-based regulatory framework, the National Institute of Standards &amp; Technology (NIST) released the </w:t>
      </w:r>
      <w:r w:rsidRPr="00FD4FA5">
        <w:rPr>
          <w:i/>
          <w:color w:val="000000" w:themeColor="text1"/>
          <w:lang w:val="en-GB"/>
        </w:rPr>
        <w:t>AI Risk Management Framework: Initial Draft</w:t>
      </w:r>
      <w:r w:rsidRPr="00FD4FA5">
        <w:rPr>
          <w:color w:val="000000" w:themeColor="text1"/>
          <w:lang w:val="en-GB"/>
        </w:rPr>
        <w:t xml:space="preserve"> in March 2022. As the framework provides guidance for the AI lifecycle, it coincides with many principles of the EU AI Act: robustness, safety, privacy, accountability, and transparency. However, due its status as initial voluntary guidelines, the risk management framework (RMF) lacks explicit protection against discrimination as well as protection for consumers and the environment. It also falls short of established risk profiles to guide regulatory enforcement. The initial American approach to a risk-based framework provides another avenue for collaborative international standards depending on the synergy of the expected NIST classifications and established EU classifications for risk in AI.</w:t>
      </w:r>
    </w:p>
    <w:p w14:paraId="5B9E4F1F" w14:textId="42BA7061" w:rsidR="00953A3E" w:rsidRPr="00FD4FA5" w:rsidRDefault="00953A3E" w:rsidP="00953A3E">
      <w:pPr>
        <w:spacing w:after="120" w:line="480" w:lineRule="auto"/>
        <w:ind w:firstLine="720"/>
        <w:rPr>
          <w:color w:val="FF0000"/>
          <w:lang w:val="en-GB"/>
        </w:rPr>
      </w:pPr>
      <w:r w:rsidRPr="00FD4FA5">
        <w:rPr>
          <w:color w:val="000000" w:themeColor="text1"/>
          <w:lang w:val="en-GB"/>
        </w:rPr>
        <w:t>Significantly less of the American legislation considers the ethical implications of algorithmic technologies. Additionally, the US does not guarantee privacy as a fundamental right in the same way as the EU does.</w:t>
      </w:r>
      <w:r w:rsidRPr="00FD4FA5">
        <w:rPr>
          <w:color w:val="FF0000"/>
          <w:lang w:val="en-GB"/>
        </w:rPr>
        <w:t xml:space="preserve"> </w:t>
      </w:r>
      <w:r w:rsidRPr="00FD4FA5">
        <w:rPr>
          <w:color w:val="000000" w:themeColor="text1"/>
          <w:lang w:val="en-GB"/>
        </w:rPr>
        <w:t xml:space="preserve">However, with recent advancements on corporate data collection and algorithmic oversight in the US, the transatlantic alliance may converge on standards for </w:t>
      </w:r>
      <w:r w:rsidR="00474E62">
        <w:rPr>
          <w:color w:val="000000" w:themeColor="text1"/>
          <w:lang w:val="en-GB"/>
        </w:rPr>
        <w:t>AI regulation</w:t>
      </w:r>
      <w:r w:rsidRPr="00FD4FA5">
        <w:rPr>
          <w:color w:val="000000" w:themeColor="text1"/>
          <w:lang w:val="en-GB"/>
        </w:rPr>
        <w:t xml:space="preserve">. The EU-US Trade and Technology Council (TTC) will enable a united push to set the international standards on “ethical and secure” AI technologies </w:t>
      </w:r>
      <w:r w:rsidR="00864317">
        <w:rPr>
          <w:color w:val="000000" w:themeColor="text1"/>
          <w:lang w:val="en-GB"/>
        </w:rPr>
        <w:t>and</w:t>
      </w:r>
      <w:r w:rsidRPr="00FD4FA5">
        <w:rPr>
          <w:color w:val="000000" w:themeColor="text1"/>
          <w:lang w:val="en-GB"/>
        </w:rPr>
        <w:t xml:space="preserve"> provide a strengthened counter to Chinese AI advancements.</w:t>
      </w:r>
    </w:p>
    <w:p w14:paraId="44E9E7FD" w14:textId="77777777" w:rsidR="00E50F8A" w:rsidRPr="00FD4FA5" w:rsidRDefault="00E50F8A" w:rsidP="00E50F8A">
      <w:pPr>
        <w:spacing w:after="120" w:line="480" w:lineRule="auto"/>
        <w:rPr>
          <w:b/>
          <w:i/>
          <w:color w:val="000000" w:themeColor="text1"/>
          <w:sz w:val="28"/>
          <w:szCs w:val="28"/>
          <w:lang w:val="en-GB"/>
        </w:rPr>
      </w:pPr>
      <w:r w:rsidRPr="00FD4FA5">
        <w:rPr>
          <w:b/>
          <w:i/>
          <w:color w:val="000000" w:themeColor="text1"/>
          <w:sz w:val="28"/>
          <w:szCs w:val="28"/>
          <w:lang w:val="en-GB"/>
        </w:rPr>
        <w:t>Potential for transatlantic cooperation</w:t>
      </w:r>
    </w:p>
    <w:p w14:paraId="5C75B5B7" w14:textId="77777777" w:rsidR="00E50F8A" w:rsidRPr="00FD4FA5" w:rsidRDefault="00E50F8A" w:rsidP="00E50F8A">
      <w:pPr>
        <w:spacing w:after="120" w:line="480" w:lineRule="auto"/>
        <w:rPr>
          <w:b/>
          <w:lang w:val="en-GB"/>
        </w:rPr>
      </w:pPr>
      <w:r w:rsidRPr="00FD4FA5">
        <w:rPr>
          <w:b/>
          <w:lang w:val="en-GB"/>
        </w:rPr>
        <w:t>Transatlantic discrepancies: the CLOUD Act vs. the EU data regime</w:t>
      </w:r>
    </w:p>
    <w:p w14:paraId="44FF8D4B" w14:textId="568DBF75" w:rsidR="00752A84" w:rsidRDefault="00E50F8A" w:rsidP="00752A84">
      <w:pPr>
        <w:spacing w:after="120" w:line="480" w:lineRule="auto"/>
        <w:ind w:firstLine="720"/>
        <w:rPr>
          <w:lang w:val="en-GB"/>
        </w:rPr>
      </w:pPr>
      <w:r w:rsidRPr="00FD4FA5">
        <w:rPr>
          <w:lang w:val="en-GB"/>
        </w:rPr>
        <w:t xml:space="preserve">The US Clarifying Lawful Overseas Use of Data (CLOUD) Act serves as a forum for facilitating bilateral international agreements for transferring </w:t>
      </w:r>
      <w:r w:rsidR="00DA655D">
        <w:rPr>
          <w:lang w:val="en-GB"/>
        </w:rPr>
        <w:t>personal</w:t>
      </w:r>
      <w:r w:rsidRPr="00FD4FA5">
        <w:rPr>
          <w:lang w:val="en-GB"/>
        </w:rPr>
        <w:t xml:space="preserve"> data and evidence for </w:t>
      </w:r>
      <w:r w:rsidRPr="00FD4FA5">
        <w:rPr>
          <w:lang w:val="en-GB"/>
        </w:rPr>
        <w:lastRenderedPageBreak/>
        <w:t>criminal proceedings.</w:t>
      </w:r>
      <w:r w:rsidRPr="00FD4FA5">
        <w:rPr>
          <w:color w:val="000000" w:themeColor="text1"/>
          <w:lang w:val="en-GB"/>
        </w:rPr>
        <w:t xml:space="preserve"> This framework </w:t>
      </w:r>
      <w:r w:rsidR="00A15A0F">
        <w:rPr>
          <w:color w:val="000000" w:themeColor="text1"/>
          <w:lang w:val="en-GB"/>
        </w:rPr>
        <w:t xml:space="preserve">is </w:t>
      </w:r>
      <w:r w:rsidRPr="00FD4FA5">
        <w:rPr>
          <w:color w:val="000000" w:themeColor="text1"/>
          <w:lang w:val="en-GB"/>
        </w:rPr>
        <w:t>differentiate</w:t>
      </w:r>
      <w:r w:rsidR="00A15A0F">
        <w:rPr>
          <w:color w:val="000000" w:themeColor="text1"/>
          <w:lang w:val="en-GB"/>
        </w:rPr>
        <w:t>d</w:t>
      </w:r>
      <w:r w:rsidRPr="00FD4FA5">
        <w:rPr>
          <w:color w:val="000000" w:themeColor="text1"/>
          <w:lang w:val="en-GB"/>
        </w:rPr>
        <w:t xml:space="preserve"> from EU guidelines and existing legislation in two ways: the security of personal data and autonomy of corporations. </w:t>
      </w:r>
      <w:r w:rsidR="00046F01">
        <w:rPr>
          <w:lang w:val="en-GB"/>
        </w:rPr>
        <w:t>The</w:t>
      </w:r>
      <w:r w:rsidR="00B10E5E">
        <w:rPr>
          <w:lang w:val="en-GB"/>
        </w:rPr>
        <w:t xml:space="preserve"> conflict between </w:t>
      </w:r>
      <w:r w:rsidR="00046F01">
        <w:rPr>
          <w:lang w:val="en-GB"/>
        </w:rPr>
        <w:t>these two approaches to data sharing</w:t>
      </w:r>
      <w:r w:rsidRPr="00FD4FA5">
        <w:rPr>
          <w:lang w:val="en-GB"/>
        </w:rPr>
        <w:t xml:space="preserve"> </w:t>
      </w:r>
      <w:r w:rsidR="003A5E5B">
        <w:rPr>
          <w:lang w:val="en-GB"/>
        </w:rPr>
        <w:t>highlights the need for an</w:t>
      </w:r>
      <w:r w:rsidRPr="00FD4FA5">
        <w:rPr>
          <w:lang w:val="en-GB"/>
        </w:rPr>
        <w:t xml:space="preserve"> agreement between these two jurisdictions to further the goal of a transatlantic AI framework. As the CLOUD Act attempts to establish extraterritorial access of data, it is in contradiction with the EU’s GDPR and most likely the recently proposed EU Data Act, which addresses the protection of </w:t>
      </w:r>
      <w:r w:rsidRPr="00FD4FA5">
        <w:rPr>
          <w:color w:val="000000" w:themeColor="text1"/>
          <w:lang w:val="en-GB"/>
        </w:rPr>
        <w:t>EU-held non-personal data from international access</w:t>
      </w:r>
      <w:r w:rsidRPr="00FD4FA5">
        <w:rPr>
          <w:lang w:val="en-GB"/>
        </w:rPr>
        <w:t xml:space="preserve">. </w:t>
      </w:r>
    </w:p>
    <w:p w14:paraId="0D4BDE48" w14:textId="30BC2DE8" w:rsidR="00E50F8A" w:rsidRPr="00FD4FA5" w:rsidRDefault="00E50F8A" w:rsidP="00752A84">
      <w:pPr>
        <w:spacing w:after="120" w:line="480" w:lineRule="auto"/>
        <w:ind w:firstLine="720"/>
        <w:rPr>
          <w:lang w:val="en-GB"/>
        </w:rPr>
      </w:pPr>
      <w:r w:rsidRPr="00FD4FA5">
        <w:rPr>
          <w:lang w:val="en-GB"/>
        </w:rPr>
        <w:t xml:space="preserve">On </w:t>
      </w:r>
      <w:r w:rsidR="003F64A2">
        <w:rPr>
          <w:lang w:val="en-GB"/>
        </w:rPr>
        <w:t>this</w:t>
      </w:r>
      <w:r w:rsidR="003F64A2" w:rsidRPr="00FD4FA5">
        <w:rPr>
          <w:lang w:val="en-GB"/>
        </w:rPr>
        <w:t xml:space="preserve"> </w:t>
      </w:r>
      <w:r w:rsidRPr="00FD4FA5">
        <w:rPr>
          <w:lang w:val="en-GB"/>
        </w:rPr>
        <w:t>note, Rep. Mike McCaul, a co-chair of the Congressional Internet Caucus and ranking member of the House Foreign Affairs Committee, voiced concerns about the legislation proposed in the EU digital strategy such as the Digital Market Act, claiming that it would “localize the cloud to only the EU” preventing “free flow of information” (Baksh, 2022).</w:t>
      </w:r>
      <w:r w:rsidR="00752A84">
        <w:rPr>
          <w:lang w:val="en-GB"/>
        </w:rPr>
        <w:t xml:space="preserve"> </w:t>
      </w:r>
      <w:r w:rsidRPr="00FD4FA5">
        <w:rPr>
          <w:lang w:val="en-GB"/>
        </w:rPr>
        <w:t>The success of the transatlantic effort hinges upon the resolution of these conflicts, including data sharing agreements with the US to allow multinational corporations to conduct business. In fact, resolving these conflicts are items on the TTC agenda waiting to be addressed.</w:t>
      </w:r>
    </w:p>
    <w:p w14:paraId="329B1566" w14:textId="30BD42F5" w:rsidR="00E50F8A" w:rsidRPr="00FD4FA5" w:rsidRDefault="00E50F8A" w:rsidP="00E50F8A">
      <w:pPr>
        <w:spacing w:after="120" w:line="480" w:lineRule="auto"/>
        <w:rPr>
          <w:color w:val="000000" w:themeColor="text1"/>
          <w:sz w:val="22"/>
          <w:szCs w:val="22"/>
          <w:lang w:val="en-GB"/>
        </w:rPr>
      </w:pPr>
      <w:r w:rsidRPr="00FD4FA5">
        <w:rPr>
          <w:b/>
          <w:color w:val="000000" w:themeColor="text1"/>
          <w:lang w:val="en-GB"/>
        </w:rPr>
        <w:t xml:space="preserve">EU-US Trade </w:t>
      </w:r>
      <w:r w:rsidR="00DC1FE7">
        <w:rPr>
          <w:b/>
          <w:color w:val="000000" w:themeColor="text1"/>
          <w:lang w:val="en-GB"/>
        </w:rPr>
        <w:t>and</w:t>
      </w:r>
      <w:r w:rsidRPr="00FD4FA5">
        <w:rPr>
          <w:b/>
          <w:color w:val="000000" w:themeColor="text1"/>
          <w:lang w:val="en-GB"/>
        </w:rPr>
        <w:t xml:space="preserve"> Technology Council </w:t>
      </w:r>
    </w:p>
    <w:p w14:paraId="4D1E0155" w14:textId="73919253" w:rsidR="00687495" w:rsidRPr="00FD4FA5" w:rsidRDefault="00E50F8A" w:rsidP="00C72E99">
      <w:pPr>
        <w:spacing w:after="120" w:line="480" w:lineRule="auto"/>
        <w:ind w:firstLine="720"/>
        <w:rPr>
          <w:color w:val="000000" w:themeColor="text1"/>
          <w:lang w:val="en-GB"/>
        </w:rPr>
      </w:pPr>
      <w:r w:rsidRPr="00FD4FA5">
        <w:rPr>
          <w:color w:val="000000" w:themeColor="text1"/>
          <w:lang w:val="en-GB"/>
        </w:rPr>
        <w:t xml:space="preserve">Established under the direction of US President Biden and European Commission President von der Leyen in June 2021, the EU-US Trade and Technology Council serves as the preliminary forum for bilateral international agreements with respect to emerging technologies. Through this Council, ten working groups have been established to address topics such as technological standards cooperation as well as data governance and technological platforms. Through the established Joint Technology Competition Policy Dialogue and goals to expand trade and investment, reduce technical barriers in trade, and facilitate cooperation, this collaboration provides common ground for establishing standards on an international level </w:t>
      </w:r>
      <w:r w:rsidRPr="00FD4FA5">
        <w:rPr>
          <w:color w:val="000000" w:themeColor="text1"/>
          <w:lang w:val="en-GB"/>
        </w:rPr>
        <w:lastRenderedPageBreak/>
        <w:t>(countering those of the Chinese).</w:t>
      </w:r>
      <w:r w:rsidR="00DC1FE7">
        <w:rPr>
          <w:color w:val="000000" w:themeColor="text1"/>
          <w:lang w:val="en-GB"/>
        </w:rPr>
        <w:t xml:space="preserve"> </w:t>
      </w:r>
      <w:r w:rsidR="00C72E99">
        <w:rPr>
          <w:color w:val="000000" w:themeColor="text1"/>
          <w:lang w:val="en-GB"/>
        </w:rPr>
        <w:t>In December 2022, the TTC issued a Joint Roadmap for informing approaches to Trustworthy AI and Risk Management</w:t>
      </w:r>
      <w:r w:rsidR="0088665D">
        <w:rPr>
          <w:color w:val="000000" w:themeColor="text1"/>
          <w:lang w:val="en-GB"/>
        </w:rPr>
        <w:t>,</w:t>
      </w:r>
      <w:r w:rsidR="00C72E99">
        <w:rPr>
          <w:color w:val="000000" w:themeColor="text1"/>
          <w:lang w:val="en-GB"/>
        </w:rPr>
        <w:t xml:space="preserve"> outli</w:t>
      </w:r>
      <w:r w:rsidR="0088665D">
        <w:rPr>
          <w:color w:val="000000" w:themeColor="text1"/>
          <w:lang w:val="en-GB"/>
        </w:rPr>
        <w:t>ned</w:t>
      </w:r>
      <w:r w:rsidR="00C72E99">
        <w:rPr>
          <w:color w:val="000000" w:themeColor="text1"/>
          <w:lang w:val="en-GB"/>
        </w:rPr>
        <w:t xml:space="preserve"> key areas for collaboration and</w:t>
      </w:r>
      <w:r w:rsidR="0088665D">
        <w:rPr>
          <w:color w:val="000000" w:themeColor="text1"/>
          <w:lang w:val="en-GB"/>
        </w:rPr>
        <w:t xml:space="preserve"> reached a </w:t>
      </w:r>
      <w:r w:rsidR="00C72E99">
        <w:rPr>
          <w:color w:val="000000" w:themeColor="text1"/>
          <w:lang w:val="en-GB"/>
        </w:rPr>
        <w:t>consensus on the vocabulary for monitoring emergent AI risks</w:t>
      </w:r>
      <w:r w:rsidR="00C72E99">
        <w:rPr>
          <w:rStyle w:val="FootnoteReference"/>
          <w:color w:val="000000" w:themeColor="text1"/>
          <w:lang w:val="en-GB"/>
        </w:rPr>
        <w:footnoteReference w:id="33"/>
      </w:r>
      <w:r w:rsidR="00C72E99">
        <w:rPr>
          <w:color w:val="000000" w:themeColor="text1"/>
          <w:lang w:val="en-GB"/>
        </w:rPr>
        <w:t>.</w:t>
      </w:r>
    </w:p>
    <w:p w14:paraId="1E371798" w14:textId="5E1B20D3" w:rsidR="00AB6843" w:rsidRPr="00FD4FA5" w:rsidRDefault="00495286" w:rsidP="00E93353">
      <w:pPr>
        <w:spacing w:after="120" w:line="480" w:lineRule="auto"/>
        <w:rPr>
          <w:color w:val="000000" w:themeColor="text1"/>
          <w:lang w:val="en-GB"/>
        </w:rPr>
      </w:pPr>
      <w:r>
        <w:rPr>
          <w:b/>
          <w:i/>
          <w:color w:val="000000" w:themeColor="text1"/>
          <w:sz w:val="28"/>
          <w:szCs w:val="28"/>
          <w:lang w:val="en-GB"/>
        </w:rPr>
        <w:tab/>
      </w:r>
      <w:r w:rsidR="00687495" w:rsidRPr="00FD4FA5">
        <w:rPr>
          <w:lang w:val="en-GB"/>
        </w:rPr>
        <w:t>As Rep. Robin Kelly (D-Ill.) asserted in the EU parliamentary hearing, “Nations that do not share our commitment to democratic values are racing to be the leaders in AI and set the rules for the world…We cannot allow this to happen</w:t>
      </w:r>
      <w:r w:rsidR="00687495" w:rsidRPr="00FD4FA5">
        <w:rPr>
          <w:vertAlign w:val="superscript"/>
          <w:lang w:val="en-GB"/>
        </w:rPr>
        <w:footnoteReference w:id="34"/>
      </w:r>
      <w:r w:rsidR="00687495" w:rsidRPr="00FD4FA5">
        <w:rPr>
          <w:lang w:val="en-GB"/>
        </w:rPr>
        <w:t xml:space="preserve">.” As the above sections outline, the EU and US are starkly aware of the challenges a non-democratic actor may pose to the international order in regard to AI governance. However, it is important to </w:t>
      </w:r>
      <w:r>
        <w:rPr>
          <w:lang w:val="en-GB"/>
        </w:rPr>
        <w:t>note that</w:t>
      </w:r>
      <w:r w:rsidR="00687495" w:rsidRPr="00FD4FA5">
        <w:rPr>
          <w:lang w:val="en-GB"/>
        </w:rPr>
        <w:t xml:space="preserve"> the Chinese approach to AI as they</w:t>
      </w:r>
      <w:r w:rsidR="00687495" w:rsidRPr="00FD4FA5">
        <w:rPr>
          <w:color w:val="000000" w:themeColor="text1"/>
          <w:lang w:val="en-GB"/>
        </w:rPr>
        <w:t xml:space="preserve"> aim to portray themselves not only as a technical leader but also as a global standard setter and ethical authority.</w:t>
      </w:r>
      <w:r>
        <w:rPr>
          <w:color w:val="000000" w:themeColor="text1"/>
          <w:lang w:val="en-GB"/>
        </w:rPr>
        <w:t xml:space="preserve"> In fact, some have claimed that the Chinese legislation drew inspiration from the EU’s legislation (citation?)</w:t>
      </w:r>
      <w:r w:rsidR="00AB6843">
        <w:rPr>
          <w:color w:val="000000" w:themeColor="text1"/>
          <w:lang w:val="en-GB"/>
        </w:rPr>
        <w:t>.</w:t>
      </w:r>
    </w:p>
    <w:p w14:paraId="507D9736" w14:textId="00C838C8" w:rsidR="00135969" w:rsidRDefault="00C72E99" w:rsidP="00AB6843">
      <w:pPr>
        <w:pStyle w:val="selectionshareable"/>
        <w:spacing w:before="0" w:beforeAutospacing="0" w:after="0" w:afterAutospacing="0" w:line="480" w:lineRule="auto"/>
        <w:ind w:firstLine="720"/>
      </w:pPr>
      <w:r>
        <w:rPr>
          <w:color w:val="000000" w:themeColor="text1"/>
          <w:lang w:val="en-GB"/>
        </w:rPr>
        <w:t xml:space="preserve">With the release of the 2022 regulation on recommendation algorithms, China has mandated corporations to divulge their algorithms </w:t>
      </w:r>
      <w:r w:rsidRPr="000B0307">
        <w:rPr>
          <w:color w:val="000000" w:themeColor="text1"/>
          <w:lang w:val="en-GB"/>
        </w:rPr>
        <w:t>with “public opinion characteristics” and “social mobilization capabilities</w:t>
      </w:r>
      <w:r>
        <w:rPr>
          <w:color w:val="000000" w:themeColor="text1"/>
          <w:lang w:val="en-GB"/>
        </w:rPr>
        <w:t>”</w:t>
      </w:r>
      <w:r>
        <w:rPr>
          <w:rStyle w:val="FootnoteReference"/>
          <w:color w:val="000000" w:themeColor="text1"/>
          <w:lang w:val="en-GB"/>
        </w:rPr>
        <w:footnoteReference w:id="35"/>
      </w:r>
      <w:r>
        <w:rPr>
          <w:color w:val="000000" w:themeColor="text1"/>
          <w:lang w:val="en-GB"/>
        </w:rPr>
        <w:t>. The algo</w:t>
      </w:r>
      <w:r w:rsidR="0088665D">
        <w:rPr>
          <w:color w:val="000000" w:themeColor="text1"/>
          <w:lang w:val="en-GB"/>
        </w:rPr>
        <w:t>r</w:t>
      </w:r>
      <w:r>
        <w:rPr>
          <w:color w:val="000000" w:themeColor="text1"/>
          <w:lang w:val="en-GB"/>
        </w:rPr>
        <w:t xml:space="preserve">ithm registry simply lists the security concerns of recommendation-based algorithms and not the performance and impact of such systems. As echoed through previous developments in the digital </w:t>
      </w:r>
      <w:r w:rsidR="0088665D">
        <w:rPr>
          <w:color w:val="000000" w:themeColor="text1"/>
          <w:lang w:val="en-GB"/>
        </w:rPr>
        <w:t>arena</w:t>
      </w:r>
      <w:r>
        <w:rPr>
          <w:color w:val="000000" w:themeColor="text1"/>
          <w:lang w:val="en-GB"/>
        </w:rPr>
        <w:t>, further implementations of AI regulations from China like the registry affirm China’s desire to control and expand their influence in the AI landscape. Interestingly, t</w:t>
      </w:r>
      <w:r w:rsidRPr="00470658">
        <w:rPr>
          <w:color w:val="000000" w:themeColor="text1"/>
          <w:lang w:val="en-GB"/>
        </w:rPr>
        <w:t>he Beijing Academy of Artificial Intelligence published the Beijing Artificial Intelligence Principles</w:t>
      </w:r>
      <w:r>
        <w:rPr>
          <w:color w:val="000000" w:themeColor="text1"/>
          <w:lang w:val="en-GB"/>
        </w:rPr>
        <w:t xml:space="preserve"> in 2019</w:t>
      </w:r>
      <w:r w:rsidRPr="00470658">
        <w:rPr>
          <w:color w:val="000000" w:themeColor="text1"/>
          <w:lang w:val="en-GB"/>
        </w:rPr>
        <w:t>, outlining their perception of the Chinese government's ethical principles</w:t>
      </w:r>
      <w:r>
        <w:rPr>
          <w:color w:val="000000" w:themeColor="text1"/>
          <w:lang w:val="en-GB"/>
        </w:rPr>
        <w:t>, which</w:t>
      </w:r>
      <w:r w:rsidRPr="00470658">
        <w:rPr>
          <w:color w:val="000000" w:themeColor="text1"/>
          <w:lang w:val="en-GB"/>
        </w:rPr>
        <w:t xml:space="preserve"> mirror those of the EU and the OECD. However, </w:t>
      </w:r>
      <w:r>
        <w:rPr>
          <w:color w:val="000000" w:themeColor="text1"/>
          <w:lang w:val="en-GB"/>
        </w:rPr>
        <w:t>recent developments such as the Algorithm Registry contradict their pub</w:t>
      </w:r>
      <w:r w:rsidRPr="00470658">
        <w:rPr>
          <w:color w:val="000000" w:themeColor="text1"/>
          <w:lang w:val="en-GB"/>
        </w:rPr>
        <w:t>lished ethical</w:t>
      </w:r>
      <w:r w:rsidR="0088665D">
        <w:rPr>
          <w:color w:val="000000" w:themeColor="text1"/>
          <w:lang w:val="en-GB"/>
        </w:rPr>
        <w:t xml:space="preserve"> guidelines. </w:t>
      </w:r>
      <w:r w:rsidR="00687495" w:rsidRPr="00470658">
        <w:rPr>
          <w:color w:val="000000" w:themeColor="text1"/>
          <w:lang w:val="en-GB"/>
        </w:rPr>
        <w:t xml:space="preserve"> </w:t>
      </w:r>
      <w:r w:rsidR="00687495" w:rsidRPr="00470658">
        <w:rPr>
          <w:color w:val="000000" w:themeColor="text1"/>
          <w:lang w:val="en-GB"/>
        </w:rPr>
        <w:lastRenderedPageBreak/>
        <w:t xml:space="preserve">As the fundamental </w:t>
      </w:r>
      <w:r w:rsidR="0088665D">
        <w:rPr>
          <w:color w:val="000000" w:themeColor="text1"/>
          <w:lang w:val="en-GB"/>
        </w:rPr>
        <w:t>values</w:t>
      </w:r>
      <w:r w:rsidR="00687495" w:rsidRPr="00470658">
        <w:rPr>
          <w:color w:val="000000" w:themeColor="text1"/>
          <w:lang w:val="en-GB"/>
        </w:rPr>
        <w:t xml:space="preserve"> of freedom, privacy, and security do not </w:t>
      </w:r>
      <w:r w:rsidR="00DC1FE7">
        <w:rPr>
          <w:color w:val="000000" w:themeColor="text1"/>
          <w:lang w:val="en-GB"/>
        </w:rPr>
        <w:t xml:space="preserve">align </w:t>
      </w:r>
      <w:r w:rsidR="00687495" w:rsidRPr="00470658">
        <w:rPr>
          <w:color w:val="000000" w:themeColor="text1"/>
          <w:lang w:val="en-GB"/>
        </w:rPr>
        <w:t xml:space="preserve">between the Chinese Communist Party and those of the EU and US, similarities of ethical frameworks or general AI development approaches may be limited </w:t>
      </w:r>
      <w:r w:rsidR="0088665D">
        <w:rPr>
          <w:color w:val="000000" w:themeColor="text1"/>
          <w:lang w:val="en-GB"/>
        </w:rPr>
        <w:t xml:space="preserve">to </w:t>
      </w:r>
      <w:r w:rsidR="00687495" w:rsidRPr="00470658">
        <w:rPr>
          <w:color w:val="000000" w:themeColor="text1"/>
          <w:lang w:val="en-GB"/>
        </w:rPr>
        <w:t>the surface level of “Doing Good” and “Being Responsible</w:t>
      </w:r>
      <w:r w:rsidR="00D64F86">
        <w:rPr>
          <w:color w:val="000000" w:themeColor="text1"/>
          <w:lang w:val="en-GB"/>
        </w:rPr>
        <w:t>.</w:t>
      </w:r>
      <w:r w:rsidR="00687495" w:rsidRPr="00470658">
        <w:rPr>
          <w:color w:val="000000" w:themeColor="text1"/>
          <w:lang w:val="en-GB"/>
        </w:rPr>
        <w:t>”</w:t>
      </w:r>
      <w:r w:rsidR="5B8B54D1" w:rsidRPr="00470658">
        <w:rPr>
          <w:color w:val="000000" w:themeColor="text1"/>
          <w:lang w:val="en-GB"/>
        </w:rPr>
        <w:t xml:space="preserve"> Nonetheless, the very fact that the Chinese AI strategy includes a narrative about ethical AI illustrates the capacity of the EU as a norm </w:t>
      </w:r>
      <w:r w:rsidR="4C07F26C" w:rsidRPr="00470658">
        <w:rPr>
          <w:color w:val="000000" w:themeColor="text1"/>
          <w:lang w:val="en-GB"/>
        </w:rPr>
        <w:t xml:space="preserve">shaper given that the Chinese vision—hollow as it may be—mimics the thrust of the EU and OECD ethical frameworks. </w:t>
      </w:r>
      <w:r w:rsidR="00156A9C">
        <w:rPr>
          <w:color w:val="000000" w:themeColor="text1"/>
          <w:lang w:val="en-GB"/>
        </w:rPr>
        <w:t>A recent report</w:t>
      </w:r>
      <w:r w:rsidR="000457B6">
        <w:rPr>
          <w:color w:val="000000" w:themeColor="text1"/>
          <w:lang w:val="en-GB"/>
        </w:rPr>
        <w:t xml:space="preserve"> has put the contest for global regulatory influence largely in court of the EU and China and urges that lessons be learned from both.  “</w:t>
      </w:r>
      <w:r w:rsidR="000457B6">
        <w:t>Neither the EU nor China is taking a purely horizontal or vertical approach to governing AI. But the EU’s AI Act leans horizontal and China’s algorithm regulations incline vertically. By digging into these two experiments in AI governance, policymakers can begin to draw out lessons for their own regulatory approaches.” (</w:t>
      </w:r>
      <w:proofErr w:type="spellStart"/>
      <w:r w:rsidR="000457B6">
        <w:t>O’Shaugnessy</w:t>
      </w:r>
      <w:proofErr w:type="spellEnd"/>
      <w:r w:rsidR="000457B6">
        <w:t xml:space="preserve"> and Sheehan 2023: x).   Surely democratic countries with open economies will more likely opt for the European approach but the US getting on board will be the first critical test.</w:t>
      </w:r>
      <w:r w:rsidR="00AB6843">
        <w:t xml:space="preserve"> </w:t>
      </w:r>
    </w:p>
    <w:p w14:paraId="0174AB35" w14:textId="2A6DBAE4" w:rsidR="00AB6843" w:rsidRDefault="00AB6843" w:rsidP="00AB6843">
      <w:pPr>
        <w:pStyle w:val="selectionshareable"/>
        <w:spacing w:before="0" w:beforeAutospacing="0" w:after="0" w:afterAutospacing="0" w:line="480" w:lineRule="auto"/>
        <w:ind w:firstLine="720"/>
      </w:pPr>
      <w:r>
        <w:t>As this paper aimed to show, the AI regulatory debate is about much more than technological dominance and economic competition and even more than assessing potential harms and benefits and putting standards in place to manage AI developments, it goes to the core of what it means to be human and how much stock societies want to invest in maintaining choice and agency vis-à-vis this fast-evolving and all-encompassing technological revolution.  In this vein, it may very well be a final test of the solidity or fragility of purported shared transatlantic values.  The latest development t</w:t>
      </w:r>
      <w:r w:rsidR="003D6294">
        <w:t xml:space="preserve">o date that </w:t>
      </w:r>
      <w:r w:rsidR="006B128E">
        <w:t>illustrates</w:t>
      </w:r>
      <w:r w:rsidR="003D6294">
        <w:t xml:space="preserve"> that</w:t>
      </w:r>
      <w:r w:rsidR="00A15A0F">
        <w:t xml:space="preserve"> is</w:t>
      </w:r>
      <w:r w:rsidR="00A15A0F">
        <w:t xml:space="preserve"> the open call of 12 MEPs for a Global AI summit led by President Biden and President von der Leyen. </w:t>
      </w:r>
      <w:r w:rsidR="003D6294">
        <w:t xml:space="preserve"> </w:t>
      </w:r>
      <w:r w:rsidR="00A15A0F">
        <w:t>A</w:t>
      </w:r>
      <w:r w:rsidR="003D6294">
        <w:t xml:space="preserve">lthough the EU AI Act </w:t>
      </w:r>
      <w:r w:rsidR="003D6294">
        <w:lastRenderedPageBreak/>
        <w:t>is very close to adoption</w:t>
      </w:r>
      <w:r w:rsidR="00A15A0F">
        <w:t>,</w:t>
      </w:r>
      <w:r w:rsidR="003D6294">
        <w:t xml:space="preserve"> lawmakers are sensitive to how technology advances more rapidly than legislation</w:t>
      </w:r>
      <w:r w:rsidR="006B128E">
        <w:t>,</w:t>
      </w:r>
      <w:r w:rsidR="003D6294">
        <w:t xml:space="preserve"> and </w:t>
      </w:r>
      <w:r w:rsidR="006B128E">
        <w:t xml:space="preserve">furthermore cognizant that </w:t>
      </w:r>
      <w:r w:rsidR="00A15A0F">
        <w:t>coordination</w:t>
      </w:r>
      <w:r w:rsidR="003D6294">
        <w:t xml:space="preserve"> </w:t>
      </w:r>
      <w:r w:rsidR="006B128E">
        <w:t xml:space="preserve">with the US is </w:t>
      </w:r>
      <w:r w:rsidR="00A15A0F">
        <w:t>vital.</w:t>
      </w:r>
    </w:p>
    <w:p w14:paraId="4F0D6365" w14:textId="128082B0" w:rsidR="006B128E" w:rsidRPr="006B128E" w:rsidRDefault="006B128E" w:rsidP="006B128E">
      <w:pPr>
        <w:pBdr>
          <w:top w:val="single" w:sz="4" w:space="1" w:color="auto"/>
          <w:left w:val="single" w:sz="4" w:space="4" w:color="auto"/>
          <w:bottom w:val="single" w:sz="4" w:space="1" w:color="auto"/>
          <w:right w:val="single" w:sz="4" w:space="4" w:color="auto"/>
        </w:pBdr>
        <w:rPr>
          <w:sz w:val="20"/>
          <w:szCs w:val="20"/>
        </w:rPr>
      </w:pPr>
      <w:r w:rsidRPr="006B128E">
        <w:rPr>
          <w:rStyle w:val="break-words"/>
          <w:i/>
          <w:iCs/>
          <w:sz w:val="20"/>
          <w:szCs w:val="20"/>
        </w:rPr>
        <w:t xml:space="preserve">Together with Brando </w:t>
      </w:r>
      <w:proofErr w:type="spellStart"/>
      <w:r w:rsidRPr="006B128E">
        <w:rPr>
          <w:rStyle w:val="break-words"/>
          <w:i/>
          <w:iCs/>
          <w:sz w:val="20"/>
          <w:szCs w:val="20"/>
        </w:rPr>
        <w:t>Benifei</w:t>
      </w:r>
      <w:proofErr w:type="spellEnd"/>
      <w:r w:rsidRPr="006B128E">
        <w:rPr>
          <w:rStyle w:val="break-words"/>
          <w:i/>
          <w:iCs/>
          <w:sz w:val="20"/>
          <w:szCs w:val="20"/>
        </w:rPr>
        <w:t xml:space="preserve">, as </w:t>
      </w:r>
      <w:hyperlink r:id="rId20" w:history="1">
        <w:r w:rsidRPr="006B128E">
          <w:rPr>
            <w:rStyle w:val="Hyperlink"/>
            <w:i/>
            <w:iCs/>
            <w:sz w:val="20"/>
            <w:szCs w:val="20"/>
          </w:rPr>
          <w:t>European Parliament</w:t>
        </w:r>
      </w:hyperlink>
      <w:r w:rsidRPr="006B128E">
        <w:rPr>
          <w:rStyle w:val="break-words"/>
          <w:i/>
          <w:iCs/>
          <w:sz w:val="20"/>
          <w:szCs w:val="20"/>
        </w:rPr>
        <w:t xml:space="preserve"> co-rapporteurs on the EU Artificial Intelligence Act, I have initiated a political call to action on very powerful Artificial Intelligence uniting all major political groups in the Parliament working on the </w:t>
      </w:r>
      <w:hyperlink r:id="rId21" w:history="1">
        <w:r w:rsidRPr="006B128E">
          <w:rPr>
            <w:rStyle w:val="Hyperlink"/>
            <w:i/>
            <w:iCs/>
            <w:sz w:val="20"/>
            <w:szCs w:val="20"/>
          </w:rPr>
          <w:t>#AIAct</w:t>
        </w:r>
      </w:hyperlink>
      <w:r w:rsidRPr="006B128E">
        <w:rPr>
          <w:rStyle w:val="break-words"/>
          <w:i/>
          <w:iCs/>
          <w:sz w:val="20"/>
          <w:szCs w:val="20"/>
        </w:rPr>
        <w:t xml:space="preserve">. </w:t>
      </w:r>
      <w:r w:rsidRPr="006B128E">
        <w:rPr>
          <w:i/>
          <w:iCs/>
          <w:sz w:val="20"/>
          <w:szCs w:val="20"/>
        </w:rPr>
        <w:br/>
      </w:r>
      <w:r w:rsidRPr="006B128E">
        <w:rPr>
          <w:i/>
          <w:iCs/>
          <w:sz w:val="20"/>
          <w:szCs w:val="20"/>
        </w:rPr>
        <w:br/>
      </w:r>
      <w:r w:rsidRPr="006B128E">
        <w:rPr>
          <w:rStyle w:val="break-words"/>
          <w:i/>
          <w:iCs/>
          <w:sz w:val="20"/>
          <w:szCs w:val="20"/>
        </w:rPr>
        <w:t xml:space="preserve">As law makers, we undertake to provide a first set of rules on General Purpose AI and in particular powerful foundation models, in order to steer the development of this technology in a direction that is human-centric, safe, and trustworthy. </w:t>
      </w:r>
      <w:r w:rsidRPr="006B128E">
        <w:rPr>
          <w:i/>
          <w:iCs/>
          <w:sz w:val="20"/>
          <w:szCs w:val="20"/>
        </w:rPr>
        <w:br/>
      </w:r>
      <w:r w:rsidRPr="006B128E">
        <w:rPr>
          <w:i/>
          <w:iCs/>
          <w:sz w:val="20"/>
          <w:szCs w:val="20"/>
        </w:rPr>
        <w:br/>
      </w:r>
      <w:r w:rsidRPr="006B128E">
        <w:rPr>
          <w:rStyle w:val="break-words"/>
          <w:i/>
          <w:iCs/>
          <w:sz w:val="20"/>
          <w:szCs w:val="20"/>
        </w:rPr>
        <w:t xml:space="preserve">We call on European Commission President </w:t>
      </w:r>
      <w:hyperlink r:id="rId22" w:history="1">
        <w:r w:rsidRPr="006B128E">
          <w:rPr>
            <w:rStyle w:val="Hyperlink"/>
            <w:i/>
            <w:iCs/>
            <w:sz w:val="20"/>
            <w:szCs w:val="20"/>
          </w:rPr>
          <w:t>Ursula von der Leyen</w:t>
        </w:r>
      </w:hyperlink>
      <w:r w:rsidRPr="006B128E">
        <w:rPr>
          <w:rStyle w:val="break-words"/>
          <w:i/>
          <w:iCs/>
          <w:sz w:val="20"/>
          <w:szCs w:val="20"/>
        </w:rPr>
        <w:t xml:space="preserve"> and U.S. President Joe Biden to convene a global Summit on Artificial Intelligence and on the democracies of the world to start working on governance models for very powerful AI. As this is a global topic, we also invite all countries, including nondemocratic ones, to be responsible and exercise restraint in the development of very powerful artificial intelligence. </w:t>
      </w:r>
      <w:r w:rsidRPr="006B128E">
        <w:rPr>
          <w:i/>
          <w:iCs/>
          <w:sz w:val="20"/>
          <w:szCs w:val="20"/>
        </w:rPr>
        <w:br/>
      </w:r>
      <w:r w:rsidRPr="006B128E">
        <w:rPr>
          <w:i/>
          <w:iCs/>
          <w:sz w:val="20"/>
          <w:szCs w:val="20"/>
        </w:rPr>
        <w:br/>
      </w:r>
      <w:r w:rsidRPr="006B128E">
        <w:rPr>
          <w:rStyle w:val="break-words"/>
          <w:i/>
          <w:iCs/>
          <w:sz w:val="20"/>
          <w:szCs w:val="20"/>
        </w:rPr>
        <w:t>Last but not least, we call on companies and researchers developing very powerful AI to do so with an ever-increasing sense of responsibility, in cooperation with policy-makers, and while ensuring they maintain effective control over the AI they are building.</w:t>
      </w:r>
      <w:r w:rsidRPr="006B128E">
        <w:rPr>
          <w:i/>
          <w:iCs/>
        </w:rPr>
        <w:br/>
      </w:r>
      <w:r w:rsidRPr="006B128E">
        <w:rPr>
          <w:i/>
          <w:iCs/>
        </w:rPr>
        <w:br/>
      </w:r>
      <w:r w:rsidRPr="006B128E">
        <w:rPr>
          <w:rStyle w:val="break-words"/>
          <w:sz w:val="20"/>
          <w:szCs w:val="20"/>
        </w:rPr>
        <w:t xml:space="preserve">With: Brando </w:t>
      </w:r>
      <w:proofErr w:type="spellStart"/>
      <w:r w:rsidRPr="006B128E">
        <w:rPr>
          <w:rStyle w:val="break-words"/>
          <w:sz w:val="20"/>
          <w:szCs w:val="20"/>
        </w:rPr>
        <w:t>Benifei</w:t>
      </w:r>
      <w:proofErr w:type="spellEnd"/>
      <w:r w:rsidRPr="006B128E">
        <w:rPr>
          <w:rStyle w:val="break-words"/>
          <w:sz w:val="20"/>
          <w:szCs w:val="20"/>
        </w:rPr>
        <w:t xml:space="preserve">, </w:t>
      </w:r>
      <w:hyperlink r:id="rId23" w:history="1">
        <w:r w:rsidRPr="006B128E">
          <w:rPr>
            <w:rStyle w:val="Hyperlink"/>
            <w:sz w:val="20"/>
            <w:szCs w:val="20"/>
          </w:rPr>
          <w:t>Axel Voss</w:t>
        </w:r>
      </w:hyperlink>
      <w:r w:rsidRPr="006B128E">
        <w:rPr>
          <w:rStyle w:val="break-words"/>
          <w:sz w:val="20"/>
          <w:szCs w:val="20"/>
        </w:rPr>
        <w:t xml:space="preserve">, </w:t>
      </w:r>
      <w:hyperlink r:id="rId24" w:history="1">
        <w:r w:rsidRPr="006B128E">
          <w:rPr>
            <w:rStyle w:val="Hyperlink"/>
            <w:sz w:val="20"/>
            <w:szCs w:val="20"/>
          </w:rPr>
          <w:t>Deirdre Clune MEP</w:t>
        </w:r>
      </w:hyperlink>
      <w:r w:rsidRPr="006B128E">
        <w:rPr>
          <w:rStyle w:val="break-words"/>
          <w:sz w:val="20"/>
          <w:szCs w:val="20"/>
        </w:rPr>
        <w:t xml:space="preserve">, </w:t>
      </w:r>
      <w:proofErr w:type="spellStart"/>
      <w:r w:rsidRPr="006B128E">
        <w:rPr>
          <w:rStyle w:val="break-words"/>
          <w:sz w:val="20"/>
          <w:szCs w:val="20"/>
        </w:rPr>
        <w:t>Petar</w:t>
      </w:r>
      <w:proofErr w:type="spellEnd"/>
      <w:r w:rsidRPr="006B128E">
        <w:rPr>
          <w:rStyle w:val="break-words"/>
          <w:sz w:val="20"/>
          <w:szCs w:val="20"/>
        </w:rPr>
        <w:t xml:space="preserve"> Vitanov, </w:t>
      </w:r>
      <w:hyperlink r:id="rId25" w:history="1">
        <w:r w:rsidRPr="006B128E">
          <w:rPr>
            <w:rStyle w:val="Hyperlink"/>
            <w:sz w:val="20"/>
            <w:szCs w:val="20"/>
          </w:rPr>
          <w:t>Svenja Hahn</w:t>
        </w:r>
      </w:hyperlink>
      <w:r w:rsidRPr="006B128E">
        <w:rPr>
          <w:rStyle w:val="break-words"/>
          <w:sz w:val="20"/>
          <w:szCs w:val="20"/>
        </w:rPr>
        <w:t xml:space="preserve">, </w:t>
      </w:r>
      <w:hyperlink r:id="rId26" w:history="1">
        <w:r w:rsidRPr="006B128E">
          <w:rPr>
            <w:rStyle w:val="Hyperlink"/>
            <w:sz w:val="20"/>
            <w:szCs w:val="20"/>
          </w:rPr>
          <w:t xml:space="preserve">Sergey </w:t>
        </w:r>
        <w:proofErr w:type="spellStart"/>
        <w:r w:rsidRPr="006B128E">
          <w:rPr>
            <w:rStyle w:val="Hyperlink"/>
            <w:sz w:val="20"/>
            <w:szCs w:val="20"/>
          </w:rPr>
          <w:t>Lagodinsky</w:t>
        </w:r>
        <w:proofErr w:type="spellEnd"/>
      </w:hyperlink>
      <w:r w:rsidRPr="006B128E">
        <w:rPr>
          <w:rStyle w:val="break-words"/>
          <w:sz w:val="20"/>
          <w:szCs w:val="20"/>
        </w:rPr>
        <w:t xml:space="preserve">, </w:t>
      </w:r>
      <w:hyperlink r:id="rId27" w:history="1">
        <w:r w:rsidRPr="006B128E">
          <w:rPr>
            <w:rStyle w:val="Hyperlink"/>
            <w:sz w:val="20"/>
            <w:szCs w:val="20"/>
          </w:rPr>
          <w:t xml:space="preserve">Kim van </w:t>
        </w:r>
        <w:proofErr w:type="spellStart"/>
        <w:r w:rsidRPr="006B128E">
          <w:rPr>
            <w:rStyle w:val="Hyperlink"/>
            <w:sz w:val="20"/>
            <w:szCs w:val="20"/>
          </w:rPr>
          <w:t>Sparrentak</w:t>
        </w:r>
        <w:proofErr w:type="spellEnd"/>
      </w:hyperlink>
      <w:r w:rsidRPr="006B128E">
        <w:rPr>
          <w:rStyle w:val="break-words"/>
          <w:sz w:val="20"/>
          <w:szCs w:val="20"/>
        </w:rPr>
        <w:t xml:space="preserve">, </w:t>
      </w:r>
      <w:proofErr w:type="spellStart"/>
      <w:r w:rsidRPr="006B128E">
        <w:rPr>
          <w:rStyle w:val="break-words"/>
          <w:sz w:val="20"/>
          <w:szCs w:val="20"/>
        </w:rPr>
        <w:t>Kosma</w:t>
      </w:r>
      <w:proofErr w:type="spellEnd"/>
      <w:r w:rsidRPr="006B128E">
        <w:rPr>
          <w:rStyle w:val="break-words"/>
          <w:sz w:val="20"/>
          <w:szCs w:val="20"/>
        </w:rPr>
        <w:t xml:space="preserve"> </w:t>
      </w:r>
      <w:proofErr w:type="spellStart"/>
      <w:r w:rsidRPr="006B128E">
        <w:rPr>
          <w:rStyle w:val="break-words"/>
          <w:sz w:val="20"/>
          <w:szCs w:val="20"/>
        </w:rPr>
        <w:t>Zlotowski</w:t>
      </w:r>
      <w:proofErr w:type="spellEnd"/>
      <w:r w:rsidRPr="006B128E">
        <w:rPr>
          <w:rStyle w:val="break-words"/>
          <w:sz w:val="20"/>
          <w:szCs w:val="20"/>
        </w:rPr>
        <w:t xml:space="preserve">, </w:t>
      </w:r>
      <w:hyperlink r:id="rId28" w:history="1">
        <w:r w:rsidRPr="006B128E">
          <w:rPr>
            <w:rStyle w:val="Hyperlink"/>
            <w:sz w:val="20"/>
            <w:szCs w:val="20"/>
          </w:rPr>
          <w:t xml:space="preserve">Rob </w:t>
        </w:r>
        <w:proofErr w:type="spellStart"/>
        <w:r w:rsidRPr="006B128E">
          <w:rPr>
            <w:rStyle w:val="Hyperlink"/>
            <w:sz w:val="20"/>
            <w:szCs w:val="20"/>
          </w:rPr>
          <w:t>Rooken</w:t>
        </w:r>
        <w:proofErr w:type="spellEnd"/>
      </w:hyperlink>
      <w:r w:rsidRPr="006B128E">
        <w:rPr>
          <w:rStyle w:val="break-words"/>
          <w:sz w:val="20"/>
          <w:szCs w:val="20"/>
        </w:rPr>
        <w:t xml:space="preserve">, </w:t>
      </w:r>
      <w:hyperlink r:id="rId29" w:history="1">
        <w:r w:rsidRPr="006B128E">
          <w:rPr>
            <w:rStyle w:val="Hyperlink"/>
            <w:sz w:val="20"/>
            <w:szCs w:val="20"/>
          </w:rPr>
          <w:t xml:space="preserve">Eva </w:t>
        </w:r>
        <w:proofErr w:type="spellStart"/>
        <w:r w:rsidRPr="006B128E">
          <w:rPr>
            <w:rStyle w:val="Hyperlink"/>
            <w:sz w:val="20"/>
            <w:szCs w:val="20"/>
          </w:rPr>
          <w:t>Maydell</w:t>
        </w:r>
        <w:proofErr w:type="spellEnd"/>
        <w:r w:rsidRPr="006B128E">
          <w:rPr>
            <w:rStyle w:val="Hyperlink"/>
            <w:sz w:val="20"/>
            <w:szCs w:val="20"/>
          </w:rPr>
          <w:t xml:space="preserve"> (</w:t>
        </w:r>
        <w:proofErr w:type="spellStart"/>
        <w:r w:rsidRPr="006B128E">
          <w:rPr>
            <w:rStyle w:val="Hyperlink"/>
            <w:sz w:val="20"/>
            <w:szCs w:val="20"/>
          </w:rPr>
          <w:t>Paunova</w:t>
        </w:r>
        <w:proofErr w:type="spellEnd"/>
        <w:r w:rsidRPr="006B128E">
          <w:rPr>
            <w:rStyle w:val="Hyperlink"/>
            <w:sz w:val="20"/>
            <w:szCs w:val="20"/>
          </w:rPr>
          <w:t>)</w:t>
        </w:r>
      </w:hyperlink>
      <w:r w:rsidRPr="006B128E">
        <w:rPr>
          <w:rStyle w:val="break-words"/>
          <w:sz w:val="20"/>
          <w:szCs w:val="20"/>
        </w:rPr>
        <w:t xml:space="preserve">, </w:t>
      </w:r>
      <w:hyperlink r:id="rId30" w:history="1">
        <w:r w:rsidRPr="006B128E">
          <w:rPr>
            <w:rStyle w:val="Hyperlink"/>
            <w:sz w:val="20"/>
            <w:szCs w:val="20"/>
          </w:rPr>
          <w:t xml:space="preserve">Marcel </w:t>
        </w:r>
        <w:proofErr w:type="spellStart"/>
        <w:r w:rsidRPr="006B128E">
          <w:rPr>
            <w:rStyle w:val="Hyperlink"/>
            <w:sz w:val="20"/>
            <w:szCs w:val="20"/>
          </w:rPr>
          <w:t>Kolaja</w:t>
        </w:r>
        <w:proofErr w:type="spellEnd"/>
      </w:hyperlink>
    </w:p>
    <w:p w14:paraId="07E5442A" w14:textId="1F52B3D0" w:rsidR="00AB6843" w:rsidRPr="00AB6843" w:rsidRDefault="006B128E" w:rsidP="006B128E">
      <w:pPr>
        <w:pStyle w:val="selectionshareable"/>
        <w:pBdr>
          <w:top w:val="single" w:sz="4" w:space="1" w:color="auto"/>
          <w:left w:val="single" w:sz="4" w:space="4" w:color="auto"/>
          <w:bottom w:val="single" w:sz="4" w:space="1" w:color="auto"/>
          <w:right w:val="single" w:sz="4" w:space="4" w:color="auto"/>
        </w:pBdr>
        <w:spacing w:before="0" w:beforeAutospacing="0" w:after="240" w:afterAutospacing="0" w:line="408" w:lineRule="atLeast"/>
      </w:pPr>
      <w:r>
        <w:t xml:space="preserve">Source: Twitter </w:t>
      </w:r>
    </w:p>
    <w:p w14:paraId="39099853" w14:textId="3F536F3F" w:rsidR="00460B2B" w:rsidRPr="000457B6" w:rsidRDefault="4DD0DB80" w:rsidP="2413E936">
      <w:pPr>
        <w:spacing w:line="480" w:lineRule="auto"/>
        <w:rPr>
          <w:b/>
          <w:lang w:val="en-GB"/>
        </w:rPr>
      </w:pPr>
      <w:r w:rsidRPr="00E93353">
        <w:rPr>
          <w:b/>
          <w:lang w:val="en-GB"/>
        </w:rPr>
        <w:t>Conclusion</w:t>
      </w:r>
      <w:r w:rsidR="000457B6" w:rsidRPr="000457B6">
        <w:rPr>
          <w:b/>
          <w:lang w:val="en-GB"/>
        </w:rPr>
        <w:t>s</w:t>
      </w:r>
    </w:p>
    <w:p w14:paraId="49F3DF57" w14:textId="4FD6DC24" w:rsidR="00460B2B" w:rsidRPr="00470658" w:rsidRDefault="00135969" w:rsidP="0FCC09F4">
      <w:pPr>
        <w:spacing w:line="480" w:lineRule="auto"/>
        <w:ind w:firstLine="720"/>
        <w:rPr>
          <w:lang w:val="en-GB"/>
        </w:rPr>
      </w:pPr>
      <w:r>
        <w:rPr>
          <w:lang w:val="en-GB"/>
        </w:rPr>
        <w:t>The foregoing</w:t>
      </w:r>
      <w:r w:rsidR="00390CBE">
        <w:rPr>
          <w:lang w:val="en-GB"/>
        </w:rPr>
        <w:t xml:space="preserve"> analysis has demonstrated that the </w:t>
      </w:r>
      <w:r w:rsidR="1B3270BB" w:rsidRPr="00470658">
        <w:rPr>
          <w:lang w:val="en-GB"/>
        </w:rPr>
        <w:t xml:space="preserve">EU has </w:t>
      </w:r>
      <w:r w:rsidR="00390CBE">
        <w:rPr>
          <w:lang w:val="en-GB"/>
        </w:rPr>
        <w:t xml:space="preserve">already </w:t>
      </w:r>
      <w:r w:rsidR="1B3270BB" w:rsidRPr="00470658">
        <w:rPr>
          <w:lang w:val="en-GB"/>
        </w:rPr>
        <w:t xml:space="preserve">exercised </w:t>
      </w:r>
      <w:r w:rsidR="3411A65D" w:rsidRPr="00470658">
        <w:rPr>
          <w:lang w:val="en-GB"/>
        </w:rPr>
        <w:t>global</w:t>
      </w:r>
      <w:r w:rsidR="1B3270BB" w:rsidRPr="00470658">
        <w:rPr>
          <w:lang w:val="en-GB"/>
        </w:rPr>
        <w:t xml:space="preserve"> leadership as a norm entrepreneur by </w:t>
      </w:r>
      <w:r w:rsidR="008052E7" w:rsidRPr="00470658">
        <w:rPr>
          <w:lang w:val="en-GB"/>
        </w:rPr>
        <w:t>inspiring</w:t>
      </w:r>
      <w:r w:rsidR="1B3270BB" w:rsidRPr="00470658">
        <w:rPr>
          <w:lang w:val="en-GB"/>
        </w:rPr>
        <w:t xml:space="preserve"> </w:t>
      </w:r>
      <w:r w:rsidR="2DE005F1" w:rsidRPr="00470658">
        <w:rPr>
          <w:lang w:val="en-GB"/>
        </w:rPr>
        <w:t>the</w:t>
      </w:r>
      <w:r w:rsidR="1B3270BB" w:rsidRPr="00470658">
        <w:rPr>
          <w:lang w:val="en-GB"/>
        </w:rPr>
        <w:t xml:space="preserve"> </w:t>
      </w:r>
      <w:r w:rsidR="21409EC3" w:rsidRPr="00470658">
        <w:rPr>
          <w:lang w:val="en-GB"/>
        </w:rPr>
        <w:t>emphasis on human-centric</w:t>
      </w:r>
      <w:r w:rsidR="007A6904" w:rsidRPr="00470658">
        <w:rPr>
          <w:lang w:val="en-GB"/>
        </w:rPr>
        <w:t>,</w:t>
      </w:r>
      <w:r w:rsidR="21409EC3" w:rsidRPr="00470658">
        <w:rPr>
          <w:lang w:val="en-GB"/>
        </w:rPr>
        <w:t xml:space="preserve"> as well as </w:t>
      </w:r>
      <w:r w:rsidR="1B3270BB" w:rsidRPr="00470658">
        <w:rPr>
          <w:lang w:val="en-GB"/>
        </w:rPr>
        <w:t>trust</w:t>
      </w:r>
      <w:r w:rsidR="7193012B" w:rsidRPr="00470658">
        <w:rPr>
          <w:lang w:val="en-GB"/>
        </w:rPr>
        <w:t>worthy, ethical</w:t>
      </w:r>
      <w:r w:rsidR="007A6904" w:rsidRPr="00470658">
        <w:rPr>
          <w:lang w:val="en-GB"/>
        </w:rPr>
        <w:t>,</w:t>
      </w:r>
      <w:r w:rsidR="7193012B" w:rsidRPr="00470658">
        <w:rPr>
          <w:lang w:val="en-GB"/>
        </w:rPr>
        <w:t xml:space="preserve"> and secure AI</w:t>
      </w:r>
      <w:r w:rsidR="00390CBE">
        <w:rPr>
          <w:lang w:val="en-GB"/>
        </w:rPr>
        <w:t xml:space="preserve"> in the various frameworks of other governments and international organisations. </w:t>
      </w:r>
      <w:r w:rsidR="00AB6843">
        <w:rPr>
          <w:lang w:val="en-GB"/>
        </w:rPr>
        <w:t xml:space="preserve"> </w:t>
      </w:r>
      <w:r w:rsidR="0DD19AB4" w:rsidRPr="00470658">
        <w:rPr>
          <w:lang w:val="en-GB"/>
        </w:rPr>
        <w:t xml:space="preserve">This should reinforce its first-mover advantage and enhance the prospects of a </w:t>
      </w:r>
      <w:r>
        <w:rPr>
          <w:lang w:val="en-GB"/>
        </w:rPr>
        <w:t>potential “</w:t>
      </w:r>
      <w:r w:rsidR="0DD19AB4" w:rsidRPr="00470658">
        <w:rPr>
          <w:lang w:val="en-GB"/>
        </w:rPr>
        <w:t>Brussels Effect</w:t>
      </w:r>
      <w:r>
        <w:rPr>
          <w:lang w:val="en-GB"/>
        </w:rPr>
        <w:t>”</w:t>
      </w:r>
      <w:r w:rsidR="324E1056" w:rsidRPr="00470658">
        <w:rPr>
          <w:lang w:val="en-GB"/>
        </w:rPr>
        <w:t xml:space="preserve"> </w:t>
      </w:r>
      <w:r w:rsidR="2E0A9D44" w:rsidRPr="00470658">
        <w:rPr>
          <w:lang w:val="en-GB"/>
        </w:rPr>
        <w:t xml:space="preserve">once the </w:t>
      </w:r>
      <w:r w:rsidR="002C3156">
        <w:rPr>
          <w:lang w:val="en-GB"/>
        </w:rPr>
        <w:t>R</w:t>
      </w:r>
      <w:r w:rsidR="2E0A9D44" w:rsidRPr="00470658">
        <w:rPr>
          <w:lang w:val="en-GB"/>
        </w:rPr>
        <w:t xml:space="preserve">egulation comes </w:t>
      </w:r>
      <w:r w:rsidR="5B9E7435" w:rsidRPr="00470658">
        <w:rPr>
          <w:lang w:val="en-GB"/>
        </w:rPr>
        <w:t>in</w:t>
      </w:r>
      <w:r w:rsidR="4EC47F13" w:rsidRPr="00470658">
        <w:rPr>
          <w:lang w:val="en-GB"/>
        </w:rPr>
        <w:t>to</w:t>
      </w:r>
      <w:r w:rsidR="2E0A9D44" w:rsidRPr="00470658">
        <w:rPr>
          <w:lang w:val="en-GB"/>
        </w:rPr>
        <w:t xml:space="preserve"> force.</w:t>
      </w:r>
      <w:r w:rsidR="324E1056" w:rsidRPr="00470658">
        <w:rPr>
          <w:lang w:val="en-GB"/>
        </w:rPr>
        <w:t xml:space="preserve"> </w:t>
      </w:r>
      <w:r w:rsidR="0DD19AB4" w:rsidRPr="00470658">
        <w:rPr>
          <w:lang w:val="en-GB"/>
        </w:rPr>
        <w:t xml:space="preserve">The key difference with many of the </w:t>
      </w:r>
      <w:r w:rsidR="2B6096BD" w:rsidRPr="00470658">
        <w:rPr>
          <w:lang w:val="en-GB"/>
        </w:rPr>
        <w:t>other existing</w:t>
      </w:r>
      <w:r w:rsidR="0DD19AB4" w:rsidRPr="00470658">
        <w:rPr>
          <w:lang w:val="en-GB"/>
        </w:rPr>
        <w:t xml:space="preserve"> frameworks is </w:t>
      </w:r>
      <w:r w:rsidR="00650AD3" w:rsidRPr="00470658">
        <w:rPr>
          <w:lang w:val="en-GB"/>
        </w:rPr>
        <w:t xml:space="preserve">that </w:t>
      </w:r>
      <w:r w:rsidR="0DD19AB4" w:rsidRPr="00470658">
        <w:rPr>
          <w:lang w:val="en-GB"/>
        </w:rPr>
        <w:t>th</w:t>
      </w:r>
      <w:r>
        <w:rPr>
          <w:lang w:val="en-GB"/>
        </w:rPr>
        <w:t>ose</w:t>
      </w:r>
      <w:r w:rsidR="0DD19AB4" w:rsidRPr="00470658">
        <w:rPr>
          <w:lang w:val="en-GB"/>
        </w:rPr>
        <w:t xml:space="preserve"> are mostly voluntary </w:t>
      </w:r>
      <w:r w:rsidR="01845A9D" w:rsidRPr="00470658">
        <w:rPr>
          <w:lang w:val="en-GB"/>
        </w:rPr>
        <w:t xml:space="preserve">and will not have the compliance mechanism that the EU </w:t>
      </w:r>
      <w:r w:rsidR="2F9BA1B2" w:rsidRPr="00470658">
        <w:rPr>
          <w:lang w:val="en-GB"/>
        </w:rPr>
        <w:t xml:space="preserve">has promulgated in its </w:t>
      </w:r>
      <w:r w:rsidR="002C3156">
        <w:rPr>
          <w:lang w:val="en-GB"/>
        </w:rPr>
        <w:t>AI Act</w:t>
      </w:r>
      <w:r w:rsidR="03A0D6A0" w:rsidRPr="00470658">
        <w:rPr>
          <w:lang w:val="en-GB"/>
        </w:rPr>
        <w:t>.</w:t>
      </w:r>
      <w:r w:rsidR="30FE2D8D" w:rsidRPr="00470658">
        <w:rPr>
          <w:lang w:val="en-GB"/>
        </w:rPr>
        <w:t xml:space="preserve"> </w:t>
      </w:r>
      <w:r w:rsidR="5661D644" w:rsidRPr="00470658">
        <w:rPr>
          <w:lang w:val="en-GB"/>
        </w:rPr>
        <w:t xml:space="preserve">In fact, </w:t>
      </w:r>
      <w:r w:rsidR="4E58DCE5" w:rsidRPr="00470658">
        <w:rPr>
          <w:lang w:val="en-GB"/>
        </w:rPr>
        <w:t xml:space="preserve">although </w:t>
      </w:r>
      <w:r w:rsidR="5661D644" w:rsidRPr="00470658">
        <w:rPr>
          <w:lang w:val="en-GB"/>
        </w:rPr>
        <w:t xml:space="preserve">the OECD principles were </w:t>
      </w:r>
      <w:r w:rsidR="7520E780" w:rsidRPr="00470658">
        <w:rPr>
          <w:lang w:val="en-GB"/>
        </w:rPr>
        <w:t>heavily s</w:t>
      </w:r>
      <w:r w:rsidR="58ED7679" w:rsidRPr="00470658">
        <w:rPr>
          <w:lang w:val="en-GB"/>
        </w:rPr>
        <w:t>haped</w:t>
      </w:r>
      <w:r w:rsidR="17EF36C8" w:rsidRPr="00470658">
        <w:rPr>
          <w:lang w:val="en-GB"/>
        </w:rPr>
        <w:t xml:space="preserve"> </w:t>
      </w:r>
      <w:r w:rsidR="48FCC84D" w:rsidRPr="00470658">
        <w:rPr>
          <w:lang w:val="en-GB"/>
        </w:rPr>
        <w:t>by</w:t>
      </w:r>
      <w:r w:rsidR="5661D644" w:rsidRPr="00470658">
        <w:rPr>
          <w:lang w:val="en-GB"/>
        </w:rPr>
        <w:t xml:space="preserve"> EU Member States</w:t>
      </w:r>
      <w:r w:rsidR="223CB6A5" w:rsidRPr="00470658">
        <w:rPr>
          <w:lang w:val="en-GB"/>
        </w:rPr>
        <w:t>,</w:t>
      </w:r>
      <w:r w:rsidR="29645360" w:rsidRPr="00470658">
        <w:rPr>
          <w:lang w:val="en-GB"/>
        </w:rPr>
        <w:t xml:space="preserve"> the absence of the enforcement instrument </w:t>
      </w:r>
      <w:r w:rsidR="01E6422C" w:rsidRPr="00470658">
        <w:rPr>
          <w:lang w:val="en-GB"/>
        </w:rPr>
        <w:t xml:space="preserve">is a key difference between its framework and the EU </w:t>
      </w:r>
      <w:r w:rsidR="002C3156">
        <w:rPr>
          <w:lang w:val="en-GB"/>
        </w:rPr>
        <w:t>R</w:t>
      </w:r>
      <w:r w:rsidR="01E6422C" w:rsidRPr="00470658">
        <w:rPr>
          <w:lang w:val="en-GB"/>
        </w:rPr>
        <w:t xml:space="preserve">egulation. </w:t>
      </w:r>
    </w:p>
    <w:p w14:paraId="4037572C" w14:textId="4345BC43" w:rsidR="00460B2B" w:rsidRPr="00470658" w:rsidRDefault="29645360" w:rsidP="0FCC09F4">
      <w:pPr>
        <w:spacing w:line="480" w:lineRule="auto"/>
        <w:ind w:firstLine="720"/>
        <w:rPr>
          <w:lang w:val="en-GB"/>
        </w:rPr>
      </w:pPr>
      <w:r w:rsidRPr="00470658">
        <w:rPr>
          <w:lang w:val="en-GB"/>
        </w:rPr>
        <w:t xml:space="preserve"> </w:t>
      </w:r>
      <w:r w:rsidR="54B0D7ED" w:rsidRPr="00470658">
        <w:rPr>
          <w:lang w:val="en-GB"/>
        </w:rPr>
        <w:t xml:space="preserve">The Chinese </w:t>
      </w:r>
      <w:r w:rsidR="3782B387" w:rsidRPr="00470658">
        <w:rPr>
          <w:lang w:val="en-GB"/>
        </w:rPr>
        <w:t xml:space="preserve">ethical </w:t>
      </w:r>
      <w:r w:rsidR="54B0D7ED" w:rsidRPr="00470658">
        <w:rPr>
          <w:lang w:val="en-GB"/>
        </w:rPr>
        <w:t xml:space="preserve">principles must be </w:t>
      </w:r>
      <w:r w:rsidR="30F50BD5" w:rsidRPr="00470658">
        <w:rPr>
          <w:lang w:val="en-GB"/>
        </w:rPr>
        <w:t>considered with circumspection, esp</w:t>
      </w:r>
      <w:r w:rsidR="39DC4BE7" w:rsidRPr="00470658">
        <w:rPr>
          <w:lang w:val="en-GB"/>
        </w:rPr>
        <w:t>e</w:t>
      </w:r>
      <w:r w:rsidR="30F50BD5" w:rsidRPr="00470658">
        <w:rPr>
          <w:lang w:val="en-GB"/>
        </w:rPr>
        <w:t>cially</w:t>
      </w:r>
      <w:r w:rsidR="5AACF610" w:rsidRPr="00470658">
        <w:rPr>
          <w:lang w:val="en-GB"/>
        </w:rPr>
        <w:t xml:space="preserve"> </w:t>
      </w:r>
      <w:r w:rsidR="6710ECD7" w:rsidRPr="00470658">
        <w:rPr>
          <w:lang w:val="en-GB"/>
        </w:rPr>
        <w:t xml:space="preserve">in </w:t>
      </w:r>
      <w:r w:rsidR="5AACF610" w:rsidRPr="00470658">
        <w:rPr>
          <w:lang w:val="en-GB"/>
        </w:rPr>
        <w:t xml:space="preserve">contrast to </w:t>
      </w:r>
      <w:r w:rsidR="54B0D7ED" w:rsidRPr="00470658">
        <w:rPr>
          <w:lang w:val="en-GB"/>
        </w:rPr>
        <w:t>the</w:t>
      </w:r>
      <w:r w:rsidR="1EB1E78B" w:rsidRPr="00470658">
        <w:rPr>
          <w:lang w:val="en-GB"/>
        </w:rPr>
        <w:t>ir</w:t>
      </w:r>
      <w:r w:rsidR="54B0D7ED" w:rsidRPr="00470658">
        <w:rPr>
          <w:lang w:val="en-GB"/>
        </w:rPr>
        <w:t xml:space="preserve"> current practices an</w:t>
      </w:r>
      <w:r w:rsidR="55DB4B55" w:rsidRPr="00470658">
        <w:rPr>
          <w:lang w:val="en-GB"/>
        </w:rPr>
        <w:t xml:space="preserve">d </w:t>
      </w:r>
      <w:r w:rsidR="3A35906F" w:rsidRPr="00470658">
        <w:rPr>
          <w:lang w:val="en-GB"/>
        </w:rPr>
        <w:t>us</w:t>
      </w:r>
      <w:r w:rsidR="54B0D7ED" w:rsidRPr="00470658">
        <w:rPr>
          <w:lang w:val="en-GB"/>
        </w:rPr>
        <w:t xml:space="preserve">es of AI such as widespread facial recognition for social </w:t>
      </w:r>
      <w:r w:rsidR="54B0D7ED" w:rsidRPr="00470658">
        <w:rPr>
          <w:lang w:val="en-GB"/>
        </w:rPr>
        <w:lastRenderedPageBreak/>
        <w:t>scoring</w:t>
      </w:r>
      <w:r w:rsidR="33B98936" w:rsidRPr="00470658">
        <w:rPr>
          <w:lang w:val="en-GB"/>
        </w:rPr>
        <w:t>, which</w:t>
      </w:r>
      <w:r w:rsidR="54B0D7ED" w:rsidRPr="00470658">
        <w:rPr>
          <w:lang w:val="en-GB"/>
        </w:rPr>
        <w:t xml:space="preserve"> the EU’s regul</w:t>
      </w:r>
      <w:r w:rsidR="2876B78B" w:rsidRPr="00470658">
        <w:rPr>
          <w:lang w:val="en-GB"/>
        </w:rPr>
        <w:t>a</w:t>
      </w:r>
      <w:r w:rsidR="54B0D7ED" w:rsidRPr="00470658">
        <w:rPr>
          <w:lang w:val="en-GB"/>
        </w:rPr>
        <w:t>tion expressly prohibits.</w:t>
      </w:r>
      <w:r w:rsidR="0BC30422" w:rsidRPr="00470658">
        <w:rPr>
          <w:lang w:val="en-GB"/>
        </w:rPr>
        <w:t xml:space="preserve"> </w:t>
      </w:r>
      <w:r w:rsidR="71F75A67" w:rsidRPr="00470658">
        <w:rPr>
          <w:lang w:val="en-GB"/>
        </w:rPr>
        <w:t xml:space="preserve">Thus, we see very little compatibility and expect </w:t>
      </w:r>
      <w:r w:rsidR="003B4D04" w:rsidRPr="00470658">
        <w:rPr>
          <w:lang w:val="en-GB"/>
        </w:rPr>
        <w:t>t</w:t>
      </w:r>
      <w:r w:rsidR="00927D39" w:rsidRPr="00470658">
        <w:rPr>
          <w:lang w:val="en-GB"/>
        </w:rPr>
        <w:t xml:space="preserve">hat </w:t>
      </w:r>
      <w:r w:rsidR="71F75A67" w:rsidRPr="00470658">
        <w:rPr>
          <w:lang w:val="en-GB"/>
        </w:rPr>
        <w:t xml:space="preserve">there will be negative reverberations of the EU’s legislation across all areas of its </w:t>
      </w:r>
      <w:r w:rsidR="6E99AC8F" w:rsidRPr="00470658">
        <w:rPr>
          <w:lang w:val="en-GB"/>
        </w:rPr>
        <w:t>commercial</w:t>
      </w:r>
      <w:r w:rsidR="71F75A67" w:rsidRPr="00470658">
        <w:rPr>
          <w:lang w:val="en-GB"/>
        </w:rPr>
        <w:t xml:space="preserve"> and </w:t>
      </w:r>
      <w:r w:rsidR="6D99B631" w:rsidRPr="00470658">
        <w:rPr>
          <w:lang w:val="en-GB"/>
        </w:rPr>
        <w:t>diplomatic</w:t>
      </w:r>
      <w:r w:rsidR="71F75A67" w:rsidRPr="00470658">
        <w:rPr>
          <w:lang w:val="en-GB"/>
        </w:rPr>
        <w:t xml:space="preserve"> relationship with China</w:t>
      </w:r>
      <w:r w:rsidR="03078107" w:rsidRPr="00470658">
        <w:rPr>
          <w:lang w:val="en-GB"/>
        </w:rPr>
        <w:t>.</w:t>
      </w:r>
    </w:p>
    <w:p w14:paraId="43F50578" w14:textId="42C8FF5D" w:rsidR="007933E2" w:rsidRPr="00470658" w:rsidRDefault="317F49EE" w:rsidP="0F796B99">
      <w:pPr>
        <w:spacing w:line="480" w:lineRule="auto"/>
        <w:ind w:firstLine="720"/>
        <w:rPr>
          <w:color w:val="000000" w:themeColor="text1"/>
          <w:lang w:val="en-GB"/>
        </w:rPr>
      </w:pPr>
      <w:r w:rsidRPr="00470658">
        <w:rPr>
          <w:lang w:val="en-GB"/>
        </w:rPr>
        <w:t xml:space="preserve">As clear from the </w:t>
      </w:r>
      <w:r w:rsidR="217F3AC4" w:rsidRPr="00470658">
        <w:rPr>
          <w:lang w:val="en-GB"/>
        </w:rPr>
        <w:t>more in-depth analysis of</w:t>
      </w:r>
      <w:r w:rsidRPr="00470658">
        <w:rPr>
          <w:lang w:val="en-GB"/>
        </w:rPr>
        <w:t xml:space="preserve"> the United States</w:t>
      </w:r>
      <w:r w:rsidR="45597AA2" w:rsidRPr="00470658">
        <w:rPr>
          <w:lang w:val="en-GB"/>
        </w:rPr>
        <w:t>’ strategy on AI</w:t>
      </w:r>
      <w:r w:rsidRPr="00470658">
        <w:rPr>
          <w:lang w:val="en-GB"/>
        </w:rPr>
        <w:t>, the European Union’s prospects to becom</w:t>
      </w:r>
      <w:r w:rsidR="00A54523" w:rsidRPr="00470658">
        <w:rPr>
          <w:lang w:val="en-GB"/>
        </w:rPr>
        <w:t>e</w:t>
      </w:r>
      <w:r w:rsidRPr="00470658">
        <w:rPr>
          <w:lang w:val="en-GB"/>
        </w:rPr>
        <w:t xml:space="preserve"> a global standard setter in the AI field may hinge on whether the transatlantic allies can first find common ground on data privacy protections and data sharing practices. </w:t>
      </w:r>
      <w:r w:rsidR="001C2AD2" w:rsidRPr="00470658">
        <w:rPr>
          <w:color w:val="000000" w:themeColor="text1"/>
          <w:lang w:val="en-GB"/>
        </w:rPr>
        <w:t>T</w:t>
      </w:r>
      <w:r w:rsidR="479917C7" w:rsidRPr="00470658">
        <w:rPr>
          <w:color w:val="000000" w:themeColor="text1"/>
          <w:lang w:val="en-GB"/>
        </w:rPr>
        <w:t>he</w:t>
      </w:r>
      <w:r w:rsidR="00216B06" w:rsidRPr="00470658">
        <w:rPr>
          <w:color w:val="000000" w:themeColor="text1"/>
          <w:lang w:val="en-GB"/>
        </w:rPr>
        <w:t xml:space="preserve"> </w:t>
      </w:r>
      <w:r w:rsidR="479917C7" w:rsidRPr="00470658">
        <w:rPr>
          <w:color w:val="000000" w:themeColor="text1"/>
          <w:lang w:val="en-GB"/>
        </w:rPr>
        <w:t xml:space="preserve">EU-US </w:t>
      </w:r>
      <w:r w:rsidR="362673D0" w:rsidRPr="00470658">
        <w:rPr>
          <w:color w:val="000000" w:themeColor="text1"/>
          <w:lang w:val="en-GB"/>
        </w:rPr>
        <w:t xml:space="preserve">Trade and </w:t>
      </w:r>
      <w:r w:rsidR="479917C7" w:rsidRPr="00470658">
        <w:rPr>
          <w:color w:val="000000" w:themeColor="text1"/>
          <w:lang w:val="en-GB"/>
        </w:rPr>
        <w:t xml:space="preserve">Technology Council should serve to promote </w:t>
      </w:r>
      <w:r w:rsidR="5DE54C44" w:rsidRPr="00470658">
        <w:rPr>
          <w:color w:val="000000" w:themeColor="text1"/>
          <w:lang w:val="en-GB"/>
        </w:rPr>
        <w:t xml:space="preserve">greater cooperation and </w:t>
      </w:r>
      <w:r w:rsidR="479917C7" w:rsidRPr="00470658">
        <w:rPr>
          <w:color w:val="000000" w:themeColor="text1"/>
          <w:lang w:val="en-GB"/>
        </w:rPr>
        <w:t>coord</w:t>
      </w:r>
      <w:r w:rsidR="4067CBA3" w:rsidRPr="00470658">
        <w:rPr>
          <w:color w:val="000000" w:themeColor="text1"/>
          <w:lang w:val="en-GB"/>
        </w:rPr>
        <w:t>ination</w:t>
      </w:r>
      <w:r w:rsidR="00390CBE">
        <w:rPr>
          <w:color w:val="000000" w:themeColor="text1"/>
          <w:lang w:val="en-GB"/>
        </w:rPr>
        <w:t xml:space="preserve"> but</w:t>
      </w:r>
      <w:r w:rsidR="001E723B" w:rsidRPr="00470658">
        <w:rPr>
          <w:color w:val="000000" w:themeColor="text1"/>
          <w:lang w:val="en-GB"/>
        </w:rPr>
        <w:t xml:space="preserve"> the crucial question is whether the US will be able to implement pending legislation </w:t>
      </w:r>
      <w:r w:rsidR="00390CBE">
        <w:rPr>
          <w:color w:val="000000" w:themeColor="text1"/>
          <w:lang w:val="en-GB"/>
        </w:rPr>
        <w:t>given its fraught domestic politics.  Furthermore,</w:t>
      </w:r>
      <w:r w:rsidR="002C3156">
        <w:rPr>
          <w:color w:val="000000" w:themeColor="text1"/>
          <w:lang w:val="en-GB"/>
        </w:rPr>
        <w:t xml:space="preserve"> </w:t>
      </w:r>
      <w:r w:rsidR="40FB333F" w:rsidRPr="00470658">
        <w:rPr>
          <w:color w:val="000000" w:themeColor="text1"/>
          <w:lang w:val="en-GB"/>
        </w:rPr>
        <w:t>will the geostrategic rivalry between China and the US overshadow and accentuate divergences around other unresolved issues related to data privacy and protection, digital taxatio</w:t>
      </w:r>
      <w:r w:rsidR="002C3156">
        <w:rPr>
          <w:color w:val="000000" w:themeColor="text1"/>
          <w:lang w:val="en-GB"/>
        </w:rPr>
        <w:t xml:space="preserve">n, etc. </w:t>
      </w:r>
      <w:r w:rsidR="206262AA" w:rsidRPr="00470658">
        <w:rPr>
          <w:color w:val="000000" w:themeColor="text1"/>
          <w:lang w:val="en-GB"/>
        </w:rPr>
        <w:t xml:space="preserve"> </w:t>
      </w:r>
      <w:r w:rsidR="06A15C55" w:rsidRPr="00470658">
        <w:rPr>
          <w:color w:val="000000" w:themeColor="text1"/>
          <w:lang w:val="en-GB"/>
        </w:rPr>
        <w:t>If</w:t>
      </w:r>
      <w:r w:rsidR="002C3156">
        <w:rPr>
          <w:color w:val="000000" w:themeColor="text1"/>
          <w:lang w:val="en-GB"/>
        </w:rPr>
        <w:t xml:space="preserve"> so</w:t>
      </w:r>
      <w:r w:rsidR="06A15C55" w:rsidRPr="00470658">
        <w:rPr>
          <w:color w:val="000000" w:themeColor="text1"/>
          <w:lang w:val="en-GB"/>
        </w:rPr>
        <w:t xml:space="preserve">, this </w:t>
      </w:r>
      <w:r w:rsidR="206262AA" w:rsidRPr="00470658">
        <w:rPr>
          <w:color w:val="000000" w:themeColor="text1"/>
          <w:lang w:val="en-GB"/>
        </w:rPr>
        <w:t>time around the EU seems prepared to assert its strategic autonomy and pursue with all due speed its att</w:t>
      </w:r>
      <w:r w:rsidR="43AFAF1E" w:rsidRPr="00470658">
        <w:rPr>
          <w:color w:val="000000" w:themeColor="text1"/>
          <w:lang w:val="en-GB"/>
        </w:rPr>
        <w:t>empt to become</w:t>
      </w:r>
      <w:r w:rsidR="55EF8C3B" w:rsidRPr="00470658">
        <w:rPr>
          <w:color w:val="000000" w:themeColor="text1"/>
          <w:lang w:val="en-GB"/>
        </w:rPr>
        <w:t xml:space="preserve"> a global leader through a values-based and human-centric approach to the </w:t>
      </w:r>
      <w:r w:rsidR="79951181" w:rsidRPr="00470658">
        <w:rPr>
          <w:color w:val="000000" w:themeColor="text1"/>
          <w:lang w:val="en-GB"/>
        </w:rPr>
        <w:t>pervasive and defining technology of the 21</w:t>
      </w:r>
      <w:r w:rsidR="79951181" w:rsidRPr="00470658">
        <w:rPr>
          <w:color w:val="000000" w:themeColor="text1"/>
          <w:vertAlign w:val="superscript"/>
          <w:lang w:val="en-GB"/>
        </w:rPr>
        <w:t>st</w:t>
      </w:r>
      <w:r w:rsidR="79951181" w:rsidRPr="00470658">
        <w:rPr>
          <w:color w:val="000000" w:themeColor="text1"/>
          <w:lang w:val="en-GB"/>
        </w:rPr>
        <w:t xml:space="preserve"> century</w:t>
      </w:r>
      <w:r w:rsidR="001B0EE5" w:rsidRPr="00470658">
        <w:rPr>
          <w:color w:val="000000" w:themeColor="text1"/>
          <w:lang w:val="en-GB"/>
        </w:rPr>
        <w:t>,</w:t>
      </w:r>
      <w:r w:rsidR="79951181" w:rsidRPr="00470658">
        <w:rPr>
          <w:color w:val="000000" w:themeColor="text1"/>
          <w:lang w:val="en-GB"/>
        </w:rPr>
        <w:t xml:space="preserve"> and</w:t>
      </w:r>
      <w:r w:rsidR="00135969">
        <w:rPr>
          <w:color w:val="000000" w:themeColor="text1"/>
          <w:lang w:val="en-GB"/>
        </w:rPr>
        <w:t xml:space="preserve"> survey research indicates that it will </w:t>
      </w:r>
      <w:r w:rsidR="4AF2CCA2" w:rsidRPr="00470658">
        <w:rPr>
          <w:color w:val="000000" w:themeColor="text1"/>
          <w:lang w:val="en-GB"/>
        </w:rPr>
        <w:t>do</w:t>
      </w:r>
      <w:r w:rsidR="001B0EE5" w:rsidRPr="00470658">
        <w:rPr>
          <w:color w:val="000000" w:themeColor="text1"/>
          <w:lang w:val="en-GB"/>
        </w:rPr>
        <w:t xml:space="preserve"> so</w:t>
      </w:r>
      <w:r w:rsidR="4AF2CCA2" w:rsidRPr="00470658">
        <w:rPr>
          <w:color w:val="000000" w:themeColor="text1"/>
          <w:lang w:val="en-GB"/>
        </w:rPr>
        <w:t xml:space="preserve"> with the force of public opinion and moral weight on its side</w:t>
      </w:r>
      <w:r w:rsidR="00DC1FE7">
        <w:rPr>
          <w:rStyle w:val="FootnoteReference"/>
          <w:color w:val="000000" w:themeColor="text1"/>
          <w:lang w:val="en-GB"/>
        </w:rPr>
        <w:footnoteReference w:id="36"/>
      </w:r>
      <w:r w:rsidR="4AF2CCA2" w:rsidRPr="00470658">
        <w:rPr>
          <w:color w:val="000000" w:themeColor="text1"/>
          <w:lang w:val="en-GB"/>
        </w:rPr>
        <w:t>.</w:t>
      </w:r>
      <w:r w:rsidR="37B01CCA" w:rsidRPr="00470658">
        <w:rPr>
          <w:color w:val="000000" w:themeColor="text1"/>
          <w:lang w:val="en-GB"/>
        </w:rPr>
        <w:t xml:space="preserve">  </w:t>
      </w:r>
    </w:p>
    <w:p w14:paraId="48D18841" w14:textId="354CD9BB" w:rsidR="000857BD" w:rsidRPr="00FD4FA5" w:rsidRDefault="36CB60F0" w:rsidP="006B128E">
      <w:pPr>
        <w:autoSpaceDE w:val="0"/>
        <w:autoSpaceDN w:val="0"/>
        <w:adjustRightInd w:val="0"/>
        <w:spacing w:line="480" w:lineRule="auto"/>
        <w:ind w:firstLine="720"/>
        <w:rPr>
          <w:color w:val="000000"/>
          <w:lang w:val="en-GB"/>
        </w:rPr>
      </w:pPr>
      <w:r w:rsidRPr="00470658">
        <w:rPr>
          <w:color w:val="000000" w:themeColor="text1"/>
          <w:lang w:val="en-GB"/>
        </w:rPr>
        <w:t xml:space="preserve">Tellingly, the authors of </w:t>
      </w:r>
      <w:r w:rsidRPr="00470658">
        <w:rPr>
          <w:i/>
          <w:color w:val="000000" w:themeColor="text1"/>
          <w:lang w:val="en-GB"/>
        </w:rPr>
        <w:t>Turning Point</w:t>
      </w:r>
      <w:r w:rsidR="6523447A" w:rsidRPr="00470658">
        <w:rPr>
          <w:color w:val="000000" w:themeColor="text1"/>
          <w:lang w:val="en-GB"/>
        </w:rPr>
        <w:t xml:space="preserve"> devote an entire chapter to a review of survey data regarding </w:t>
      </w:r>
      <w:r w:rsidR="23BC6583" w:rsidRPr="00470658">
        <w:rPr>
          <w:color w:val="000000" w:themeColor="text1"/>
          <w:lang w:val="en-GB"/>
        </w:rPr>
        <w:t>citizen and consumer attitudes about emerging technologies</w:t>
      </w:r>
      <w:r w:rsidR="57B0E405" w:rsidRPr="00470658">
        <w:rPr>
          <w:color w:val="000000" w:themeColor="text1"/>
          <w:lang w:val="en-GB"/>
        </w:rPr>
        <w:t xml:space="preserve">.  They find clear evidence of a </w:t>
      </w:r>
      <w:r w:rsidR="002C7AD8" w:rsidRPr="00470658">
        <w:rPr>
          <w:color w:val="000000" w:themeColor="text1"/>
          <w:lang w:val="en-GB"/>
        </w:rPr>
        <w:t>“</w:t>
      </w:r>
      <w:r w:rsidR="57B0E405" w:rsidRPr="00470658">
        <w:rPr>
          <w:color w:val="000000" w:themeColor="text1"/>
          <w:lang w:val="en-GB"/>
        </w:rPr>
        <w:t>techlash</w:t>
      </w:r>
      <w:r w:rsidR="002C7AD8" w:rsidRPr="00470658">
        <w:rPr>
          <w:color w:val="000000" w:themeColor="text1"/>
          <w:lang w:val="en-GB"/>
        </w:rPr>
        <w:t>”</w:t>
      </w:r>
      <w:r w:rsidR="57B0E405" w:rsidRPr="00470658">
        <w:rPr>
          <w:color w:val="000000" w:themeColor="text1"/>
          <w:lang w:val="en-GB"/>
        </w:rPr>
        <w:t xml:space="preserve"> where incre</w:t>
      </w:r>
      <w:r w:rsidR="274C2A37" w:rsidRPr="00470658">
        <w:rPr>
          <w:color w:val="000000" w:themeColor="text1"/>
          <w:lang w:val="en-GB"/>
        </w:rPr>
        <w:t>a</w:t>
      </w:r>
      <w:r w:rsidR="57B0E405" w:rsidRPr="00470658">
        <w:rPr>
          <w:color w:val="000000" w:themeColor="text1"/>
          <w:lang w:val="en-GB"/>
        </w:rPr>
        <w:t>sing percentages of the American public are concerned that technol</w:t>
      </w:r>
      <w:r w:rsidR="10377A36" w:rsidRPr="00470658">
        <w:rPr>
          <w:color w:val="000000" w:themeColor="text1"/>
          <w:lang w:val="en-GB"/>
        </w:rPr>
        <w:t xml:space="preserve">ogy will invade personal privacy, </w:t>
      </w:r>
      <w:r w:rsidR="76A0018F" w:rsidRPr="00470658">
        <w:rPr>
          <w:color w:val="000000" w:themeColor="text1"/>
          <w:lang w:val="en-GB"/>
        </w:rPr>
        <w:t>take jobs away, cause greater bias and discrimination</w:t>
      </w:r>
      <w:r w:rsidR="009C0F47" w:rsidRPr="00470658">
        <w:rPr>
          <w:color w:val="000000" w:themeColor="text1"/>
          <w:lang w:val="en-GB"/>
        </w:rPr>
        <w:t>,</w:t>
      </w:r>
      <w:r w:rsidR="76A0018F" w:rsidRPr="00470658">
        <w:rPr>
          <w:color w:val="000000" w:themeColor="text1"/>
          <w:lang w:val="en-GB"/>
        </w:rPr>
        <w:t xml:space="preserve"> </w:t>
      </w:r>
      <w:r w:rsidR="76A0018F" w:rsidRPr="00470658">
        <w:rPr>
          <w:color w:val="000000" w:themeColor="text1"/>
          <w:lang w:val="en-GB"/>
        </w:rPr>
        <w:lastRenderedPageBreak/>
        <w:t xml:space="preserve">and generally “endanger humanity” </w:t>
      </w:r>
      <w:r w:rsidR="57D6BE4A" w:rsidRPr="00470658">
        <w:rPr>
          <w:color w:val="000000" w:themeColor="text1"/>
          <w:lang w:val="en-GB"/>
        </w:rPr>
        <w:t>(West and Allen 2020: 168).</w:t>
      </w:r>
      <w:r w:rsidR="72A37BCE" w:rsidRPr="00470658">
        <w:rPr>
          <w:color w:val="000000" w:themeColor="text1"/>
          <w:lang w:val="en-GB"/>
        </w:rPr>
        <w:t xml:space="preserve"> Likewise, as conveyed in Commissioner </w:t>
      </w:r>
      <w:r w:rsidR="006E25BF" w:rsidRPr="00470658">
        <w:rPr>
          <w:color w:val="000000" w:themeColor="text1"/>
          <w:lang w:val="en-GB"/>
        </w:rPr>
        <w:t>Vestager’s</w:t>
      </w:r>
      <w:r w:rsidR="72A37BCE" w:rsidRPr="00470658">
        <w:rPr>
          <w:color w:val="000000" w:themeColor="text1"/>
          <w:lang w:val="en-GB"/>
        </w:rPr>
        <w:t xml:space="preserve"> speech </w:t>
      </w:r>
      <w:r w:rsidR="24DC1834" w:rsidRPr="00470658">
        <w:rPr>
          <w:color w:val="000000" w:themeColor="text1"/>
          <w:lang w:val="en-GB"/>
        </w:rPr>
        <w:t>and</w:t>
      </w:r>
      <w:r w:rsidR="7B93A585" w:rsidRPr="00470658">
        <w:rPr>
          <w:color w:val="000000" w:themeColor="text1"/>
          <w:lang w:val="en-GB"/>
        </w:rPr>
        <w:t xml:space="preserve"> confirmed in the Castro et al</w:t>
      </w:r>
      <w:r w:rsidR="6FD90A20" w:rsidRPr="00470658">
        <w:rPr>
          <w:color w:val="000000" w:themeColor="text1"/>
          <w:lang w:val="en-GB"/>
        </w:rPr>
        <w:t>.</w:t>
      </w:r>
      <w:r w:rsidR="7B93A585" w:rsidRPr="00470658">
        <w:rPr>
          <w:color w:val="000000" w:themeColor="text1"/>
          <w:lang w:val="en-GB"/>
        </w:rPr>
        <w:t xml:space="preserve"> report, Europeans are generally distrusting of algorit</w:t>
      </w:r>
      <w:r w:rsidR="4F44B3DF" w:rsidRPr="00470658">
        <w:rPr>
          <w:color w:val="000000" w:themeColor="text1"/>
          <w:lang w:val="en-GB"/>
        </w:rPr>
        <w:t>hmic</w:t>
      </w:r>
      <w:r w:rsidR="7B93A585" w:rsidRPr="00470658">
        <w:rPr>
          <w:color w:val="000000" w:themeColor="text1"/>
          <w:lang w:val="en-GB"/>
        </w:rPr>
        <w:t xml:space="preserve"> decision making </w:t>
      </w:r>
      <w:r w:rsidR="002C3156">
        <w:rPr>
          <w:color w:val="000000" w:themeColor="text1"/>
          <w:lang w:val="en-GB"/>
        </w:rPr>
        <w:t>and invasive AI</w:t>
      </w:r>
      <w:r w:rsidR="005C1DE5" w:rsidRPr="00470658">
        <w:rPr>
          <w:color w:val="000000" w:themeColor="text1"/>
          <w:lang w:val="en-GB"/>
        </w:rPr>
        <w:t>.</w:t>
      </w:r>
      <w:r w:rsidR="0F7A9A89" w:rsidRPr="00470658">
        <w:rPr>
          <w:color w:val="000000" w:themeColor="text1"/>
          <w:lang w:val="en-GB"/>
        </w:rPr>
        <w:t xml:space="preserve"> </w:t>
      </w:r>
      <w:r w:rsidR="002C3156">
        <w:rPr>
          <w:color w:val="000000" w:themeColor="text1"/>
          <w:lang w:val="en-GB"/>
        </w:rPr>
        <w:t xml:space="preserve"> </w:t>
      </w:r>
      <w:r w:rsidR="00EB6D8D" w:rsidRPr="00470658">
        <w:rPr>
          <w:color w:val="000000" w:themeColor="text1"/>
          <w:lang w:val="en-GB"/>
        </w:rPr>
        <w:t>As a result,</w:t>
      </w:r>
      <w:r w:rsidR="7BE972A4" w:rsidRPr="00470658">
        <w:rPr>
          <w:color w:val="000000" w:themeColor="text1"/>
          <w:lang w:val="en-GB"/>
        </w:rPr>
        <w:t xml:space="preserve"> the EU’s overarching premise behind its regulatory and ethical approach to AI</w:t>
      </w:r>
      <w:r w:rsidR="0ACFD323" w:rsidRPr="00470658">
        <w:rPr>
          <w:color w:val="000000" w:themeColor="text1"/>
          <w:lang w:val="en-GB"/>
        </w:rPr>
        <w:t xml:space="preserve"> </w:t>
      </w:r>
      <w:r w:rsidR="00EB6D8D" w:rsidRPr="00470658">
        <w:rPr>
          <w:color w:val="000000" w:themeColor="text1"/>
          <w:lang w:val="en-GB"/>
        </w:rPr>
        <w:t xml:space="preserve">is </w:t>
      </w:r>
      <w:r w:rsidR="00037195" w:rsidRPr="00470658">
        <w:rPr>
          <w:color w:val="000000" w:themeColor="text1"/>
          <w:lang w:val="en-GB"/>
        </w:rPr>
        <w:t>centred</w:t>
      </w:r>
      <w:r w:rsidR="0ACFD323" w:rsidRPr="00470658">
        <w:rPr>
          <w:color w:val="000000" w:themeColor="text1"/>
          <w:lang w:val="en-GB"/>
        </w:rPr>
        <w:t xml:space="preserve"> on building trust</w:t>
      </w:r>
      <w:r w:rsidR="69906D2A" w:rsidRPr="00470658">
        <w:rPr>
          <w:color w:val="000000" w:themeColor="text1"/>
          <w:lang w:val="en-GB"/>
        </w:rPr>
        <w:t xml:space="preserve"> </w:t>
      </w:r>
      <w:r w:rsidR="0ACFD323" w:rsidRPr="00470658">
        <w:rPr>
          <w:color w:val="000000" w:themeColor="text1"/>
          <w:lang w:val="en-GB"/>
        </w:rPr>
        <w:t xml:space="preserve">and </w:t>
      </w:r>
      <w:r w:rsidR="00867E02" w:rsidRPr="00470658">
        <w:rPr>
          <w:color w:val="000000" w:themeColor="text1"/>
          <w:lang w:val="en-GB"/>
        </w:rPr>
        <w:t xml:space="preserve">promoting </w:t>
      </w:r>
      <w:r w:rsidR="0ACFD323" w:rsidRPr="00470658">
        <w:rPr>
          <w:color w:val="000000" w:themeColor="text1"/>
          <w:lang w:val="en-GB"/>
        </w:rPr>
        <w:t xml:space="preserve">understanding of what AI is and how it is used. </w:t>
      </w:r>
      <w:r w:rsidR="69906D2A" w:rsidRPr="00470658">
        <w:rPr>
          <w:color w:val="000000" w:themeColor="text1"/>
          <w:lang w:val="en-GB"/>
        </w:rPr>
        <w:t xml:space="preserve"> </w:t>
      </w:r>
      <w:r w:rsidR="00CD508F">
        <w:rPr>
          <w:color w:val="000000" w:themeColor="text1"/>
          <w:lang w:val="en-GB"/>
        </w:rPr>
        <w:t>P</w:t>
      </w:r>
      <w:r w:rsidR="69906D2A" w:rsidRPr="00470658">
        <w:rPr>
          <w:color w:val="000000" w:themeColor="text1"/>
          <w:lang w:val="en-GB"/>
        </w:rPr>
        <w:t>ublic sentiment seem</w:t>
      </w:r>
      <w:r w:rsidR="002C0352" w:rsidRPr="00470658">
        <w:rPr>
          <w:color w:val="000000" w:themeColor="text1"/>
          <w:lang w:val="en-GB"/>
        </w:rPr>
        <w:t>s</w:t>
      </w:r>
      <w:r w:rsidR="69906D2A" w:rsidRPr="00470658">
        <w:rPr>
          <w:color w:val="000000" w:themeColor="text1"/>
          <w:lang w:val="en-GB"/>
        </w:rPr>
        <w:t xml:space="preserve"> to be well al</w:t>
      </w:r>
      <w:r w:rsidR="19B15EFA" w:rsidRPr="00470658">
        <w:rPr>
          <w:color w:val="000000" w:themeColor="text1"/>
          <w:lang w:val="en-GB"/>
        </w:rPr>
        <w:t xml:space="preserve">igned with the spirit and letter of the EU’s AI approach to build </w:t>
      </w:r>
      <w:r w:rsidR="00CD508F">
        <w:rPr>
          <w:color w:val="000000" w:themeColor="text1"/>
          <w:lang w:val="en-GB"/>
        </w:rPr>
        <w:t xml:space="preserve">confidence </w:t>
      </w:r>
      <w:r w:rsidR="19B15EFA" w:rsidRPr="00470658">
        <w:rPr>
          <w:color w:val="000000" w:themeColor="text1"/>
          <w:lang w:val="en-GB"/>
        </w:rPr>
        <w:t xml:space="preserve">while also remaining open to the </w:t>
      </w:r>
      <w:r w:rsidR="002C3156">
        <w:rPr>
          <w:color w:val="000000" w:themeColor="text1"/>
          <w:lang w:val="en-GB"/>
        </w:rPr>
        <w:t xml:space="preserve">many </w:t>
      </w:r>
      <w:r w:rsidR="19B15EFA" w:rsidRPr="00470658">
        <w:rPr>
          <w:color w:val="000000" w:themeColor="text1"/>
          <w:lang w:val="en-GB"/>
        </w:rPr>
        <w:t xml:space="preserve">benefits </w:t>
      </w:r>
      <w:r w:rsidR="00CD508F">
        <w:rPr>
          <w:color w:val="000000" w:themeColor="text1"/>
          <w:lang w:val="en-GB"/>
        </w:rPr>
        <w:t xml:space="preserve">of </w:t>
      </w:r>
      <w:r w:rsidR="19B15EFA" w:rsidRPr="00470658">
        <w:rPr>
          <w:color w:val="000000" w:themeColor="text1"/>
          <w:lang w:val="en-GB"/>
        </w:rPr>
        <w:t>AI</w:t>
      </w:r>
      <w:r w:rsidR="00CD508F">
        <w:rPr>
          <w:color w:val="000000" w:themeColor="text1"/>
          <w:lang w:val="en-GB"/>
        </w:rPr>
        <w:t xml:space="preserve">. </w:t>
      </w:r>
      <w:r w:rsidR="00135969">
        <w:rPr>
          <w:rFonts w:eastAsiaTheme="minorHAnsi"/>
          <w:color w:val="000000" w:themeColor="text1"/>
          <w:lang w:val="en-GB"/>
        </w:rPr>
        <w:t>Given the interdependencies with the US economy as well as new security challenges,</w:t>
      </w:r>
      <w:r w:rsidR="000857BD" w:rsidRPr="00FD4FA5">
        <w:rPr>
          <w:rFonts w:eastAsiaTheme="minorHAnsi"/>
          <w:color w:val="000000" w:themeColor="text1"/>
          <w:lang w:val="en-GB"/>
        </w:rPr>
        <w:t xml:space="preserve"> </w:t>
      </w:r>
      <w:r w:rsidR="000857BD" w:rsidRPr="00FD4FA5">
        <w:rPr>
          <w:color w:val="000000"/>
          <w:lang w:val="en-GB"/>
        </w:rPr>
        <w:t xml:space="preserve">the </w:t>
      </w:r>
      <w:r w:rsidR="00135969">
        <w:rPr>
          <w:color w:val="000000"/>
          <w:lang w:val="en-GB"/>
        </w:rPr>
        <w:t xml:space="preserve">question of whether the </w:t>
      </w:r>
      <w:r w:rsidR="000857BD" w:rsidRPr="00FD4FA5">
        <w:rPr>
          <w:color w:val="000000"/>
          <w:lang w:val="en-GB"/>
        </w:rPr>
        <w:t>EU can effectively leverage its first-mover AI policy status coupled with its digital strategy t</w:t>
      </w:r>
      <w:r w:rsidR="000857BD">
        <w:rPr>
          <w:color w:val="000000"/>
          <w:lang w:val="en-GB"/>
        </w:rPr>
        <w:t>o</w:t>
      </w:r>
      <w:r w:rsidR="000857BD" w:rsidRPr="00FD4FA5">
        <w:rPr>
          <w:color w:val="000000"/>
          <w:lang w:val="en-GB"/>
        </w:rPr>
        <w:t xml:space="preserve"> harness its market power and regulatory reach t</w:t>
      </w:r>
      <w:r w:rsidR="000857BD">
        <w:rPr>
          <w:color w:val="000000"/>
          <w:lang w:val="en-GB"/>
        </w:rPr>
        <w:t>o</w:t>
      </w:r>
      <w:r w:rsidR="000857BD" w:rsidRPr="00FD4FA5">
        <w:rPr>
          <w:color w:val="000000"/>
          <w:lang w:val="en-GB"/>
        </w:rPr>
        <w:t xml:space="preserve"> assert its values and become a credible global leader and AI norm entrepreneur</w:t>
      </w:r>
      <w:r w:rsidR="00135969">
        <w:rPr>
          <w:color w:val="000000"/>
          <w:lang w:val="en-GB"/>
        </w:rPr>
        <w:t xml:space="preserve"> may be contingent on the US seeing those values as its identical to its own.</w:t>
      </w:r>
    </w:p>
    <w:p w14:paraId="61C101B5" w14:textId="77777777" w:rsidR="000857BD" w:rsidRPr="00470658" w:rsidRDefault="000857BD" w:rsidP="6E23ACBB">
      <w:pPr>
        <w:spacing w:line="480" w:lineRule="auto"/>
        <w:ind w:firstLine="720"/>
        <w:rPr>
          <w:color w:val="000000" w:themeColor="text1"/>
          <w:lang w:val="en-GB"/>
        </w:rPr>
      </w:pPr>
    </w:p>
    <w:p w14:paraId="010BC7BF" w14:textId="66081B2C" w:rsidR="00092CE2" w:rsidRPr="00606864" w:rsidRDefault="004912C0" w:rsidP="00BF4528">
      <w:pPr>
        <w:jc w:val="center"/>
        <w:rPr>
          <w:b/>
          <w:lang w:val="en-GB"/>
        </w:rPr>
      </w:pPr>
      <w:r w:rsidRPr="00470658">
        <w:rPr>
          <w:sz w:val="28"/>
          <w:szCs w:val="28"/>
          <w:lang w:val="en-GB"/>
        </w:rPr>
        <w:br w:type="page"/>
      </w:r>
      <w:r w:rsidR="00CB4B94">
        <w:rPr>
          <w:b/>
          <w:sz w:val="32"/>
          <w:szCs w:val="32"/>
          <w:lang w:val="en-GB"/>
        </w:rPr>
        <w:lastRenderedPageBreak/>
        <w:t>References</w:t>
      </w:r>
    </w:p>
    <w:p w14:paraId="466349AB" w14:textId="7C00F161" w:rsidR="00A35531" w:rsidRPr="00606864" w:rsidRDefault="00A35531" w:rsidP="00BF4528">
      <w:pPr>
        <w:jc w:val="center"/>
        <w:rPr>
          <w:b/>
          <w:lang w:val="en-GB"/>
        </w:rPr>
      </w:pPr>
    </w:p>
    <w:p w14:paraId="36B58711" w14:textId="7AC97F6D" w:rsidR="00E72671" w:rsidRDefault="00E72671" w:rsidP="00E93353">
      <w:pPr>
        <w:rPr>
          <w:color w:val="000000"/>
          <w:lang w:val="en-GB"/>
        </w:rPr>
      </w:pPr>
      <w:r>
        <w:rPr>
          <w:color w:val="000000"/>
          <w:lang w:val="en-GB"/>
        </w:rPr>
        <w:t xml:space="preserve">Acemoglu, Daron and Simon Johnson. 2023. “What’s Wrong with </w:t>
      </w:r>
      <w:proofErr w:type="spellStart"/>
      <w:r>
        <w:rPr>
          <w:color w:val="000000"/>
          <w:lang w:val="en-GB"/>
        </w:rPr>
        <w:t>ChatGPT</w:t>
      </w:r>
      <w:proofErr w:type="spellEnd"/>
      <w:r>
        <w:rPr>
          <w:color w:val="000000"/>
          <w:lang w:val="en-GB"/>
        </w:rPr>
        <w:t xml:space="preserve">? </w:t>
      </w:r>
      <w:r w:rsidRPr="00E93353">
        <w:rPr>
          <w:i/>
          <w:iCs/>
          <w:color w:val="000000"/>
          <w:lang w:val="en-GB"/>
        </w:rPr>
        <w:t>Project Syndicate.</w:t>
      </w:r>
      <w:r>
        <w:rPr>
          <w:color w:val="000000"/>
          <w:lang w:val="en-GB"/>
        </w:rPr>
        <w:t xml:space="preserve"> (February 6, 2023) </w:t>
      </w:r>
    </w:p>
    <w:p w14:paraId="4347ACA3" w14:textId="77777777" w:rsidR="00E72671" w:rsidRDefault="00E72671" w:rsidP="00E93353">
      <w:pPr>
        <w:rPr>
          <w:color w:val="000000"/>
          <w:lang w:val="en-GB"/>
        </w:rPr>
      </w:pPr>
    </w:p>
    <w:p w14:paraId="38E398EE" w14:textId="21D6AA15" w:rsidR="00A558B8" w:rsidRPr="00861D95" w:rsidRDefault="00A558B8" w:rsidP="00E93353">
      <w:pPr>
        <w:rPr>
          <w:color w:val="000000"/>
          <w:spacing w:val="-5"/>
        </w:rPr>
      </w:pPr>
      <w:proofErr w:type="spellStart"/>
      <w:r w:rsidRPr="00606864">
        <w:rPr>
          <w:color w:val="000000"/>
          <w:lang w:val="en-GB"/>
        </w:rPr>
        <w:t>Aggestam</w:t>
      </w:r>
      <w:proofErr w:type="spellEnd"/>
      <w:r w:rsidRPr="00606864">
        <w:rPr>
          <w:color w:val="000000"/>
          <w:lang w:val="en-GB"/>
        </w:rPr>
        <w:t xml:space="preserve">. Lisbeth. </w:t>
      </w:r>
      <w:proofErr w:type="gramStart"/>
      <w:r w:rsidRPr="00606864">
        <w:rPr>
          <w:color w:val="000000"/>
          <w:lang w:val="en-GB"/>
        </w:rPr>
        <w:t>2008</w:t>
      </w:r>
      <w:r w:rsidR="00CB4B94">
        <w:rPr>
          <w:color w:val="000000"/>
          <w:lang w:val="en-GB"/>
        </w:rPr>
        <w:t xml:space="preserve">. </w:t>
      </w:r>
      <w:r w:rsidRPr="00606864">
        <w:rPr>
          <w:color w:val="000000"/>
          <w:lang w:val="en-GB"/>
        </w:rPr>
        <w:t xml:space="preserve"> </w:t>
      </w:r>
      <w:r w:rsidR="00237330" w:rsidRPr="00606864">
        <w:rPr>
          <w:color w:val="000000"/>
          <w:lang w:val="en-GB"/>
        </w:rPr>
        <w:t>“</w:t>
      </w:r>
      <w:proofErr w:type="gramEnd"/>
      <w:r w:rsidRPr="00606864">
        <w:rPr>
          <w:color w:val="000000"/>
          <w:lang w:val="en-GB"/>
        </w:rPr>
        <w:t>Ethical Power Europe?</w:t>
      </w:r>
      <w:r w:rsidR="00237330" w:rsidRPr="00606864">
        <w:rPr>
          <w:color w:val="000000"/>
          <w:lang w:val="en-GB"/>
        </w:rPr>
        <w:t>”</w:t>
      </w:r>
      <w:r w:rsidRPr="00606864">
        <w:rPr>
          <w:color w:val="000000"/>
          <w:lang w:val="en-GB"/>
        </w:rPr>
        <w:t xml:space="preserve"> </w:t>
      </w:r>
      <w:r w:rsidRPr="00861D95">
        <w:rPr>
          <w:i/>
          <w:iCs/>
          <w:color w:val="000000"/>
          <w:spacing w:val="-5"/>
        </w:rPr>
        <w:t xml:space="preserve">International Affairs </w:t>
      </w:r>
    </w:p>
    <w:p w14:paraId="675FDAE3" w14:textId="5B44D150" w:rsidR="00A558B8" w:rsidRPr="00606864" w:rsidRDefault="00A558B8" w:rsidP="00E93353">
      <w:pPr>
        <w:tabs>
          <w:tab w:val="left" w:pos="0"/>
        </w:tabs>
        <w:ind w:left="720" w:hanging="720"/>
        <w:rPr>
          <w:color w:val="000000"/>
          <w:lang w:val="en-GB"/>
        </w:rPr>
      </w:pPr>
      <w:r w:rsidRPr="00606864">
        <w:rPr>
          <w:color w:val="000000"/>
          <w:spacing w:val="-5"/>
        </w:rPr>
        <w:tab/>
      </w:r>
      <w:r w:rsidRPr="00861D95">
        <w:rPr>
          <w:color w:val="000000"/>
          <w:spacing w:val="-5"/>
        </w:rPr>
        <w:t>Vol. 84</w:t>
      </w:r>
      <w:r w:rsidR="00CB4B94">
        <w:rPr>
          <w:color w:val="000000"/>
          <w:spacing w:val="-5"/>
        </w:rPr>
        <w:t xml:space="preserve"> (1): </w:t>
      </w:r>
      <w:r w:rsidR="00276652">
        <w:rPr>
          <w:color w:val="000000"/>
          <w:spacing w:val="-5"/>
        </w:rPr>
        <w:t xml:space="preserve"> </w:t>
      </w:r>
      <w:r w:rsidRPr="00861D95">
        <w:rPr>
          <w:color w:val="000000"/>
          <w:spacing w:val="-5"/>
        </w:rPr>
        <w:t>1-11</w:t>
      </w:r>
      <w:r w:rsidR="00276652">
        <w:rPr>
          <w:color w:val="000000"/>
          <w:spacing w:val="-5"/>
        </w:rPr>
        <w:t>.</w:t>
      </w:r>
    </w:p>
    <w:p w14:paraId="3FD0C95D" w14:textId="597B39A8" w:rsidR="009955E3" w:rsidRPr="00606864" w:rsidRDefault="009955E3" w:rsidP="00E93353">
      <w:pPr>
        <w:tabs>
          <w:tab w:val="left" w:pos="0"/>
        </w:tabs>
        <w:ind w:left="720" w:hanging="720"/>
        <w:rPr>
          <w:color w:val="000000"/>
          <w:lang w:val="en-GB"/>
        </w:rPr>
      </w:pPr>
      <w:r w:rsidRPr="00606864">
        <w:rPr>
          <w:color w:val="000000"/>
          <w:lang w:val="en-GB"/>
        </w:rPr>
        <w:t xml:space="preserve">Allen &amp; </w:t>
      </w:r>
      <w:proofErr w:type="spellStart"/>
      <w:r w:rsidRPr="00606864">
        <w:rPr>
          <w:color w:val="000000"/>
          <w:lang w:val="en-GB"/>
        </w:rPr>
        <w:t>Overy</w:t>
      </w:r>
      <w:proofErr w:type="spellEnd"/>
      <w:r w:rsidRPr="00606864">
        <w:rPr>
          <w:color w:val="000000"/>
          <w:lang w:val="en-GB"/>
        </w:rPr>
        <w:t xml:space="preserve">. </w:t>
      </w:r>
      <w:r w:rsidR="00DE46CF" w:rsidRPr="00606864">
        <w:rPr>
          <w:color w:val="000000"/>
          <w:lang w:val="en-GB"/>
        </w:rPr>
        <w:t>“</w:t>
      </w:r>
      <w:r w:rsidRPr="00606864">
        <w:rPr>
          <w:color w:val="000000"/>
          <w:lang w:val="en-GB"/>
        </w:rPr>
        <w:t>The EU Data Act - What Could This Mean for You?</w:t>
      </w:r>
      <w:r w:rsidR="00DE46CF" w:rsidRPr="00606864">
        <w:rPr>
          <w:color w:val="000000"/>
          <w:lang w:val="en-GB"/>
        </w:rPr>
        <w:t>”</w:t>
      </w:r>
      <w:r w:rsidRPr="00606864">
        <w:rPr>
          <w:color w:val="000000"/>
          <w:lang w:val="en-GB"/>
        </w:rPr>
        <w:t xml:space="preserve"> 14 Mar. 2022, https://www.allenovery.com/en-gb/global/news-and-insights/publications/the-eu-data-act-what-could-this-mean-for-you. </w:t>
      </w:r>
    </w:p>
    <w:p w14:paraId="69AEEA5F" w14:textId="4592FD0A" w:rsidR="00237330" w:rsidRDefault="00BA456E" w:rsidP="00E93353">
      <w:pPr>
        <w:tabs>
          <w:tab w:val="left" w:pos="0"/>
        </w:tabs>
        <w:ind w:left="720" w:hanging="720"/>
        <w:rPr>
          <w:lang w:val="en-GB"/>
        </w:rPr>
      </w:pPr>
      <w:r w:rsidRPr="00606864">
        <w:rPr>
          <w:lang w:val="en-GB"/>
        </w:rPr>
        <w:t xml:space="preserve">Allen, J.R. and Husain, A. 2017. ‘The next space race is artificial intelligence’. </w:t>
      </w:r>
      <w:r w:rsidRPr="00606864">
        <w:rPr>
          <w:i/>
          <w:lang w:val="en-GB"/>
        </w:rPr>
        <w:t xml:space="preserve">Foreign </w:t>
      </w:r>
      <w:proofErr w:type="gramStart"/>
      <w:r w:rsidRPr="00606864">
        <w:rPr>
          <w:i/>
          <w:lang w:val="en-GB"/>
        </w:rPr>
        <w:t>Policy</w:t>
      </w:r>
      <w:r w:rsidRPr="00606864">
        <w:rPr>
          <w:lang w:val="en-GB"/>
        </w:rPr>
        <w:t xml:space="preserve">, </w:t>
      </w:r>
      <w:r w:rsidR="00276652">
        <w:rPr>
          <w:lang w:val="en-GB"/>
        </w:rPr>
        <w:t xml:space="preserve"> November</w:t>
      </w:r>
      <w:proofErr w:type="gramEnd"/>
      <w:r w:rsidR="00276652">
        <w:rPr>
          <w:lang w:val="en-GB"/>
        </w:rPr>
        <w:t xml:space="preserve"> </w:t>
      </w:r>
      <w:r w:rsidRPr="00606864">
        <w:rPr>
          <w:lang w:val="en-GB"/>
        </w:rPr>
        <w:t>3.</w:t>
      </w:r>
    </w:p>
    <w:p w14:paraId="55C8AB70" w14:textId="5364E243" w:rsidR="002B66AE" w:rsidRDefault="002B66AE" w:rsidP="00E93353">
      <w:pPr>
        <w:pStyle w:val="Heading1"/>
        <w:spacing w:before="0"/>
        <w:rPr>
          <w:rFonts w:ascii="Times New Roman" w:hAnsi="Times New Roman" w:cs="Times New Roman"/>
          <w:color w:val="333333"/>
          <w:sz w:val="24"/>
          <w:szCs w:val="24"/>
          <w:shd w:val="clear" w:color="auto" w:fill="FFFFFF"/>
        </w:rPr>
      </w:pPr>
      <w:r w:rsidRPr="00606864">
        <w:rPr>
          <w:rFonts w:ascii="Times New Roman" w:hAnsi="Times New Roman" w:cs="Times New Roman"/>
          <w:color w:val="333333"/>
          <w:sz w:val="24"/>
          <w:szCs w:val="24"/>
          <w:shd w:val="clear" w:color="auto" w:fill="FFFFFF"/>
        </w:rPr>
        <w:t xml:space="preserve">Andreas </w:t>
      </w:r>
      <w:proofErr w:type="spellStart"/>
      <w:r w:rsidRPr="00606864">
        <w:rPr>
          <w:rFonts w:ascii="Times New Roman" w:hAnsi="Times New Roman" w:cs="Times New Roman"/>
          <w:color w:val="333333"/>
          <w:sz w:val="24"/>
          <w:szCs w:val="24"/>
          <w:shd w:val="clear" w:color="auto" w:fill="FFFFFF"/>
        </w:rPr>
        <w:t>Goldthau</w:t>
      </w:r>
      <w:proofErr w:type="spellEnd"/>
      <w:r w:rsidRPr="00606864">
        <w:rPr>
          <w:rFonts w:ascii="Times New Roman" w:hAnsi="Times New Roman" w:cs="Times New Roman"/>
          <w:color w:val="333333"/>
          <w:sz w:val="24"/>
          <w:szCs w:val="24"/>
          <w:shd w:val="clear" w:color="auto" w:fill="FFFFFF"/>
        </w:rPr>
        <w:t xml:space="preserve"> &amp; Nick Sitter. 2015</w:t>
      </w:r>
      <w:r w:rsidR="00CB4B94">
        <w:rPr>
          <w:rFonts w:ascii="Times New Roman" w:hAnsi="Times New Roman" w:cs="Times New Roman"/>
          <w:color w:val="333333"/>
          <w:sz w:val="24"/>
          <w:szCs w:val="24"/>
          <w:shd w:val="clear" w:color="auto" w:fill="FFFFFF"/>
        </w:rPr>
        <w:t xml:space="preserve">. </w:t>
      </w:r>
      <w:r w:rsidRPr="00606864">
        <w:rPr>
          <w:rFonts w:ascii="Times New Roman" w:hAnsi="Times New Roman" w:cs="Times New Roman"/>
          <w:color w:val="333333"/>
          <w:sz w:val="24"/>
          <w:szCs w:val="24"/>
          <w:shd w:val="clear" w:color="auto" w:fill="FFFFFF"/>
        </w:rPr>
        <w:t xml:space="preserve"> </w:t>
      </w:r>
      <w:r w:rsidRPr="00606864">
        <w:rPr>
          <w:rFonts w:ascii="Times New Roman" w:hAnsi="Times New Roman" w:cs="Times New Roman"/>
          <w:color w:val="000000" w:themeColor="text1"/>
          <w:sz w:val="24"/>
          <w:szCs w:val="24"/>
        </w:rPr>
        <w:t xml:space="preserve">Soft power with a hard edge: EU policy tools and </w:t>
      </w:r>
      <w:r w:rsidRPr="00606864">
        <w:rPr>
          <w:rFonts w:ascii="Times New Roman" w:hAnsi="Times New Roman" w:cs="Times New Roman"/>
          <w:color w:val="000000" w:themeColor="text1"/>
          <w:sz w:val="24"/>
          <w:szCs w:val="24"/>
        </w:rPr>
        <w:tab/>
        <w:t xml:space="preserve">energy security </w:t>
      </w:r>
      <w:r w:rsidRPr="00606864">
        <w:rPr>
          <w:rFonts w:ascii="Times New Roman" w:hAnsi="Times New Roman" w:cs="Times New Roman"/>
          <w:i/>
          <w:iCs/>
          <w:color w:val="000000" w:themeColor="text1"/>
          <w:sz w:val="24"/>
          <w:szCs w:val="24"/>
        </w:rPr>
        <w:t>Review of International Political Economy</w:t>
      </w:r>
      <w:r w:rsidRPr="00606864">
        <w:rPr>
          <w:rFonts w:ascii="Times New Roman" w:hAnsi="Times New Roman" w:cs="Times New Roman"/>
          <w:color w:val="333333"/>
          <w:sz w:val="24"/>
          <w:szCs w:val="24"/>
          <w:shd w:val="clear" w:color="auto" w:fill="FFFFFF"/>
        </w:rPr>
        <w:t>, vol. 22(5)</w:t>
      </w:r>
      <w:r w:rsidR="00276652">
        <w:rPr>
          <w:rFonts w:ascii="Times New Roman" w:hAnsi="Times New Roman" w:cs="Times New Roman"/>
          <w:color w:val="333333"/>
          <w:sz w:val="24"/>
          <w:szCs w:val="24"/>
          <w:shd w:val="clear" w:color="auto" w:fill="FFFFFF"/>
        </w:rPr>
        <w:t xml:space="preserve">: </w:t>
      </w:r>
      <w:r w:rsidRPr="00606864">
        <w:rPr>
          <w:rFonts w:ascii="Times New Roman" w:hAnsi="Times New Roman" w:cs="Times New Roman"/>
          <w:color w:val="333333"/>
          <w:sz w:val="24"/>
          <w:szCs w:val="24"/>
          <w:shd w:val="clear" w:color="auto" w:fill="FFFFFF"/>
        </w:rPr>
        <w:t xml:space="preserve"> 941-965.</w:t>
      </w:r>
    </w:p>
    <w:p w14:paraId="3F5D5F59" w14:textId="77777777" w:rsidR="00A22A81" w:rsidRDefault="00A22A81" w:rsidP="00A936BC">
      <w:pPr>
        <w:rPr>
          <w:color w:val="000000"/>
          <w:bdr w:val="none" w:sz="0" w:space="0" w:color="auto" w:frame="1"/>
        </w:rPr>
      </w:pPr>
      <w:r w:rsidRPr="00BF3D46">
        <w:rPr>
          <w:color w:val="000000"/>
          <w:bdr w:val="none" w:sz="0" w:space="0" w:color="auto" w:frame="1"/>
          <w:lang w:val="it-IT"/>
        </w:rPr>
        <w:t>Archibugi, Daniele, and Vitantonio Mariella. </w:t>
      </w:r>
      <w:r w:rsidRPr="00BF3D46">
        <w:rPr>
          <w:color w:val="000000"/>
          <w:bdr w:val="none" w:sz="0" w:space="0" w:color="auto" w:frame="1"/>
        </w:rPr>
        <w:t xml:space="preserve">2021. “Is a European Recovery Possible Without </w:t>
      </w:r>
    </w:p>
    <w:p w14:paraId="047DC928" w14:textId="77777777" w:rsidR="00A22A81" w:rsidRDefault="00A22A81" w:rsidP="00A936BC">
      <w:pPr>
        <w:ind w:firstLine="720"/>
        <w:rPr>
          <w:color w:val="000000"/>
          <w:bdr w:val="none" w:sz="0" w:space="0" w:color="auto" w:frame="1"/>
        </w:rPr>
      </w:pPr>
    </w:p>
    <w:p w14:paraId="34844D1D" w14:textId="40547E4B" w:rsidR="00A22A81" w:rsidRDefault="00A22A81" w:rsidP="00A936BC">
      <w:pPr>
        <w:ind w:firstLine="720"/>
        <w:rPr>
          <w:color w:val="000000"/>
          <w:bdr w:val="none" w:sz="0" w:space="0" w:color="auto" w:frame="1"/>
        </w:rPr>
      </w:pPr>
      <w:r w:rsidRPr="00BF3D46">
        <w:rPr>
          <w:color w:val="000000"/>
          <w:bdr w:val="none" w:sz="0" w:space="0" w:color="auto" w:frame="1"/>
        </w:rPr>
        <w:t>High-Tech Public Corporations?” </w:t>
      </w:r>
      <w:proofErr w:type="spellStart"/>
      <w:r w:rsidRPr="00BF3D46">
        <w:rPr>
          <w:i/>
          <w:iCs/>
          <w:color w:val="000000"/>
          <w:bdr w:val="none" w:sz="0" w:space="0" w:color="auto" w:frame="1"/>
        </w:rPr>
        <w:t>Intereconomics</w:t>
      </w:r>
      <w:proofErr w:type="spellEnd"/>
      <w:r w:rsidRPr="00BF3D46">
        <w:rPr>
          <w:color w:val="000000"/>
          <w:bdr w:val="none" w:sz="0" w:space="0" w:color="auto" w:frame="1"/>
        </w:rPr>
        <w:t> 56(3): 160–66. </w:t>
      </w:r>
    </w:p>
    <w:p w14:paraId="1F2E865E" w14:textId="77777777" w:rsidR="00A22A81" w:rsidRPr="00BF3D46" w:rsidRDefault="00A22A81" w:rsidP="00A936BC"/>
    <w:p w14:paraId="7E5197C8" w14:textId="2374C3E0" w:rsidR="00495E5A" w:rsidRPr="00606864" w:rsidRDefault="00495E5A" w:rsidP="00E93353">
      <w:pPr>
        <w:tabs>
          <w:tab w:val="left" w:pos="0"/>
        </w:tabs>
        <w:ind w:left="720" w:hanging="720"/>
        <w:rPr>
          <w:color w:val="000000"/>
          <w:lang w:val="en-GB"/>
        </w:rPr>
      </w:pPr>
      <w:r w:rsidRPr="00606864">
        <w:rPr>
          <w:lang w:val="en-GB"/>
        </w:rPr>
        <w:t xml:space="preserve">BAAI. </w:t>
      </w:r>
      <w:r w:rsidRPr="00606864">
        <w:rPr>
          <w:i/>
          <w:color w:val="000000"/>
          <w:lang w:val="en-GB"/>
        </w:rPr>
        <w:t>Beijing AI Principles</w:t>
      </w:r>
      <w:r w:rsidRPr="00606864">
        <w:rPr>
          <w:color w:val="000000"/>
          <w:lang w:val="en-GB"/>
        </w:rPr>
        <w:t xml:space="preserve">, BAAI, 25 May 2019, </w:t>
      </w:r>
      <w:hyperlink r:id="rId31" w:history="1">
        <w:r w:rsidR="00237330" w:rsidRPr="00606864">
          <w:rPr>
            <w:rStyle w:val="Hyperlink"/>
            <w:lang w:val="en-GB"/>
          </w:rPr>
          <w:t>https://www-pre.baai.ac.cn/news/beijing-ai-principles-en.html</w:t>
        </w:r>
      </w:hyperlink>
      <w:r w:rsidRPr="00606864">
        <w:rPr>
          <w:color w:val="000000"/>
          <w:lang w:val="en-GB"/>
        </w:rPr>
        <w:t>. </w:t>
      </w:r>
    </w:p>
    <w:p w14:paraId="2D5E1A15" w14:textId="73B9A9E6" w:rsidR="00237330" w:rsidRPr="00606864" w:rsidRDefault="00237330" w:rsidP="00E93353">
      <w:r w:rsidRPr="00606864">
        <w:rPr>
          <w:rStyle w:val="authors"/>
          <w:color w:val="333333"/>
        </w:rPr>
        <w:t xml:space="preserve">Bach, D.  and Newman, A.  </w:t>
      </w:r>
      <w:r w:rsidRPr="00606864">
        <w:rPr>
          <w:rStyle w:val="Date1"/>
          <w:color w:val="333333"/>
        </w:rPr>
        <w:t>2007</w:t>
      </w:r>
      <w:r w:rsidR="00CB4B94">
        <w:rPr>
          <w:rStyle w:val="Date1"/>
          <w:color w:val="333333"/>
        </w:rPr>
        <w:t>.</w:t>
      </w:r>
      <w:r w:rsidRPr="00606864">
        <w:rPr>
          <w:rStyle w:val="apple-converted-space"/>
          <w:color w:val="333333"/>
          <w:shd w:val="clear" w:color="auto" w:fill="FFFFFF"/>
        </w:rPr>
        <w:t> “</w:t>
      </w:r>
      <w:r w:rsidRPr="00606864">
        <w:rPr>
          <w:rStyle w:val="arttitle"/>
          <w:color w:val="333333"/>
        </w:rPr>
        <w:t xml:space="preserve">The European regulatory state and global public policy: </w:t>
      </w:r>
      <w:r w:rsidRPr="00606864">
        <w:rPr>
          <w:rStyle w:val="arttitle"/>
          <w:color w:val="333333"/>
        </w:rPr>
        <w:tab/>
        <w:t>micro-institutions, macro-influence,</w:t>
      </w:r>
      <w:r w:rsidRPr="00606864">
        <w:rPr>
          <w:rStyle w:val="apple-converted-space"/>
          <w:color w:val="333333"/>
          <w:shd w:val="clear" w:color="auto" w:fill="FFFFFF"/>
        </w:rPr>
        <w:t> </w:t>
      </w:r>
      <w:r w:rsidRPr="00BF3D46">
        <w:rPr>
          <w:rStyle w:val="serialtitle"/>
          <w:i/>
          <w:iCs/>
          <w:color w:val="333333"/>
        </w:rPr>
        <w:t>Journal of European Public Policy</w:t>
      </w:r>
      <w:r w:rsidRPr="00606864">
        <w:rPr>
          <w:rStyle w:val="serialtitle"/>
          <w:color w:val="333333"/>
        </w:rPr>
        <w:t>,</w:t>
      </w:r>
      <w:r w:rsidRPr="00606864">
        <w:rPr>
          <w:rStyle w:val="apple-converted-space"/>
          <w:color w:val="333333"/>
          <w:shd w:val="clear" w:color="auto" w:fill="FFFFFF"/>
        </w:rPr>
        <w:t> </w:t>
      </w:r>
      <w:r w:rsidRPr="00606864">
        <w:rPr>
          <w:rStyle w:val="volumeissue"/>
          <w:color w:val="333333"/>
        </w:rPr>
        <w:t>14:6,</w:t>
      </w:r>
      <w:r w:rsidRPr="00606864">
        <w:rPr>
          <w:rStyle w:val="apple-converted-space"/>
          <w:color w:val="333333"/>
          <w:shd w:val="clear" w:color="auto" w:fill="FFFFFF"/>
        </w:rPr>
        <w:t> </w:t>
      </w:r>
      <w:r w:rsidRPr="00606864">
        <w:rPr>
          <w:rStyle w:val="pagerange"/>
          <w:color w:val="333333"/>
        </w:rPr>
        <w:t>827-</w:t>
      </w:r>
      <w:r w:rsidRPr="00606864">
        <w:rPr>
          <w:rStyle w:val="pagerange"/>
          <w:color w:val="333333"/>
        </w:rPr>
        <w:tab/>
        <w:t>846</w:t>
      </w:r>
      <w:r w:rsidR="00276652">
        <w:rPr>
          <w:rStyle w:val="pagerange"/>
          <w:color w:val="333333"/>
        </w:rPr>
        <w:t>.</w:t>
      </w:r>
    </w:p>
    <w:p w14:paraId="1765980E" w14:textId="2ED05350" w:rsidR="00237330" w:rsidRPr="00606864" w:rsidRDefault="0050196D" w:rsidP="00E93353">
      <w:pPr>
        <w:tabs>
          <w:tab w:val="left" w:pos="0"/>
        </w:tabs>
        <w:ind w:left="720" w:hanging="720"/>
        <w:rPr>
          <w:color w:val="000000"/>
          <w:lang w:val="en-GB"/>
        </w:rPr>
      </w:pPr>
      <w:r w:rsidRPr="00606864">
        <w:rPr>
          <w:color w:val="000000"/>
          <w:lang w:val="en-GB"/>
        </w:rPr>
        <w:t xml:space="preserve">Barker, Tyson. </w:t>
      </w:r>
      <w:r w:rsidR="00CB4B94">
        <w:rPr>
          <w:color w:val="000000"/>
          <w:lang w:val="en-GB"/>
        </w:rPr>
        <w:t xml:space="preserve"> 2020. </w:t>
      </w:r>
      <w:r w:rsidRPr="00606864">
        <w:rPr>
          <w:color w:val="000000"/>
          <w:lang w:val="en-GB"/>
        </w:rPr>
        <w:t xml:space="preserve">“Europe Can't Win the Tech War It Just Started.” </w:t>
      </w:r>
      <w:r w:rsidRPr="00606864">
        <w:rPr>
          <w:i/>
          <w:color w:val="000000"/>
          <w:lang w:val="en-GB"/>
        </w:rPr>
        <w:t>Foreign Policy</w:t>
      </w:r>
      <w:r w:rsidRPr="00606864">
        <w:rPr>
          <w:color w:val="000000"/>
          <w:lang w:val="en-GB"/>
        </w:rPr>
        <w:t xml:space="preserve">, 16 Jan.  https://foreignpolicy.com/2020/01/16/europe-technology-sovereignty-von-der-leyen/. </w:t>
      </w:r>
    </w:p>
    <w:p w14:paraId="63BCB79E" w14:textId="5F840E20" w:rsidR="008C7EDC" w:rsidRPr="00606864" w:rsidRDefault="008C7EDC" w:rsidP="00E93353">
      <w:pPr>
        <w:tabs>
          <w:tab w:val="left" w:pos="0"/>
        </w:tabs>
        <w:ind w:left="720" w:hanging="720"/>
        <w:rPr>
          <w:lang w:val="en-GB"/>
        </w:rPr>
      </w:pPr>
      <w:r w:rsidRPr="00606864">
        <w:rPr>
          <w:lang w:val="en-GB"/>
        </w:rPr>
        <w:t>Bauer, M. and Erixon, F. 2020</w:t>
      </w:r>
      <w:r w:rsidR="00CB4B94">
        <w:rPr>
          <w:lang w:val="en-GB"/>
        </w:rPr>
        <w:t>.</w:t>
      </w:r>
      <w:r w:rsidRPr="00606864">
        <w:rPr>
          <w:lang w:val="en-GB"/>
        </w:rPr>
        <w:t>, “Europe’s Quest for Technology Sovereignty: Opportunities and Pitfalls,” ECIPE OCCASIONAL PAPER 02/2020 (Brussels: European Centre for International Political Economy).</w:t>
      </w:r>
    </w:p>
    <w:p w14:paraId="1253DCC6" w14:textId="186DC985" w:rsidR="0091534E" w:rsidRPr="00606864" w:rsidRDefault="0091534E" w:rsidP="00E93353">
      <w:pPr>
        <w:tabs>
          <w:tab w:val="left" w:pos="0"/>
        </w:tabs>
        <w:ind w:left="720" w:hanging="720"/>
        <w:rPr>
          <w:color w:val="000000"/>
          <w:lang w:val="en-GB"/>
        </w:rPr>
      </w:pPr>
      <w:proofErr w:type="spellStart"/>
      <w:r w:rsidRPr="00606864">
        <w:rPr>
          <w:color w:val="000000"/>
          <w:lang w:val="en-GB"/>
        </w:rPr>
        <w:t>Bertuzzi</w:t>
      </w:r>
      <w:proofErr w:type="spellEnd"/>
      <w:r w:rsidRPr="00606864">
        <w:rPr>
          <w:color w:val="000000"/>
          <w:lang w:val="en-GB"/>
        </w:rPr>
        <w:t xml:space="preserve">, Luca. “Industry Readies to Fight the Commission's Data Act Proposal.” </w:t>
      </w:r>
      <w:proofErr w:type="spellStart"/>
      <w:r w:rsidRPr="00606864">
        <w:rPr>
          <w:i/>
          <w:color w:val="000000"/>
          <w:lang w:val="en-GB"/>
        </w:rPr>
        <w:t>Euractiv</w:t>
      </w:r>
      <w:proofErr w:type="spellEnd"/>
      <w:r w:rsidRPr="00606864">
        <w:rPr>
          <w:color w:val="000000"/>
          <w:lang w:val="en-GB"/>
        </w:rPr>
        <w:t xml:space="preserve">, 3 Feb. 2022, https://www.euractiv.com/section/digital/news/industry-readies-to-fight-the-commissions-data-act-proposal/. </w:t>
      </w:r>
    </w:p>
    <w:p w14:paraId="7C22E4CE" w14:textId="46D8A5F8" w:rsidR="00FF366B" w:rsidRDefault="00FF366B" w:rsidP="00E93353">
      <w:pPr>
        <w:tabs>
          <w:tab w:val="left" w:pos="0"/>
        </w:tabs>
        <w:ind w:left="720" w:hanging="720"/>
        <w:rPr>
          <w:lang w:val="en-GB"/>
        </w:rPr>
      </w:pPr>
      <w:r w:rsidRPr="00606864">
        <w:rPr>
          <w:lang w:val="en-GB"/>
        </w:rPr>
        <w:t>Bra</w:t>
      </w:r>
      <w:r w:rsidR="46405F48" w:rsidRPr="00606864">
        <w:rPr>
          <w:lang w:val="en-GB"/>
        </w:rPr>
        <w:t>d</w:t>
      </w:r>
      <w:r w:rsidRPr="00606864">
        <w:rPr>
          <w:lang w:val="en-GB"/>
        </w:rPr>
        <w:t xml:space="preserve">ford, Anu.  2020. </w:t>
      </w:r>
      <w:r w:rsidRPr="00606864">
        <w:rPr>
          <w:i/>
          <w:lang w:val="en-GB"/>
        </w:rPr>
        <w:t>The Brussels Effect</w:t>
      </w:r>
      <w:r w:rsidR="007E6150" w:rsidRPr="00606864">
        <w:rPr>
          <w:i/>
          <w:lang w:val="en-GB"/>
        </w:rPr>
        <w:t>: How the European Union Rules the World.</w:t>
      </w:r>
      <w:r w:rsidR="007E6150" w:rsidRPr="00606864">
        <w:rPr>
          <w:lang w:val="en-GB"/>
        </w:rPr>
        <w:t xml:space="preserve"> </w:t>
      </w:r>
      <w:r w:rsidRPr="00606864">
        <w:rPr>
          <w:lang w:val="en-GB"/>
        </w:rPr>
        <w:t xml:space="preserve">New York: Oxford University Press. </w:t>
      </w:r>
    </w:p>
    <w:p w14:paraId="78C5E2EE" w14:textId="77777777" w:rsidR="005601E0" w:rsidRDefault="005601E0" w:rsidP="00A936BC">
      <w:pPr>
        <w:shd w:val="clear" w:color="auto" w:fill="FFFFFF"/>
        <w:rPr>
          <w:rStyle w:val="contentpasted0"/>
          <w:i/>
          <w:iCs/>
          <w:color w:val="000000"/>
        </w:rPr>
      </w:pPr>
      <w:proofErr w:type="spellStart"/>
      <w:r w:rsidRPr="00E93353">
        <w:rPr>
          <w:rStyle w:val="contentpasted0"/>
          <w:color w:val="000000"/>
          <w:bdr w:val="none" w:sz="0" w:space="0" w:color="auto" w:frame="1"/>
          <w:lang w:val="it-IT"/>
        </w:rPr>
        <w:t>Brattberg</w:t>
      </w:r>
      <w:proofErr w:type="spellEnd"/>
      <w:r w:rsidRPr="00E93353">
        <w:rPr>
          <w:rStyle w:val="contentpasted0"/>
          <w:color w:val="000000"/>
          <w:bdr w:val="none" w:sz="0" w:space="0" w:color="auto" w:frame="1"/>
          <w:lang w:val="it-IT"/>
        </w:rPr>
        <w:t xml:space="preserve">, Erik, Raluca </w:t>
      </w:r>
      <w:proofErr w:type="spellStart"/>
      <w:r w:rsidRPr="00E93353">
        <w:rPr>
          <w:rStyle w:val="contentpasted0"/>
          <w:color w:val="000000"/>
          <w:bdr w:val="none" w:sz="0" w:space="0" w:color="auto" w:frame="1"/>
          <w:lang w:val="it-IT"/>
        </w:rPr>
        <w:t>Csernatoni</w:t>
      </w:r>
      <w:proofErr w:type="spellEnd"/>
      <w:r w:rsidRPr="00E93353">
        <w:rPr>
          <w:rStyle w:val="contentpasted0"/>
          <w:color w:val="000000"/>
          <w:bdr w:val="none" w:sz="0" w:space="0" w:color="auto" w:frame="1"/>
          <w:lang w:val="it-IT"/>
        </w:rPr>
        <w:t xml:space="preserve">, and </w:t>
      </w:r>
      <w:proofErr w:type="spellStart"/>
      <w:r w:rsidRPr="00E93353">
        <w:rPr>
          <w:rStyle w:val="contentpasted0"/>
          <w:color w:val="000000"/>
          <w:bdr w:val="none" w:sz="0" w:space="0" w:color="auto" w:frame="1"/>
          <w:lang w:val="it-IT"/>
        </w:rPr>
        <w:t>Venesa</w:t>
      </w:r>
      <w:proofErr w:type="spellEnd"/>
      <w:r w:rsidRPr="00E93353">
        <w:rPr>
          <w:rStyle w:val="contentpasted0"/>
          <w:color w:val="000000"/>
          <w:bdr w:val="none" w:sz="0" w:space="0" w:color="auto" w:frame="1"/>
          <w:lang w:val="it-IT"/>
        </w:rPr>
        <w:t xml:space="preserve"> Rugova. </w:t>
      </w:r>
      <w:r w:rsidRPr="00E93353">
        <w:rPr>
          <w:rStyle w:val="contentpasted0"/>
          <w:color w:val="000000"/>
        </w:rPr>
        <w:t>2020. </w:t>
      </w:r>
      <w:r w:rsidRPr="00E93353">
        <w:rPr>
          <w:rStyle w:val="contentpasted0"/>
          <w:i/>
          <w:iCs/>
          <w:color w:val="000000"/>
        </w:rPr>
        <w:t xml:space="preserve">Europe and AI: Leading, Lagging </w:t>
      </w:r>
    </w:p>
    <w:p w14:paraId="25738C00" w14:textId="77777777" w:rsidR="005601E0" w:rsidRDefault="005601E0" w:rsidP="00A936BC">
      <w:pPr>
        <w:shd w:val="clear" w:color="auto" w:fill="FFFFFF"/>
        <w:rPr>
          <w:rStyle w:val="contentpasted0"/>
          <w:i/>
          <w:iCs/>
          <w:color w:val="000000"/>
        </w:rPr>
      </w:pPr>
    </w:p>
    <w:p w14:paraId="3B05AB67" w14:textId="5F8FA9D7" w:rsidR="005601E0" w:rsidRPr="00E93353" w:rsidRDefault="005601E0" w:rsidP="00E93353">
      <w:pPr>
        <w:shd w:val="clear" w:color="auto" w:fill="FFFFFF"/>
        <w:rPr>
          <w:color w:val="000000"/>
        </w:rPr>
      </w:pPr>
      <w:r w:rsidRPr="00E93353">
        <w:rPr>
          <w:rStyle w:val="contentpasted0"/>
          <w:i/>
          <w:iCs/>
          <w:color w:val="000000"/>
        </w:rPr>
        <w:t>Behind, or Carving Its Own Way?</w:t>
      </w:r>
      <w:r w:rsidRPr="00E93353">
        <w:rPr>
          <w:rStyle w:val="contentpasted0"/>
          <w:color w:val="000000"/>
        </w:rPr>
        <w:t xml:space="preserve"> Carnegie </w:t>
      </w:r>
      <w:proofErr w:type="spellStart"/>
      <w:r w:rsidRPr="00E93353">
        <w:rPr>
          <w:rStyle w:val="contentpasted0"/>
          <w:color w:val="000000"/>
        </w:rPr>
        <w:t>Endowmnet</w:t>
      </w:r>
      <w:proofErr w:type="spellEnd"/>
      <w:r w:rsidRPr="00E93353">
        <w:rPr>
          <w:rStyle w:val="contentpasted0"/>
          <w:color w:val="000000"/>
        </w:rPr>
        <w:t xml:space="preserve"> for International Peace. </w:t>
      </w:r>
      <w:hyperlink r:id="rId32" w:tgtFrame="_blank" w:tooltip="Original URL: https://carnegieendowment.org/2020/07/09/europe-and-ai-leading-lagging-behind-or-carving-its-own-way-pub-82236. Click or tap if you trust this link." w:history="1">
        <w:r w:rsidRPr="00E93353">
          <w:rPr>
            <w:rStyle w:val="Hyperlink"/>
            <w:bdr w:val="none" w:sz="0" w:space="0" w:color="auto" w:frame="1"/>
          </w:rPr>
          <w:t>https://carnegieendowment.org/2020/07/09/europe-and-ai-leading-lagging-behind-or-carving-its-own-way-pub-82236</w:t>
        </w:r>
      </w:hyperlink>
      <w:r w:rsidRPr="00E93353">
        <w:rPr>
          <w:rStyle w:val="contentpasted0"/>
          <w:color w:val="000000"/>
        </w:rPr>
        <w:t> </w:t>
      </w:r>
    </w:p>
    <w:p w14:paraId="60E769C8" w14:textId="77777777" w:rsidR="005601E0" w:rsidRPr="005601E0" w:rsidRDefault="005601E0" w:rsidP="00E93353">
      <w:pPr>
        <w:tabs>
          <w:tab w:val="left" w:pos="0"/>
        </w:tabs>
        <w:ind w:left="720" w:hanging="720"/>
        <w:rPr>
          <w:lang w:val="en-GB"/>
        </w:rPr>
      </w:pPr>
    </w:p>
    <w:p w14:paraId="1DE58D6C" w14:textId="390BE65E" w:rsidR="00BA456E" w:rsidRDefault="00BA456E" w:rsidP="00E93353">
      <w:pPr>
        <w:tabs>
          <w:tab w:val="left" w:pos="0"/>
        </w:tabs>
        <w:ind w:left="720" w:hanging="720"/>
        <w:rPr>
          <w:lang w:val="en-GB"/>
        </w:rPr>
      </w:pPr>
      <w:r w:rsidRPr="00606864">
        <w:rPr>
          <w:lang w:val="en-GB"/>
        </w:rPr>
        <w:t xml:space="preserve">Bretherton, C. and Vogler, J. 1999 </w:t>
      </w:r>
      <w:r w:rsidRPr="00606864">
        <w:rPr>
          <w:i/>
          <w:lang w:val="en-GB"/>
        </w:rPr>
        <w:t>The European Union as a Global Actor</w:t>
      </w:r>
      <w:r w:rsidR="00CB4B94">
        <w:rPr>
          <w:lang w:val="en-GB"/>
        </w:rPr>
        <w:t xml:space="preserve">. </w:t>
      </w:r>
      <w:r w:rsidRPr="00606864">
        <w:rPr>
          <w:lang w:val="en-GB"/>
        </w:rPr>
        <w:t>London and New York: Routledge.</w:t>
      </w:r>
    </w:p>
    <w:p w14:paraId="2D59F094" w14:textId="1A1F807A" w:rsidR="0026491B" w:rsidRPr="00606864" w:rsidRDefault="0026491B" w:rsidP="00E93353">
      <w:pPr>
        <w:tabs>
          <w:tab w:val="left" w:pos="0"/>
        </w:tabs>
        <w:ind w:left="720" w:hanging="720"/>
        <w:rPr>
          <w:lang w:val="en-GB"/>
        </w:rPr>
      </w:pPr>
      <w:r>
        <w:rPr>
          <w:sz w:val="23"/>
          <w:szCs w:val="23"/>
        </w:rPr>
        <w:t xml:space="preserve">2020 Carnegie Endowment for International Peace Working Paper “European and AI: Leading, Lagging Behind or Carving Its Own Way” </w:t>
      </w:r>
    </w:p>
    <w:p w14:paraId="70B20742" w14:textId="7FC99E7A" w:rsidR="00BC48F8" w:rsidRDefault="00BC48F8" w:rsidP="00E93353">
      <w:pPr>
        <w:tabs>
          <w:tab w:val="left" w:pos="0"/>
        </w:tabs>
        <w:ind w:left="720" w:hanging="720"/>
        <w:rPr>
          <w:rStyle w:val="Hyperlink"/>
        </w:rPr>
      </w:pPr>
      <w:r w:rsidRPr="00606864">
        <w:t xml:space="preserve">Bryson, J.  2019. “The Past Decade and Future of AI’s Impact on Society” in </w:t>
      </w:r>
      <w:r w:rsidRPr="00606864">
        <w:rPr>
          <w:i/>
          <w:iCs/>
        </w:rPr>
        <w:t>Towards a New Enlightenment? A Transcendent Decade</w:t>
      </w:r>
      <w:r w:rsidRPr="00606864">
        <w:t xml:space="preserve">. BBVA Open Mind Series </w:t>
      </w:r>
      <w:hyperlink r:id="rId33" w:history="1">
        <w:r w:rsidRPr="00606864">
          <w:rPr>
            <w:rStyle w:val="Hyperlink"/>
          </w:rPr>
          <w:t>https://www.bbvaopenmind.com/en/books/towards-a-new-enlightenment-a-transcendent-decade/</w:t>
        </w:r>
      </w:hyperlink>
    </w:p>
    <w:p w14:paraId="733A8239" w14:textId="69378C7B" w:rsidR="00FF693E" w:rsidRPr="00FF693E" w:rsidRDefault="00FF693E" w:rsidP="00E93353">
      <w:pPr>
        <w:tabs>
          <w:tab w:val="left" w:pos="0"/>
        </w:tabs>
        <w:ind w:left="720" w:hanging="720"/>
      </w:pPr>
      <w:proofErr w:type="spellStart"/>
      <w:r w:rsidRPr="00BF3D46">
        <w:rPr>
          <w:color w:val="000000"/>
        </w:rPr>
        <w:t>Calderaro</w:t>
      </w:r>
      <w:proofErr w:type="spellEnd"/>
      <w:r w:rsidRPr="00BF3D46">
        <w:rPr>
          <w:color w:val="000000"/>
        </w:rPr>
        <w:t xml:space="preserve">, Andrea, and Stella </w:t>
      </w:r>
      <w:proofErr w:type="spellStart"/>
      <w:r w:rsidRPr="00BF3D46">
        <w:rPr>
          <w:color w:val="000000"/>
        </w:rPr>
        <w:t>Blumfelde</w:t>
      </w:r>
      <w:proofErr w:type="spellEnd"/>
      <w:r w:rsidRPr="00BF3D46">
        <w:rPr>
          <w:color w:val="000000"/>
        </w:rPr>
        <w:t>. 2022. “Artificial Intelligence and EU Security: The False Promise of Digital Sovereignty.” </w:t>
      </w:r>
      <w:r w:rsidRPr="00BF3D46">
        <w:rPr>
          <w:i/>
          <w:iCs/>
          <w:color w:val="000000"/>
        </w:rPr>
        <w:t>European Security</w:t>
      </w:r>
      <w:r w:rsidRPr="00BF3D46">
        <w:rPr>
          <w:color w:val="000000"/>
        </w:rPr>
        <w:t> 31(3): 415–34.</w:t>
      </w:r>
    </w:p>
    <w:p w14:paraId="6E9898FE" w14:textId="3666CDA0" w:rsidR="00CF7DEE" w:rsidRPr="00606864" w:rsidRDefault="00CF7DEE" w:rsidP="00E93353">
      <w:pPr>
        <w:tabs>
          <w:tab w:val="left" w:pos="0"/>
        </w:tabs>
        <w:ind w:left="720" w:hanging="720"/>
        <w:rPr>
          <w:lang w:val="en-GB"/>
        </w:rPr>
      </w:pPr>
      <w:r w:rsidRPr="00606864">
        <w:rPr>
          <w:lang w:val="en-GB"/>
        </w:rPr>
        <w:t xml:space="preserve">Castro, Daniel, and Nick Wallace. “The Impact of the EU’s New Data Protection Regulation on AI.” </w:t>
      </w:r>
      <w:proofErr w:type="spellStart"/>
      <w:r w:rsidRPr="00606864">
        <w:rPr>
          <w:i/>
          <w:lang w:val="en-GB"/>
        </w:rPr>
        <w:t>Center</w:t>
      </w:r>
      <w:proofErr w:type="spellEnd"/>
      <w:r w:rsidRPr="00606864">
        <w:rPr>
          <w:i/>
          <w:lang w:val="en-GB"/>
        </w:rPr>
        <w:t xml:space="preserve"> for Data Innovation</w:t>
      </w:r>
      <w:r w:rsidRPr="00606864">
        <w:rPr>
          <w:lang w:val="en-GB"/>
        </w:rPr>
        <w:t xml:space="preserve">, 27 Mar. 2018, </w:t>
      </w:r>
      <w:hyperlink r:id="rId34">
        <w:r w:rsidRPr="00606864">
          <w:rPr>
            <w:rStyle w:val="Hyperlink"/>
            <w:lang w:val="en-GB"/>
          </w:rPr>
          <w:t>www2.datainnovation.org/2018-impact-gdpr-ai.pdf</w:t>
        </w:r>
      </w:hyperlink>
      <w:r w:rsidRPr="00606864">
        <w:rPr>
          <w:lang w:val="en-GB"/>
        </w:rPr>
        <w:t xml:space="preserve">. </w:t>
      </w:r>
    </w:p>
    <w:p w14:paraId="2659398E" w14:textId="4B08F97D" w:rsidR="00E077CE" w:rsidRPr="00606864" w:rsidRDefault="004B76AB" w:rsidP="00E93353">
      <w:pPr>
        <w:tabs>
          <w:tab w:val="left" w:pos="0"/>
        </w:tabs>
        <w:ind w:left="720" w:hanging="720"/>
        <w:rPr>
          <w:lang w:val="en-GB"/>
        </w:rPr>
      </w:pPr>
      <w:r w:rsidRPr="00606864">
        <w:rPr>
          <w:lang w:val="en-GB"/>
        </w:rPr>
        <w:t xml:space="preserve">Castro, Daniel, et al. </w:t>
      </w:r>
      <w:r w:rsidR="00CB4B94">
        <w:rPr>
          <w:lang w:val="en-GB"/>
        </w:rPr>
        <w:t xml:space="preserve"> 2019. </w:t>
      </w:r>
      <w:r w:rsidRPr="00606864">
        <w:rPr>
          <w:lang w:val="en-GB"/>
        </w:rPr>
        <w:t xml:space="preserve">“Who Is Winning the AI Race: China, the EU or the United States?” </w:t>
      </w:r>
      <w:proofErr w:type="spellStart"/>
      <w:r w:rsidRPr="00606864">
        <w:rPr>
          <w:i/>
          <w:lang w:val="en-GB"/>
        </w:rPr>
        <w:t>Center</w:t>
      </w:r>
      <w:proofErr w:type="spellEnd"/>
      <w:r w:rsidRPr="00606864">
        <w:rPr>
          <w:i/>
          <w:lang w:val="en-GB"/>
        </w:rPr>
        <w:t xml:space="preserve"> for Data Innovation</w:t>
      </w:r>
      <w:r w:rsidR="00CB4B94">
        <w:rPr>
          <w:lang w:val="en-GB"/>
        </w:rPr>
        <w:t>.</w:t>
      </w:r>
      <w:r w:rsidRPr="00606864">
        <w:rPr>
          <w:lang w:val="en-GB"/>
        </w:rPr>
        <w:t xml:space="preserve"> </w:t>
      </w:r>
      <w:hyperlink r:id="rId35">
        <w:r w:rsidRPr="00606864">
          <w:rPr>
            <w:rStyle w:val="Hyperlink"/>
            <w:lang w:val="en-GB"/>
          </w:rPr>
          <w:t>www2.datainnovation.org/2019-china-eu-us-ai.pdf</w:t>
        </w:r>
      </w:hyperlink>
      <w:r w:rsidRPr="00606864">
        <w:rPr>
          <w:lang w:val="en-GB"/>
        </w:rPr>
        <w:t xml:space="preserve">. </w:t>
      </w:r>
    </w:p>
    <w:p w14:paraId="4A3B9D19" w14:textId="3088EBC5" w:rsidR="00A21558" w:rsidRPr="00606864" w:rsidRDefault="00A21558" w:rsidP="00E93353">
      <w:pPr>
        <w:tabs>
          <w:tab w:val="left" w:pos="0"/>
        </w:tabs>
        <w:ind w:left="720" w:hanging="720"/>
        <w:rPr>
          <w:lang w:val="en-GB"/>
        </w:rPr>
      </w:pPr>
      <w:r w:rsidRPr="00606864">
        <w:rPr>
          <w:lang w:val="en-GB"/>
        </w:rPr>
        <w:t xml:space="preserve">Centre for European Policy Studies. </w:t>
      </w:r>
      <w:r w:rsidRPr="00606864">
        <w:rPr>
          <w:i/>
          <w:lang w:val="en-GB"/>
        </w:rPr>
        <w:t>The EU Data Act: towards a New European Data Revolution? Centre for European Policy Studies</w:t>
      </w:r>
      <w:r w:rsidRPr="00606864">
        <w:rPr>
          <w:lang w:val="en-GB"/>
        </w:rPr>
        <w:t xml:space="preserve">, Mar. 2022, https://www.ceps.eu/download/publication/?id=35693&amp;pdf=CEPS-PI2022-05_The-EU-Data-Act.pdf. </w:t>
      </w:r>
    </w:p>
    <w:p w14:paraId="622661DE" w14:textId="4CE09F34" w:rsidR="00D55C31" w:rsidRDefault="00D55C31" w:rsidP="00E93353">
      <w:pPr>
        <w:tabs>
          <w:tab w:val="left" w:pos="0"/>
        </w:tabs>
        <w:ind w:left="720" w:hanging="720"/>
        <w:rPr>
          <w:color w:val="000000"/>
          <w:lang w:val="en-GB"/>
        </w:rPr>
      </w:pPr>
      <w:r w:rsidRPr="00606864">
        <w:rPr>
          <w:color w:val="000000"/>
          <w:lang w:val="en-GB"/>
        </w:rPr>
        <w:t xml:space="preserve">Clarke, Laurie. </w:t>
      </w:r>
      <w:r w:rsidR="00CB4B94">
        <w:rPr>
          <w:color w:val="000000"/>
          <w:lang w:val="en-GB"/>
        </w:rPr>
        <w:t xml:space="preserve"> 2021. </w:t>
      </w:r>
      <w:r w:rsidRPr="00606864">
        <w:rPr>
          <w:color w:val="000000"/>
          <w:lang w:val="en-GB"/>
        </w:rPr>
        <w:t>“Technical Standards-Setting Is the NEXT China-US Showdown.” </w:t>
      </w:r>
      <w:r w:rsidRPr="00606864">
        <w:rPr>
          <w:i/>
          <w:color w:val="000000"/>
          <w:lang w:val="en-GB"/>
        </w:rPr>
        <w:t>Tech Monitor</w:t>
      </w:r>
      <w:r w:rsidRPr="00606864">
        <w:rPr>
          <w:color w:val="000000"/>
          <w:lang w:val="en-GB"/>
        </w:rPr>
        <w:t>, 23 June 2021, techmonitor.ai/technology/technical-standards-setting-shaping-up-next-china-us-showdown. </w:t>
      </w:r>
    </w:p>
    <w:p w14:paraId="25011DED" w14:textId="46BD96C0" w:rsidR="003A6708" w:rsidRDefault="003A6708" w:rsidP="00E93353">
      <w:pPr>
        <w:tabs>
          <w:tab w:val="left" w:pos="0"/>
        </w:tabs>
        <w:ind w:left="720" w:hanging="720"/>
        <w:rPr>
          <w:color w:val="000000"/>
          <w:lang w:val="en-GB"/>
        </w:rPr>
      </w:pPr>
      <w:r>
        <w:rPr>
          <w:color w:val="000000"/>
          <w:lang w:val="en-GB"/>
        </w:rPr>
        <w:t xml:space="preserve">Coyle, Diane.  2023. “ The Promise and Peril of Generative AI” </w:t>
      </w:r>
      <w:r w:rsidR="00D24029">
        <w:rPr>
          <w:color w:val="000000"/>
          <w:lang w:val="en-GB"/>
        </w:rPr>
        <w:t xml:space="preserve"> Project Syndicate (April 10, 2023)  </w:t>
      </w:r>
      <w:hyperlink r:id="rId36" w:history="1">
        <w:r w:rsidR="00D24029" w:rsidRPr="005F7296">
          <w:rPr>
            <w:rStyle w:val="Hyperlink"/>
            <w:lang w:val="en-GB"/>
          </w:rPr>
          <w:t>https://www.project-syndicate.org/commentary/generative-ai-tools-could-displace-millions-of-workers-but-also-boost-productivity-growth-by-diane-coyle-2023-04?barrier</w:t>
        </w:r>
      </w:hyperlink>
    </w:p>
    <w:p w14:paraId="206379A6" w14:textId="77777777" w:rsidR="00D24029" w:rsidRDefault="00D24029" w:rsidP="00E93353">
      <w:pPr>
        <w:tabs>
          <w:tab w:val="left" w:pos="0"/>
        </w:tabs>
        <w:ind w:left="720" w:hanging="720"/>
        <w:rPr>
          <w:color w:val="000000"/>
          <w:lang w:val="en-GB"/>
        </w:rPr>
      </w:pPr>
    </w:p>
    <w:p w14:paraId="4740AC5D" w14:textId="77777777" w:rsidR="00D24029" w:rsidRDefault="00D24029" w:rsidP="00E93353">
      <w:pPr>
        <w:tabs>
          <w:tab w:val="left" w:pos="0"/>
        </w:tabs>
        <w:rPr>
          <w:color w:val="000000"/>
          <w:lang w:val="en-GB"/>
        </w:rPr>
      </w:pPr>
    </w:p>
    <w:p w14:paraId="1790727A" w14:textId="4850B8F8" w:rsidR="006C4E1E" w:rsidRPr="00E93353" w:rsidRDefault="00000000" w:rsidP="00E93353">
      <w:hyperlink r:id="rId37" w:history="1">
        <w:r w:rsidR="006C4E1E">
          <w:rPr>
            <w:rStyle w:val="Hyperlink"/>
          </w:rPr>
          <w:t xml:space="preserve"> Csernatoni</w:t>
        </w:r>
      </w:hyperlink>
      <w:r w:rsidR="006C4E1E">
        <w:t xml:space="preserve">, R.  and Katerina </w:t>
      </w:r>
      <w:proofErr w:type="spellStart"/>
      <w:proofErr w:type="gramStart"/>
      <w:r w:rsidR="006C4E1E">
        <w:t>Mavrona</w:t>
      </w:r>
      <w:proofErr w:type="spellEnd"/>
      <w:r w:rsidR="006C4E1E">
        <w:t xml:space="preserve">  2022</w:t>
      </w:r>
      <w:proofErr w:type="gramEnd"/>
      <w:r w:rsidR="006C4E1E">
        <w:t xml:space="preserve">. </w:t>
      </w:r>
      <w:r w:rsidR="006C4E1E" w:rsidRPr="006C4E1E">
        <w:t>The Artificial Intelligence and Cybersecurity Nexus: Taking Stock of the European Union’s Approach</w:t>
      </w:r>
      <w:r w:rsidR="006C4E1E">
        <w:t xml:space="preserve"> </w:t>
      </w:r>
      <w:hyperlink r:id="rId38" w:history="1">
        <w:r w:rsidR="006C4E1E" w:rsidRPr="005F7296">
          <w:rPr>
            <w:rStyle w:val="Hyperlink"/>
          </w:rPr>
          <w:t>https://carnegieeurope.eu/2022/09/15/artificial-intelligence-and-cybersecurity-nexus-taking-stock-of-european-union-s-approach-pub-87886?utm_source=carnegieemail&amp;utm_medium=email&amp;utm_campaign=announcement&amp;mkt_tok=ODEzLVhZVS00MjIAAAGG33U_V8a4BtT_cKVIMJYuqus-66hhblqqNflHfTI57sVaIf4Um3U8kohFAX1BnlrGWfbRCoIVRK1urMML9cel3aUevBXCAhYeJ2qK0BY</w:t>
        </w:r>
      </w:hyperlink>
    </w:p>
    <w:p w14:paraId="03A2AA13" w14:textId="77777777" w:rsidR="002E65D4" w:rsidRDefault="002E65D4">
      <w:pPr>
        <w:tabs>
          <w:tab w:val="left" w:pos="0"/>
        </w:tabs>
        <w:autoSpaceDE w:val="0"/>
        <w:ind w:left="720" w:hanging="720"/>
        <w:rPr>
          <w:lang w:val="en-GB"/>
        </w:rPr>
      </w:pPr>
    </w:p>
    <w:p w14:paraId="24DF2A46" w14:textId="763C5556" w:rsidR="00CF100E" w:rsidRPr="00606864" w:rsidRDefault="00CF100E" w:rsidP="00E93353">
      <w:pPr>
        <w:tabs>
          <w:tab w:val="left" w:pos="0"/>
        </w:tabs>
        <w:autoSpaceDE w:val="0"/>
        <w:ind w:left="720" w:hanging="720"/>
        <w:rPr>
          <w:lang w:val="en-GB"/>
        </w:rPr>
      </w:pPr>
      <w:proofErr w:type="spellStart"/>
      <w:r w:rsidRPr="00606864">
        <w:rPr>
          <w:lang w:val="en-GB"/>
        </w:rPr>
        <w:t>Damro</w:t>
      </w:r>
      <w:proofErr w:type="spellEnd"/>
      <w:r w:rsidRPr="00606864">
        <w:rPr>
          <w:lang w:val="en-GB"/>
        </w:rPr>
        <w:t>, C. 2012</w:t>
      </w:r>
      <w:r w:rsidR="00CB4B94">
        <w:rPr>
          <w:lang w:val="en-GB"/>
        </w:rPr>
        <w:t>.</w:t>
      </w:r>
      <w:r w:rsidRPr="00606864">
        <w:rPr>
          <w:lang w:val="en-GB"/>
        </w:rPr>
        <w:t xml:space="preserve"> ‘Market Power Europe,’ </w:t>
      </w:r>
      <w:r w:rsidRPr="00606864">
        <w:rPr>
          <w:i/>
          <w:lang w:val="en-GB"/>
        </w:rPr>
        <w:t>Journal of European Public Policy</w:t>
      </w:r>
      <w:r w:rsidRPr="00606864">
        <w:rPr>
          <w:lang w:val="en-GB"/>
        </w:rPr>
        <w:t>, 19/5, 682-99.</w:t>
      </w:r>
    </w:p>
    <w:p w14:paraId="5597AF14" w14:textId="77777777" w:rsidR="002E65D4" w:rsidRDefault="002E65D4">
      <w:pPr>
        <w:tabs>
          <w:tab w:val="left" w:pos="0"/>
        </w:tabs>
        <w:ind w:left="720" w:hanging="720"/>
        <w:rPr>
          <w:lang w:val="en-GB"/>
        </w:rPr>
      </w:pPr>
    </w:p>
    <w:p w14:paraId="78C2041D" w14:textId="2BB18DBF" w:rsidR="002D6C20" w:rsidRPr="00606864" w:rsidRDefault="002D6C20" w:rsidP="00E93353">
      <w:pPr>
        <w:tabs>
          <w:tab w:val="left" w:pos="0"/>
        </w:tabs>
        <w:ind w:left="720" w:hanging="720"/>
        <w:rPr>
          <w:lang w:val="en-GB"/>
        </w:rPr>
      </w:pPr>
      <w:r w:rsidRPr="00606864">
        <w:rPr>
          <w:lang w:val="en-GB"/>
        </w:rPr>
        <w:t xml:space="preserve">Damien </w:t>
      </w:r>
      <w:proofErr w:type="spellStart"/>
      <w:r w:rsidRPr="00606864">
        <w:rPr>
          <w:lang w:val="en-GB"/>
        </w:rPr>
        <w:t>Geradin</w:t>
      </w:r>
      <w:proofErr w:type="spellEnd"/>
      <w:r w:rsidRPr="00606864">
        <w:rPr>
          <w:lang w:val="en-GB"/>
        </w:rPr>
        <w:t xml:space="preserve">, Theano </w:t>
      </w:r>
      <w:proofErr w:type="spellStart"/>
      <w:r w:rsidRPr="00606864">
        <w:rPr>
          <w:lang w:val="en-GB"/>
        </w:rPr>
        <w:t>Karanikioti</w:t>
      </w:r>
      <w:proofErr w:type="spellEnd"/>
      <w:r w:rsidRPr="00606864">
        <w:rPr>
          <w:lang w:val="en-GB"/>
        </w:rPr>
        <w:t xml:space="preserve"> &amp; </w:t>
      </w:r>
      <w:proofErr w:type="spellStart"/>
      <w:r w:rsidRPr="00606864">
        <w:rPr>
          <w:lang w:val="en-GB"/>
        </w:rPr>
        <w:t>Dimitrios</w:t>
      </w:r>
      <w:proofErr w:type="spellEnd"/>
      <w:r w:rsidRPr="00606864">
        <w:rPr>
          <w:lang w:val="en-GB"/>
        </w:rPr>
        <w:t xml:space="preserve"> </w:t>
      </w:r>
      <w:proofErr w:type="spellStart"/>
      <w:r w:rsidRPr="00606864">
        <w:rPr>
          <w:lang w:val="en-GB"/>
        </w:rPr>
        <w:t>Katsifis</w:t>
      </w:r>
      <w:proofErr w:type="spellEnd"/>
      <w:r w:rsidR="00CB4B94">
        <w:rPr>
          <w:lang w:val="en-GB"/>
        </w:rPr>
        <w:t xml:space="preserve">. </w:t>
      </w:r>
      <w:r w:rsidRPr="00606864">
        <w:rPr>
          <w:lang w:val="en-GB"/>
        </w:rPr>
        <w:t>202</w:t>
      </w:r>
      <w:r w:rsidR="00CB4B94">
        <w:rPr>
          <w:lang w:val="en-GB"/>
        </w:rPr>
        <w:t>1.</w:t>
      </w:r>
      <w:r w:rsidRPr="00606864">
        <w:rPr>
          <w:lang w:val="en-GB"/>
        </w:rPr>
        <w:t> GDPR Myopia: how a well-intended regulation ended up favouring large online platforms - the case of ad tech, </w:t>
      </w:r>
      <w:r w:rsidRPr="00606864">
        <w:rPr>
          <w:i/>
          <w:lang w:val="en-GB"/>
        </w:rPr>
        <w:t>European Competition Journal</w:t>
      </w:r>
      <w:r w:rsidRPr="00606864">
        <w:rPr>
          <w:lang w:val="en-GB"/>
        </w:rPr>
        <w:t>, 17:1, 47-92, DOI: </w:t>
      </w:r>
      <w:hyperlink r:id="rId39" w:history="1">
        <w:r w:rsidRPr="00606864">
          <w:rPr>
            <w:rStyle w:val="Hyperlink"/>
            <w:lang w:val="en-GB"/>
          </w:rPr>
          <w:t>10.1080/17441056.2020.1848059</w:t>
        </w:r>
      </w:hyperlink>
      <w:r w:rsidR="000225EC" w:rsidRPr="00606864">
        <w:rPr>
          <w:lang w:val="en-GB"/>
        </w:rPr>
        <w:t>.</w:t>
      </w:r>
    </w:p>
    <w:p w14:paraId="356AA1D3" w14:textId="615A503C" w:rsidR="00245570" w:rsidRPr="00606864" w:rsidRDefault="00BD4B94" w:rsidP="00A936BC">
      <w:r w:rsidRPr="00606864">
        <w:rPr>
          <w:lang w:val="en-GB"/>
        </w:rPr>
        <w:t xml:space="preserve">Dempsey, M. McBride, K., </w:t>
      </w:r>
      <w:proofErr w:type="spellStart"/>
      <w:r w:rsidRPr="00606864">
        <w:rPr>
          <w:lang w:val="en-GB"/>
        </w:rPr>
        <w:t>Haataja</w:t>
      </w:r>
      <w:proofErr w:type="spellEnd"/>
      <w:r w:rsidRPr="00606864">
        <w:rPr>
          <w:lang w:val="en-GB"/>
        </w:rPr>
        <w:t xml:space="preserve">, M. and Bryson, J.  2021. “Transnational digital </w:t>
      </w:r>
      <w:r w:rsidR="00245570" w:rsidRPr="00606864">
        <w:rPr>
          <w:lang w:val="en-GB"/>
        </w:rPr>
        <w:tab/>
      </w:r>
      <w:r w:rsidRPr="00606864">
        <w:rPr>
          <w:lang w:val="en-GB"/>
        </w:rPr>
        <w:t xml:space="preserve">governance and its impact on artificial intelligence” </w:t>
      </w:r>
      <w:r w:rsidR="00245570" w:rsidRPr="00606864">
        <w:t>DOI:</w:t>
      </w:r>
      <w:hyperlink r:id="rId40" w:tgtFrame="_blank" w:history="1">
        <w:r w:rsidR="00245570" w:rsidRPr="00606864">
          <w:rPr>
            <w:rStyle w:val="Hyperlink"/>
          </w:rPr>
          <w:t>10.31235/osf.io/xu3jr</w:t>
        </w:r>
      </w:hyperlink>
    </w:p>
    <w:p w14:paraId="6248079B" w14:textId="56CEF0FF" w:rsidR="00BD4B94" w:rsidRPr="00606864" w:rsidRDefault="00BD4B94" w:rsidP="00E93353">
      <w:pPr>
        <w:tabs>
          <w:tab w:val="left" w:pos="0"/>
        </w:tabs>
        <w:ind w:left="720" w:hanging="720"/>
        <w:rPr>
          <w:lang w:val="en-GB"/>
        </w:rPr>
      </w:pPr>
    </w:p>
    <w:p w14:paraId="12EEE998" w14:textId="5F433B30" w:rsidR="00263FB9" w:rsidRPr="00606864" w:rsidRDefault="00263FB9" w:rsidP="00E93353">
      <w:pPr>
        <w:tabs>
          <w:tab w:val="left" w:pos="0"/>
        </w:tabs>
        <w:ind w:left="720" w:hanging="720"/>
        <w:rPr>
          <w:lang w:val="en-GB"/>
        </w:rPr>
      </w:pPr>
      <w:r w:rsidRPr="00606864">
        <w:rPr>
          <w:lang w:val="en-GB"/>
        </w:rPr>
        <w:t xml:space="preserve">Dentons. </w:t>
      </w:r>
      <w:r w:rsidR="00CB4B94">
        <w:rPr>
          <w:lang w:val="en-GB"/>
        </w:rPr>
        <w:t xml:space="preserve"> 2020. </w:t>
      </w:r>
      <w:r w:rsidRPr="00606864">
        <w:rPr>
          <w:lang w:val="en-GB"/>
        </w:rPr>
        <w:t xml:space="preserve">“The Upcoming Digital Services Act and the Role of Algorithms.” </w:t>
      </w:r>
      <w:r w:rsidRPr="00606864">
        <w:rPr>
          <w:i/>
          <w:lang w:val="en-GB"/>
        </w:rPr>
        <w:t>Dentons</w:t>
      </w:r>
      <w:r w:rsidRPr="00606864">
        <w:rPr>
          <w:lang w:val="en-GB"/>
        </w:rPr>
        <w:t xml:space="preserve">, 9 Dec. 2020, </w:t>
      </w:r>
      <w:hyperlink r:id="rId41" w:history="1">
        <w:r w:rsidRPr="00606864">
          <w:rPr>
            <w:rStyle w:val="Hyperlink"/>
            <w:lang w:val="en-GB"/>
          </w:rPr>
          <w:t>www.dentons.com/en/insights/articles/2020/december/9/the-upcoming-digital-services-act-and-the-role-of-algorithms</w:t>
        </w:r>
      </w:hyperlink>
      <w:r w:rsidRPr="00606864">
        <w:rPr>
          <w:lang w:val="en-GB"/>
        </w:rPr>
        <w:t xml:space="preserve">. </w:t>
      </w:r>
    </w:p>
    <w:p w14:paraId="4624D08F" w14:textId="0C8792D9" w:rsidR="002D6C20" w:rsidRPr="00606864" w:rsidRDefault="002D6C20" w:rsidP="00E93353">
      <w:pPr>
        <w:tabs>
          <w:tab w:val="left" w:pos="0"/>
        </w:tabs>
        <w:ind w:left="720" w:hanging="720"/>
        <w:rPr>
          <w:color w:val="000000"/>
          <w:lang w:val="en-GB"/>
        </w:rPr>
      </w:pPr>
      <w:r w:rsidRPr="00606864">
        <w:rPr>
          <w:color w:val="000000"/>
          <w:lang w:val="en-GB"/>
        </w:rPr>
        <w:t xml:space="preserve">Dept. for Business, Energy &amp; Industrial Strategy. </w:t>
      </w:r>
      <w:r w:rsidR="00CB4B94">
        <w:rPr>
          <w:color w:val="000000"/>
          <w:lang w:val="en-GB"/>
        </w:rPr>
        <w:t xml:space="preserve">2021. </w:t>
      </w:r>
      <w:r w:rsidRPr="00606864">
        <w:rPr>
          <w:color w:val="000000"/>
          <w:lang w:val="en-GB"/>
        </w:rPr>
        <w:t>“National Security and Investment: Sectors in Scope of the Mandatory Regime”</w:t>
      </w:r>
      <w:r w:rsidRPr="00606864">
        <w:rPr>
          <w:i/>
          <w:color w:val="000000"/>
          <w:lang w:val="en-GB"/>
        </w:rPr>
        <w:t>,</w:t>
      </w:r>
      <w:r w:rsidRPr="00606864">
        <w:rPr>
          <w:color w:val="000000"/>
          <w:lang w:val="en-GB"/>
        </w:rPr>
        <w:t xml:space="preserve"> 2 Mar. 2021, </w:t>
      </w:r>
      <w:hyperlink r:id="rId42" w:history="1">
        <w:r w:rsidRPr="00606864">
          <w:rPr>
            <w:rStyle w:val="Hyperlink"/>
            <w:lang w:val="en-GB"/>
          </w:rPr>
          <w:t>https://www.gov.uk/government/consultations/national-security-and-investment-mandatory-notification-sectors</w:t>
        </w:r>
      </w:hyperlink>
      <w:r w:rsidRPr="00606864">
        <w:rPr>
          <w:color w:val="000000"/>
          <w:lang w:val="en-GB"/>
        </w:rPr>
        <w:t>.</w:t>
      </w:r>
    </w:p>
    <w:p w14:paraId="0D61D9E4" w14:textId="73C2541C" w:rsidR="002D6C20" w:rsidRDefault="002D6C20" w:rsidP="00E93353">
      <w:pPr>
        <w:tabs>
          <w:tab w:val="left" w:pos="0"/>
        </w:tabs>
        <w:ind w:left="720" w:hanging="720"/>
        <w:rPr>
          <w:color w:val="000000"/>
          <w:lang w:val="en-GB"/>
        </w:rPr>
      </w:pPr>
      <w:r w:rsidRPr="00606864">
        <w:rPr>
          <w:color w:val="000000"/>
          <w:lang w:val="en-GB"/>
        </w:rPr>
        <w:t>Dept. of Commerce, NIST. </w:t>
      </w:r>
      <w:r w:rsidRPr="00606864">
        <w:rPr>
          <w:i/>
          <w:color w:val="000000"/>
          <w:lang w:val="en-GB"/>
        </w:rPr>
        <w:t>AI Risk Management Framework: Initial Draft</w:t>
      </w:r>
      <w:r w:rsidRPr="00606864">
        <w:rPr>
          <w:color w:val="000000"/>
          <w:lang w:val="en-GB"/>
        </w:rPr>
        <w:t>, 17 Mar. 2022. www.nist.gov/system/files/documents/2022/03/17/AI-RMF-1stdraft.pdf. </w:t>
      </w:r>
    </w:p>
    <w:p w14:paraId="0121A286" w14:textId="641D1EC0" w:rsidR="00C72E99" w:rsidRPr="00BF3D46" w:rsidRDefault="00C72E99" w:rsidP="00E93353">
      <w:pPr>
        <w:pStyle w:val="NormalWeb"/>
        <w:spacing w:before="0" w:beforeAutospacing="0" w:after="0" w:afterAutospacing="0"/>
        <w:ind w:left="567" w:hanging="567"/>
        <w:rPr>
          <w:color w:val="000000"/>
        </w:rPr>
      </w:pPr>
      <w:proofErr w:type="spellStart"/>
      <w:r>
        <w:rPr>
          <w:color w:val="000000"/>
        </w:rPr>
        <w:t>DiMolfetta</w:t>
      </w:r>
      <w:proofErr w:type="spellEnd"/>
      <w:r>
        <w:rPr>
          <w:color w:val="000000"/>
        </w:rPr>
        <w:t>, David.</w:t>
      </w:r>
      <w:r>
        <w:rPr>
          <w:rStyle w:val="apple-converted-space"/>
          <w:color w:val="000000"/>
        </w:rPr>
        <w:t> </w:t>
      </w:r>
      <w:r>
        <w:rPr>
          <w:i/>
          <w:iCs/>
          <w:color w:val="000000"/>
        </w:rPr>
        <w:t>Biden Administration AI Policy Efforts to Be Complex Balancing Act in 2023</w:t>
      </w:r>
      <w:r>
        <w:rPr>
          <w:color w:val="000000"/>
        </w:rPr>
        <w:t>, 5 Jan. 2023, https://www.spglobal.com/marketintelligence/en/news-insights/latest-news-headlines/biden-administration-ai-policy-efforts-to-be-complex-balancing-act-in-2023-73477426.</w:t>
      </w:r>
      <w:r>
        <w:rPr>
          <w:rStyle w:val="apple-converted-space"/>
          <w:color w:val="000000"/>
        </w:rPr>
        <w:t> </w:t>
      </w:r>
    </w:p>
    <w:p w14:paraId="7DF0AE6E" w14:textId="77777777" w:rsidR="002D6C20" w:rsidRPr="00606864" w:rsidRDefault="002D6C20" w:rsidP="00E93353">
      <w:pPr>
        <w:tabs>
          <w:tab w:val="left" w:pos="0"/>
        </w:tabs>
        <w:ind w:left="720" w:hanging="720"/>
        <w:rPr>
          <w:color w:val="000000"/>
          <w:lang w:val="en-GB"/>
        </w:rPr>
      </w:pPr>
      <w:r w:rsidRPr="00606864">
        <w:rPr>
          <w:color w:val="000000"/>
          <w:lang w:val="en-GB"/>
        </w:rPr>
        <w:t xml:space="preserve">Estrada, Danielle, and David </w:t>
      </w:r>
      <w:proofErr w:type="spellStart"/>
      <w:r w:rsidRPr="00606864">
        <w:rPr>
          <w:color w:val="000000"/>
          <w:lang w:val="en-GB"/>
        </w:rPr>
        <w:t>Walko</w:t>
      </w:r>
      <w:proofErr w:type="spellEnd"/>
      <w:r w:rsidRPr="00606864">
        <w:rPr>
          <w:color w:val="000000"/>
          <w:lang w:val="en-GB"/>
        </w:rPr>
        <w:t>. “FTC Takes Action against Company Formerly Known as Weight Watchers for Illegally Collecting Kids' Sensitive Health Data.” </w:t>
      </w:r>
      <w:r w:rsidRPr="00606864">
        <w:rPr>
          <w:i/>
          <w:color w:val="000000"/>
          <w:lang w:val="en-GB"/>
        </w:rPr>
        <w:t>Federal Trade Commission</w:t>
      </w:r>
      <w:r w:rsidRPr="00606864">
        <w:rPr>
          <w:color w:val="000000"/>
          <w:lang w:val="en-GB"/>
        </w:rPr>
        <w:t>, 4 Mar. 2022, www.ftc.gov/news-events/news/press-releases/2022/03/ftc-takes-action-against-company-formerly-known-weight-watchers-illegally-collecting-kids-sensitive. </w:t>
      </w:r>
    </w:p>
    <w:p w14:paraId="057E5512" w14:textId="3942BAC5" w:rsidR="002D6C20" w:rsidRPr="00606864" w:rsidRDefault="002D6C20" w:rsidP="00E93353">
      <w:pPr>
        <w:tabs>
          <w:tab w:val="left" w:pos="0"/>
        </w:tabs>
        <w:ind w:left="720" w:hanging="720"/>
        <w:rPr>
          <w:lang w:val="en-GB"/>
        </w:rPr>
      </w:pPr>
      <w:r w:rsidRPr="00606864">
        <w:rPr>
          <w:lang w:val="en-GB"/>
        </w:rPr>
        <w:t xml:space="preserve">Etzioni, A. and Etzioni, O. 2017. ‘Should Artificial Intelligence Be Regulated?’. </w:t>
      </w:r>
      <w:r w:rsidRPr="00606864">
        <w:rPr>
          <w:i/>
          <w:lang w:val="en-GB"/>
        </w:rPr>
        <w:t xml:space="preserve">Issues in Science and Technology, </w:t>
      </w:r>
      <w:r w:rsidRPr="00606864">
        <w:rPr>
          <w:lang w:val="en-GB"/>
        </w:rPr>
        <w:t xml:space="preserve">33(4), pp.32-36. </w:t>
      </w:r>
    </w:p>
    <w:p w14:paraId="1AFE1745" w14:textId="3688CFAD" w:rsidR="00E925BD" w:rsidRPr="00606864" w:rsidRDefault="00E925BD" w:rsidP="00E93353">
      <w:pPr>
        <w:tabs>
          <w:tab w:val="left" w:pos="0"/>
        </w:tabs>
        <w:ind w:left="720" w:hanging="720"/>
        <w:rPr>
          <w:lang w:val="en-GB"/>
        </w:rPr>
      </w:pPr>
      <w:r w:rsidRPr="00606864">
        <w:rPr>
          <w:lang w:val="en-GB"/>
        </w:rPr>
        <w:t>EU</w:t>
      </w:r>
      <w:r w:rsidR="73B9B710" w:rsidRPr="00606864">
        <w:rPr>
          <w:lang w:val="en-GB"/>
        </w:rPr>
        <w:t xml:space="preserve"> </w:t>
      </w:r>
      <w:r w:rsidRPr="00606864">
        <w:rPr>
          <w:lang w:val="en-GB"/>
        </w:rPr>
        <w:t>in</w:t>
      </w:r>
      <w:r w:rsidR="11E6B31E" w:rsidRPr="00606864">
        <w:rPr>
          <w:lang w:val="en-GB"/>
        </w:rPr>
        <w:t xml:space="preserve"> </w:t>
      </w:r>
      <w:r w:rsidRPr="00606864">
        <w:rPr>
          <w:lang w:val="en-GB"/>
        </w:rPr>
        <w:t>the</w:t>
      </w:r>
      <w:r w:rsidR="79E9B99B" w:rsidRPr="00606864">
        <w:rPr>
          <w:lang w:val="en-GB"/>
        </w:rPr>
        <w:t xml:space="preserve"> </w:t>
      </w:r>
      <w:r w:rsidRPr="00606864">
        <w:rPr>
          <w:lang w:val="en-GB"/>
        </w:rPr>
        <w:t xml:space="preserve">US. </w:t>
      </w:r>
      <w:r w:rsidR="00CB4B94">
        <w:rPr>
          <w:lang w:val="en-GB"/>
        </w:rPr>
        <w:t xml:space="preserve">2021. </w:t>
      </w:r>
      <w:r w:rsidRPr="00606864">
        <w:rPr>
          <w:lang w:val="en-GB"/>
        </w:rPr>
        <w:t xml:space="preserve">“Trustworthy AI: The EU's New Regulation on a European Approach for Artificial Intelligence.” </w:t>
      </w:r>
      <w:r w:rsidRPr="00606864">
        <w:rPr>
          <w:i/>
          <w:lang w:val="en-GB"/>
        </w:rPr>
        <w:t>YouTube</w:t>
      </w:r>
      <w:r w:rsidRPr="00606864">
        <w:rPr>
          <w:lang w:val="en-GB"/>
        </w:rPr>
        <w:t>, EU</w:t>
      </w:r>
      <w:r w:rsidR="00CB4B94">
        <w:rPr>
          <w:lang w:val="en-GB"/>
        </w:rPr>
        <w:t xml:space="preserve"> </w:t>
      </w:r>
      <w:r w:rsidRPr="00606864">
        <w:rPr>
          <w:lang w:val="en-GB"/>
        </w:rPr>
        <w:t>in</w:t>
      </w:r>
      <w:r w:rsidR="00CB4B94">
        <w:rPr>
          <w:lang w:val="en-GB"/>
        </w:rPr>
        <w:t xml:space="preserve"> </w:t>
      </w:r>
      <w:r w:rsidRPr="00606864">
        <w:rPr>
          <w:lang w:val="en-GB"/>
        </w:rPr>
        <w:t>the</w:t>
      </w:r>
      <w:r w:rsidR="00CB4B94">
        <w:rPr>
          <w:lang w:val="en-GB"/>
        </w:rPr>
        <w:t xml:space="preserve"> </w:t>
      </w:r>
      <w:r w:rsidRPr="00606864">
        <w:rPr>
          <w:lang w:val="en-GB"/>
        </w:rPr>
        <w:t xml:space="preserve">US, 4 May 2021, </w:t>
      </w:r>
      <w:hyperlink r:id="rId43">
        <w:r w:rsidRPr="00606864">
          <w:rPr>
            <w:rStyle w:val="Hyperlink"/>
            <w:lang w:val="en-GB"/>
          </w:rPr>
          <w:t>www.youtube.com/watch?v=3AVt-jIekks</w:t>
        </w:r>
      </w:hyperlink>
      <w:r w:rsidRPr="00606864">
        <w:rPr>
          <w:lang w:val="en-GB"/>
        </w:rPr>
        <w:t>.</w:t>
      </w:r>
    </w:p>
    <w:p w14:paraId="3240F6BC" w14:textId="77777777" w:rsidR="00263FB9" w:rsidRPr="00606864" w:rsidRDefault="00263FB9" w:rsidP="00E93353">
      <w:pPr>
        <w:tabs>
          <w:tab w:val="left" w:pos="0"/>
        </w:tabs>
        <w:ind w:left="720" w:hanging="720"/>
        <w:rPr>
          <w:color w:val="000000"/>
          <w:lang w:val="en-GB"/>
        </w:rPr>
      </w:pPr>
      <w:r w:rsidRPr="00606864">
        <w:rPr>
          <w:color w:val="000000"/>
          <w:lang w:val="en-GB"/>
        </w:rPr>
        <w:t xml:space="preserve">European Commission. “A Definition of AI: Main Capabilities and Scientific Disciplines.” </w:t>
      </w:r>
      <w:r w:rsidRPr="00606864">
        <w:rPr>
          <w:i/>
          <w:color w:val="000000"/>
          <w:lang w:val="en-GB"/>
        </w:rPr>
        <w:t>HIGH-LEVEL EXPERT GROUP ON ARTIFICIAL INTELLIGENCE</w:t>
      </w:r>
      <w:r w:rsidRPr="00606864">
        <w:rPr>
          <w:color w:val="000000"/>
          <w:lang w:val="en-GB"/>
        </w:rPr>
        <w:t xml:space="preserve">, European Commission, </w:t>
      </w:r>
      <w:hyperlink r:id="rId44" w:history="1">
        <w:r w:rsidRPr="00606864">
          <w:rPr>
            <w:rStyle w:val="Hyperlink"/>
            <w:lang w:val="en-GB"/>
          </w:rPr>
          <w:t>www.aepd.es/sites/default/files/2019-12/ai-definition.pdf</w:t>
        </w:r>
      </w:hyperlink>
      <w:r w:rsidRPr="00606864">
        <w:rPr>
          <w:color w:val="000000"/>
          <w:lang w:val="en-GB"/>
        </w:rPr>
        <w:t xml:space="preserve">. </w:t>
      </w:r>
    </w:p>
    <w:p w14:paraId="2EDB6867" w14:textId="0395A77F" w:rsidR="00263FB9" w:rsidRPr="00606864" w:rsidRDefault="00263FB9" w:rsidP="00E93353">
      <w:pPr>
        <w:tabs>
          <w:tab w:val="left" w:pos="0"/>
        </w:tabs>
        <w:ind w:left="720" w:hanging="720"/>
        <w:rPr>
          <w:rStyle w:val="Hyperlink"/>
          <w:lang w:val="en-GB"/>
        </w:rPr>
      </w:pPr>
      <w:r w:rsidRPr="00606864">
        <w:rPr>
          <w:color w:val="000000"/>
          <w:lang w:val="en-GB"/>
        </w:rPr>
        <w:t xml:space="preserve">European Commission. “Article 4 GDPR – Definitions.” </w:t>
      </w:r>
      <w:r w:rsidRPr="00606864">
        <w:rPr>
          <w:i/>
          <w:color w:val="000000"/>
          <w:lang w:val="en-GB"/>
        </w:rPr>
        <w:t>General Data Protection Regulation (GDPR)</w:t>
      </w:r>
      <w:r w:rsidRPr="00606864">
        <w:rPr>
          <w:color w:val="000000"/>
          <w:lang w:val="en-GB"/>
        </w:rPr>
        <w:t xml:space="preserve">, European Commission, 25 May 2018, </w:t>
      </w:r>
      <w:hyperlink r:id="rId45" w:history="1">
        <w:r w:rsidRPr="00606864">
          <w:rPr>
            <w:rStyle w:val="Hyperlink"/>
            <w:lang w:val="en-GB"/>
          </w:rPr>
          <w:t>gdpr-info.eu/art-4-gdpr/.</w:t>
        </w:r>
      </w:hyperlink>
    </w:p>
    <w:p w14:paraId="34588134" w14:textId="41BDA8B9" w:rsidR="0045255F" w:rsidRPr="00606864" w:rsidRDefault="0045255F" w:rsidP="00E93353">
      <w:pPr>
        <w:tabs>
          <w:tab w:val="left" w:pos="0"/>
        </w:tabs>
        <w:ind w:left="720" w:hanging="720"/>
        <w:rPr>
          <w:lang w:val="en-GB"/>
        </w:rPr>
      </w:pPr>
      <w:r w:rsidRPr="00606864">
        <w:rPr>
          <w:lang w:val="en-GB"/>
        </w:rPr>
        <w:t xml:space="preserve">European Commission. “Coordinated Plan on Artificial Intelligence 2021 Review.” </w:t>
      </w:r>
      <w:r w:rsidRPr="00606864">
        <w:rPr>
          <w:i/>
          <w:lang w:val="en-GB"/>
        </w:rPr>
        <w:t>Coordinated Plan on Artificial Intelligence 2021 Review | Shaping Europe's Digital Future</w:t>
      </w:r>
      <w:r w:rsidRPr="00606864">
        <w:rPr>
          <w:lang w:val="en-GB"/>
        </w:rPr>
        <w:t xml:space="preserve">, European Commission, </w:t>
      </w:r>
      <w:r w:rsidRPr="00606864">
        <w:rPr>
          <w:rStyle w:val="Hyperlink"/>
          <w:lang w:val="en-GB"/>
        </w:rPr>
        <w:t>digital-strategy.ec.europa.eu/en/library/coordinated-plan-artificial-intelligence-2021-review</w:t>
      </w:r>
      <w:r w:rsidRPr="00606864">
        <w:rPr>
          <w:lang w:val="en-GB"/>
        </w:rPr>
        <w:t>.</w:t>
      </w:r>
    </w:p>
    <w:p w14:paraId="0D4C1D18" w14:textId="56E01743" w:rsidR="001D17E9" w:rsidRPr="00606864" w:rsidRDefault="001D17E9" w:rsidP="00E93353">
      <w:pPr>
        <w:tabs>
          <w:tab w:val="left" w:pos="0"/>
        </w:tabs>
        <w:ind w:left="720" w:hanging="720"/>
        <w:rPr>
          <w:color w:val="000000" w:themeColor="text1"/>
          <w:lang w:val="en-GB"/>
        </w:rPr>
      </w:pPr>
      <w:r w:rsidRPr="00606864">
        <w:rPr>
          <w:color w:val="000000" w:themeColor="text1"/>
          <w:lang w:val="en-GB"/>
        </w:rPr>
        <w:t>European Commission. “Ethics Guidelines for Trustworthy AI.” </w:t>
      </w:r>
      <w:r w:rsidRPr="00606864">
        <w:rPr>
          <w:i/>
          <w:color w:val="000000" w:themeColor="text1"/>
          <w:lang w:val="en-GB"/>
        </w:rPr>
        <w:t>Ethics Guidelines for Trustworthy AI | Shaping Europe's Digital Future</w:t>
      </w:r>
      <w:r w:rsidRPr="00606864">
        <w:rPr>
          <w:color w:val="000000" w:themeColor="text1"/>
          <w:lang w:val="en-GB"/>
        </w:rPr>
        <w:t xml:space="preserve">, 8 Apr. 2019, </w:t>
      </w:r>
      <w:hyperlink>
        <w:r w:rsidRPr="00606864">
          <w:rPr>
            <w:rStyle w:val="Hyperlink"/>
            <w:lang w:val="en-GB"/>
          </w:rPr>
          <w:t>ec.europa.eu/digital-single-market/en/news/ethics-guidelines-trustworthy-ai</w:t>
        </w:r>
      </w:hyperlink>
      <w:r w:rsidRPr="00606864">
        <w:rPr>
          <w:color w:val="000000" w:themeColor="text1"/>
          <w:lang w:val="en-GB"/>
        </w:rPr>
        <w:t>. </w:t>
      </w:r>
    </w:p>
    <w:p w14:paraId="5309B63E" w14:textId="163DD67F" w:rsidR="00011DD1" w:rsidRPr="00606864" w:rsidRDefault="00011DD1" w:rsidP="00E93353">
      <w:pPr>
        <w:tabs>
          <w:tab w:val="left" w:pos="0"/>
        </w:tabs>
        <w:ind w:left="720" w:hanging="720"/>
        <w:rPr>
          <w:lang w:val="en-GB"/>
        </w:rPr>
      </w:pPr>
      <w:r w:rsidRPr="00606864">
        <w:rPr>
          <w:lang w:val="en-GB"/>
        </w:rPr>
        <w:t>European Commission.</w:t>
      </w:r>
      <w:r w:rsidRPr="00606864">
        <w:rPr>
          <w:i/>
          <w:lang w:val="en-GB"/>
        </w:rPr>
        <w:t xml:space="preserve"> “</w:t>
      </w:r>
      <w:r w:rsidRPr="00606864">
        <w:rPr>
          <w:lang w:val="en-GB"/>
        </w:rPr>
        <w:t xml:space="preserve">Impact Assessment Report and Support Study Accompanying the Proposal for a Regulation on Data Governance.” European Commission, </w:t>
      </w:r>
      <w:hyperlink r:id="rId46">
        <w:r w:rsidRPr="00606864">
          <w:rPr>
            <w:rStyle w:val="Hyperlink"/>
            <w:lang w:val="en-GB"/>
          </w:rPr>
          <w:t>https://digital-strategy.ec.europa.eu/en/library/impact-assessment-report-and-support-study-accompanying-proposal-regulation-data-governance</w:t>
        </w:r>
      </w:hyperlink>
      <w:r w:rsidRPr="00606864">
        <w:rPr>
          <w:lang w:val="en-GB"/>
        </w:rPr>
        <w:t xml:space="preserve">. </w:t>
      </w:r>
    </w:p>
    <w:p w14:paraId="0140BEDC" w14:textId="2FECB94B" w:rsidR="00681DE1" w:rsidRPr="00606864" w:rsidRDefault="00681DE1" w:rsidP="00E93353">
      <w:pPr>
        <w:tabs>
          <w:tab w:val="left" w:pos="0"/>
        </w:tabs>
        <w:ind w:left="720" w:hanging="720"/>
        <w:rPr>
          <w:color w:val="000000"/>
          <w:lang w:val="en-GB"/>
        </w:rPr>
      </w:pPr>
      <w:r w:rsidRPr="00606864">
        <w:rPr>
          <w:color w:val="000000"/>
          <w:lang w:val="en-GB"/>
        </w:rPr>
        <w:t xml:space="preserve">European Commission. “Inception Impact Assessment.” </w:t>
      </w:r>
      <w:r w:rsidRPr="00606864">
        <w:rPr>
          <w:i/>
          <w:color w:val="000000"/>
          <w:lang w:val="en-GB"/>
        </w:rPr>
        <w:t>European Commission</w:t>
      </w:r>
      <w:r w:rsidRPr="00606864">
        <w:rPr>
          <w:color w:val="000000"/>
          <w:lang w:val="en-GB"/>
        </w:rPr>
        <w:t xml:space="preserve">, 28 May 2021, </w:t>
      </w:r>
      <w:hyperlink r:id="rId47" w:history="1">
        <w:r w:rsidR="002B603A" w:rsidRPr="00606864">
          <w:rPr>
            <w:rStyle w:val="Hyperlink"/>
            <w:lang w:val="en-GB"/>
          </w:rPr>
          <w:t>https://ec.europa.eu/info/law/better-regulation/have-your-say/initiatives/13045-Data-Act-&amp;-amended-rules-on-the-legal-protection-of-databases_en</w:t>
        </w:r>
      </w:hyperlink>
      <w:r w:rsidRPr="00606864">
        <w:rPr>
          <w:color w:val="000000"/>
          <w:lang w:val="en-GB"/>
        </w:rPr>
        <w:t xml:space="preserve">. </w:t>
      </w:r>
    </w:p>
    <w:p w14:paraId="70F0661B" w14:textId="77777777" w:rsidR="005A2BAE" w:rsidRPr="00606864" w:rsidRDefault="005A2BAE" w:rsidP="00E93353">
      <w:pPr>
        <w:tabs>
          <w:tab w:val="left" w:pos="0"/>
        </w:tabs>
        <w:ind w:left="720" w:hanging="720"/>
        <w:rPr>
          <w:lang w:val="en-GB"/>
        </w:rPr>
      </w:pPr>
      <w:r w:rsidRPr="00606864">
        <w:rPr>
          <w:lang w:val="en-GB"/>
        </w:rPr>
        <w:t xml:space="preserve">European Commission. “Proposal for a REGULATION OF THE EUROPEAN PARLIAMENT AND OF THE COUNCIL on a Single Market </w:t>
      </w:r>
      <w:proofErr w:type="gramStart"/>
      <w:r w:rsidRPr="00606864">
        <w:rPr>
          <w:lang w:val="en-GB"/>
        </w:rPr>
        <w:t>For</w:t>
      </w:r>
      <w:proofErr w:type="gramEnd"/>
      <w:r w:rsidRPr="00606864">
        <w:rPr>
          <w:lang w:val="en-GB"/>
        </w:rPr>
        <w:t xml:space="preserve"> Digital Services (Digital Services Act).” </w:t>
      </w:r>
      <w:r w:rsidRPr="00606864">
        <w:rPr>
          <w:i/>
          <w:lang w:val="en-GB"/>
        </w:rPr>
        <w:t>EUR</w:t>
      </w:r>
      <w:r w:rsidRPr="00606864">
        <w:rPr>
          <w:lang w:val="en-GB"/>
        </w:rPr>
        <w:t xml:space="preserve">, European Commission, 15 Dec. 2020, </w:t>
      </w:r>
      <w:hyperlink r:id="rId48" w:history="1">
        <w:r w:rsidRPr="00606864">
          <w:rPr>
            <w:rStyle w:val="Hyperlink"/>
            <w:lang w:val="en-GB"/>
          </w:rPr>
          <w:t>https://eur-lex.europa.eu/legal-content/en/TXT/?uri=COM%3A2020%3A825%3AFIN</w:t>
        </w:r>
      </w:hyperlink>
      <w:r w:rsidRPr="00606864">
        <w:rPr>
          <w:lang w:val="en-GB"/>
        </w:rPr>
        <w:t xml:space="preserve">. </w:t>
      </w:r>
    </w:p>
    <w:p w14:paraId="518A08C7" w14:textId="2F8B38F9" w:rsidR="005A2BAE" w:rsidRPr="00606864" w:rsidRDefault="005A2BAE" w:rsidP="00E93353">
      <w:pPr>
        <w:tabs>
          <w:tab w:val="left" w:pos="0"/>
        </w:tabs>
        <w:ind w:left="720" w:hanging="720"/>
        <w:rPr>
          <w:lang w:val="en-GB"/>
        </w:rPr>
      </w:pPr>
      <w:r w:rsidRPr="00606864">
        <w:rPr>
          <w:lang w:val="en-GB"/>
        </w:rPr>
        <w:t xml:space="preserve">European Commission. “Proposal for a REGULATION OF THE EUROPEAN PARLIAMENT AND OF THE COUNCIL on Contestable and Fair Markets in the Digital Sector (Digital Markets Act).” </w:t>
      </w:r>
      <w:r w:rsidRPr="00606864">
        <w:rPr>
          <w:i/>
          <w:lang w:val="en-GB"/>
        </w:rPr>
        <w:t>EUR</w:t>
      </w:r>
      <w:r w:rsidRPr="00606864">
        <w:rPr>
          <w:lang w:val="en-GB"/>
        </w:rPr>
        <w:t xml:space="preserve">, European Commission, 15 Dec. 2020, </w:t>
      </w:r>
      <w:r w:rsidR="00582FF2" w:rsidRPr="00606864">
        <w:rPr>
          <w:lang w:val="en-GB"/>
        </w:rPr>
        <w:t>https://eur-lex.europa.eu/legal-content/en/TXT/?uri=COM%3A2020%3A842%3AFIN</w:t>
      </w:r>
      <w:r w:rsidRPr="00606864">
        <w:rPr>
          <w:lang w:val="en-GB"/>
        </w:rPr>
        <w:t xml:space="preserve">. </w:t>
      </w:r>
    </w:p>
    <w:p w14:paraId="377F9495" w14:textId="77777777" w:rsidR="005A2BAE" w:rsidRPr="00606864" w:rsidRDefault="005A2BAE" w:rsidP="00E93353">
      <w:pPr>
        <w:tabs>
          <w:tab w:val="left" w:pos="0"/>
        </w:tabs>
        <w:ind w:left="720" w:hanging="720"/>
        <w:rPr>
          <w:lang w:val="en-GB"/>
        </w:rPr>
      </w:pPr>
      <w:r w:rsidRPr="00606864">
        <w:rPr>
          <w:lang w:val="en-GB"/>
        </w:rPr>
        <w:lastRenderedPageBreak/>
        <w:t xml:space="preserve">European Commission. “Proposal for a REGULATION OF THE EUROPEAN PARLIAMENT AND OF THE COUNCIL on European Data Governance (Data Governance Act).” </w:t>
      </w:r>
      <w:r w:rsidRPr="00606864">
        <w:rPr>
          <w:i/>
          <w:lang w:val="en-GB"/>
        </w:rPr>
        <w:t>EUR</w:t>
      </w:r>
      <w:r w:rsidRPr="00606864">
        <w:rPr>
          <w:lang w:val="en-GB"/>
        </w:rPr>
        <w:t xml:space="preserve">, European Commission, 25 Nov. 2020, </w:t>
      </w:r>
      <w:hyperlink r:id="rId49">
        <w:r w:rsidRPr="00606864">
          <w:rPr>
            <w:rStyle w:val="Hyperlink"/>
            <w:lang w:val="en-GB"/>
          </w:rPr>
          <w:t>https://eur-lex.europa.eu/legal-content/EN/TXT/?uri=CELEX%3A52020PC0767</w:t>
        </w:r>
      </w:hyperlink>
      <w:r w:rsidRPr="00606864">
        <w:rPr>
          <w:lang w:val="en-GB"/>
        </w:rPr>
        <w:t xml:space="preserve">. </w:t>
      </w:r>
    </w:p>
    <w:p w14:paraId="3551F033" w14:textId="1A088425" w:rsidR="00C01B10" w:rsidRPr="00606864" w:rsidRDefault="005A2BAE" w:rsidP="00E93353">
      <w:pPr>
        <w:tabs>
          <w:tab w:val="left" w:pos="0"/>
        </w:tabs>
        <w:ind w:left="720" w:hanging="720"/>
        <w:rPr>
          <w:lang w:val="en-GB"/>
        </w:rPr>
      </w:pPr>
      <w:r w:rsidRPr="00606864">
        <w:rPr>
          <w:lang w:val="en-GB"/>
        </w:rPr>
        <w:t xml:space="preserve">European Commission. “Proposal for a REGULATION OF THE EUROPEAN PARLIAMENT AND OF THE COUNCIL on harmonised rules on fair access to and use of data (Data Act).” </w:t>
      </w:r>
      <w:r w:rsidRPr="00606864">
        <w:rPr>
          <w:i/>
          <w:lang w:val="en-GB"/>
        </w:rPr>
        <w:t>EUR</w:t>
      </w:r>
      <w:r w:rsidRPr="00606864">
        <w:rPr>
          <w:lang w:val="en-GB"/>
        </w:rPr>
        <w:t xml:space="preserve">, European Commission, 25 Nov. 2020, </w:t>
      </w:r>
      <w:hyperlink r:id="rId50" w:history="1">
        <w:r w:rsidR="00011DD1" w:rsidRPr="00606864">
          <w:rPr>
            <w:rStyle w:val="Hyperlink"/>
            <w:lang w:val="en-GB"/>
          </w:rPr>
          <w:t>https://digital-strategy.ec.europa.eu/en/library/data-act-proposal-regulation-harmonised-rules-fair-access-and-use-data</w:t>
        </w:r>
      </w:hyperlink>
      <w:r w:rsidRPr="00606864">
        <w:rPr>
          <w:lang w:val="en-GB"/>
        </w:rPr>
        <w:t xml:space="preserve">. </w:t>
      </w:r>
    </w:p>
    <w:p w14:paraId="5974B4CB" w14:textId="685E9E85" w:rsidR="000C43F6" w:rsidRPr="00606864" w:rsidRDefault="000C43F6" w:rsidP="00E93353">
      <w:pPr>
        <w:tabs>
          <w:tab w:val="left" w:pos="0"/>
        </w:tabs>
        <w:ind w:left="720" w:hanging="720"/>
        <w:rPr>
          <w:color w:val="000000"/>
          <w:lang w:val="en-GB"/>
        </w:rPr>
      </w:pPr>
      <w:r w:rsidRPr="00606864">
        <w:rPr>
          <w:color w:val="000000"/>
          <w:lang w:val="en-GB"/>
        </w:rPr>
        <w:t xml:space="preserve">European Commission. “Speech by Executive Vice-President Vestager at the Press Conference on Fostering a European Approach to Artificial Intelligence.” </w:t>
      </w:r>
      <w:r w:rsidRPr="00606864">
        <w:rPr>
          <w:i/>
          <w:color w:val="000000"/>
          <w:lang w:val="en-GB"/>
        </w:rPr>
        <w:t xml:space="preserve">European Commission </w:t>
      </w:r>
      <w:r w:rsidRPr="00606864">
        <w:rPr>
          <w:color w:val="000000"/>
          <w:lang w:val="en-GB"/>
        </w:rPr>
        <w:t xml:space="preserve">, 21 Apr. 2021, </w:t>
      </w:r>
      <w:hyperlink r:id="rId51" w:history="1">
        <w:r w:rsidRPr="00606864">
          <w:rPr>
            <w:rStyle w:val="Hyperlink"/>
            <w:lang w:val="en-GB"/>
          </w:rPr>
          <w:t>ec.europa.eu/commission/</w:t>
        </w:r>
        <w:proofErr w:type="spellStart"/>
        <w:r w:rsidRPr="00606864">
          <w:rPr>
            <w:rStyle w:val="Hyperlink"/>
            <w:lang w:val="en-GB"/>
          </w:rPr>
          <w:t>presscorner</w:t>
        </w:r>
        <w:proofErr w:type="spellEnd"/>
        <w:r w:rsidRPr="00606864">
          <w:rPr>
            <w:rStyle w:val="Hyperlink"/>
            <w:lang w:val="en-GB"/>
          </w:rPr>
          <w:t>/detail/e%20n/speech_21_1866</w:t>
        </w:r>
      </w:hyperlink>
      <w:r w:rsidRPr="00606864">
        <w:rPr>
          <w:color w:val="000000"/>
          <w:lang w:val="en-GB"/>
        </w:rPr>
        <w:t>.</w:t>
      </w:r>
    </w:p>
    <w:p w14:paraId="2C1D82D9" w14:textId="62B7C456" w:rsidR="009B7DAF" w:rsidRPr="00606864" w:rsidRDefault="000C43F6" w:rsidP="00E93353">
      <w:pPr>
        <w:tabs>
          <w:tab w:val="left" w:pos="0"/>
        </w:tabs>
        <w:ind w:left="720" w:hanging="720"/>
        <w:rPr>
          <w:lang w:val="en-GB"/>
        </w:rPr>
      </w:pPr>
      <w:r w:rsidRPr="00606864">
        <w:rPr>
          <w:lang w:val="en-GB"/>
        </w:rPr>
        <w:t xml:space="preserve">European Commission. “Strategy for Data.” </w:t>
      </w:r>
      <w:r w:rsidRPr="00606864">
        <w:rPr>
          <w:i/>
          <w:lang w:val="en-GB"/>
        </w:rPr>
        <w:t>Shaping Europe's Digital Future</w:t>
      </w:r>
      <w:r w:rsidRPr="00606864">
        <w:rPr>
          <w:lang w:val="en-GB"/>
        </w:rPr>
        <w:t xml:space="preserve">, European Commission, </w:t>
      </w:r>
      <w:hyperlink r:id="rId52" w:history="1">
        <w:r w:rsidRPr="00606864">
          <w:rPr>
            <w:rStyle w:val="Hyperlink"/>
            <w:lang w:val="en-GB"/>
          </w:rPr>
          <w:t>https://digital-strategy.ec.europa.eu/en/policies/strategy-data</w:t>
        </w:r>
      </w:hyperlink>
      <w:r w:rsidRPr="00606864">
        <w:rPr>
          <w:lang w:val="en-GB"/>
        </w:rPr>
        <w:t xml:space="preserve">. </w:t>
      </w:r>
    </w:p>
    <w:p w14:paraId="728FFAF4" w14:textId="5C064B59" w:rsidR="00236CEC" w:rsidRPr="00606864" w:rsidRDefault="00236CEC" w:rsidP="00E93353">
      <w:pPr>
        <w:tabs>
          <w:tab w:val="left" w:pos="0"/>
        </w:tabs>
        <w:ind w:left="720" w:hanging="720"/>
        <w:rPr>
          <w:lang w:val="en-GB"/>
        </w:rPr>
      </w:pPr>
      <w:r w:rsidRPr="00606864">
        <w:rPr>
          <w:lang w:val="en-GB"/>
        </w:rPr>
        <w:t xml:space="preserve">European Digital SME Alliance. “DIGITAL SME Position Paper on the European Data Governance Act.” </w:t>
      </w:r>
      <w:r w:rsidRPr="00606864">
        <w:rPr>
          <w:i/>
          <w:lang w:val="en-GB"/>
        </w:rPr>
        <w:t>European Digital SME Alliance</w:t>
      </w:r>
      <w:r w:rsidRPr="00606864">
        <w:rPr>
          <w:lang w:val="en-GB"/>
        </w:rPr>
        <w:t xml:space="preserve">, Apr. 2021, </w:t>
      </w:r>
      <w:hyperlink r:id="rId53">
        <w:r w:rsidRPr="00606864">
          <w:rPr>
            <w:rStyle w:val="Hyperlink"/>
            <w:lang w:val="en-GB"/>
          </w:rPr>
          <w:t>www.digitalsme.eu/digital/uploads/Data-Governance-Act-Consultation-Position.pdf</w:t>
        </w:r>
      </w:hyperlink>
      <w:r w:rsidRPr="00606864">
        <w:rPr>
          <w:lang w:val="en-GB"/>
        </w:rPr>
        <w:t xml:space="preserve">. </w:t>
      </w:r>
    </w:p>
    <w:p w14:paraId="1A773857" w14:textId="661264A0" w:rsidR="005C1C2C" w:rsidRPr="00606864" w:rsidRDefault="005C1C2C" w:rsidP="00E93353">
      <w:pPr>
        <w:tabs>
          <w:tab w:val="left" w:pos="0"/>
        </w:tabs>
        <w:ind w:left="720" w:hanging="720"/>
        <w:rPr>
          <w:lang w:val="en-GB"/>
        </w:rPr>
      </w:pPr>
      <w:r w:rsidRPr="00606864">
        <w:rPr>
          <w:lang w:val="en-GB"/>
        </w:rPr>
        <w:t>European Parliament, and Council of the European Union. “</w:t>
      </w:r>
      <w:r w:rsidRPr="00606864" w:rsidDel="00C81ACA">
        <w:rPr>
          <w:lang w:val="en-GB"/>
        </w:rPr>
        <w:t>Directive on Electronic Commerce</w:t>
      </w:r>
      <w:r w:rsidR="00C81ACA" w:rsidRPr="00606864">
        <w:rPr>
          <w:lang w:val="en-GB"/>
        </w:rPr>
        <w:t>.</w:t>
      </w:r>
      <w:r w:rsidRPr="00606864">
        <w:rPr>
          <w:lang w:val="en-GB"/>
        </w:rPr>
        <w:t xml:space="preserve">” </w:t>
      </w:r>
      <w:r w:rsidRPr="00606864">
        <w:rPr>
          <w:i/>
          <w:lang w:val="en-GB"/>
        </w:rPr>
        <w:t>European Union</w:t>
      </w:r>
      <w:r w:rsidRPr="00606864">
        <w:rPr>
          <w:lang w:val="en-GB"/>
        </w:rPr>
        <w:t xml:space="preserve">, 8 June 2000, https://eur-lex.europa.eu/legal-content/EN/ALL/?uri=CELEX%3A32000L0031. </w:t>
      </w:r>
    </w:p>
    <w:p w14:paraId="535A3468" w14:textId="4BEB059F" w:rsidR="006513A4" w:rsidRDefault="006513A4" w:rsidP="00E93353">
      <w:pPr>
        <w:tabs>
          <w:tab w:val="left" w:pos="0"/>
        </w:tabs>
        <w:ind w:left="720" w:hanging="720"/>
        <w:rPr>
          <w:lang w:val="en-GB"/>
        </w:rPr>
      </w:pPr>
      <w:r w:rsidRPr="00606864">
        <w:rPr>
          <w:lang w:val="en-GB"/>
        </w:rPr>
        <w:t xml:space="preserve">European Union External Action. “Why European Strategic Autonomy Matters.” </w:t>
      </w:r>
      <w:r w:rsidRPr="00606864">
        <w:rPr>
          <w:i/>
          <w:lang w:val="en-GB"/>
        </w:rPr>
        <w:t>EEAS</w:t>
      </w:r>
      <w:r w:rsidRPr="00606864">
        <w:rPr>
          <w:lang w:val="en-GB"/>
        </w:rPr>
        <w:t xml:space="preserve">, https://eeas.europa.eu/headquarters/headquarters-homepage/89865/why-european-strategic-autonomy-matters_en. </w:t>
      </w:r>
    </w:p>
    <w:p w14:paraId="12437098" w14:textId="27ACBC1F" w:rsidR="00C72E99" w:rsidRPr="00BF3D46" w:rsidRDefault="00C72E99" w:rsidP="00E93353">
      <w:pPr>
        <w:pStyle w:val="NormalWeb"/>
        <w:spacing w:before="0" w:beforeAutospacing="0" w:after="0" w:afterAutospacing="0"/>
        <w:ind w:left="567" w:hanging="567"/>
        <w:rPr>
          <w:color w:val="000000"/>
        </w:rPr>
      </w:pPr>
      <w:r>
        <w:rPr>
          <w:color w:val="000000"/>
        </w:rPr>
        <w:t>EU-US Trade and Technology Council. “TTC Joint Roadmap on Evaluation and Measurement Tools for Trustworthy AI and Risk Management.”</w:t>
      </w:r>
      <w:r>
        <w:rPr>
          <w:rStyle w:val="apple-converted-space"/>
          <w:color w:val="000000"/>
        </w:rPr>
        <w:t> </w:t>
      </w:r>
      <w:r>
        <w:rPr>
          <w:i/>
          <w:iCs/>
          <w:color w:val="000000"/>
        </w:rPr>
        <w:t>Shaping Europe's Digital Future</w:t>
      </w:r>
      <w:r>
        <w:rPr>
          <w:color w:val="000000"/>
        </w:rPr>
        <w:t>, European Commission, 1 Dec. 2022, https://digital-strategy.ec.europa.eu/en/library/ttc-joint-roadmap-trustworthy-ai-and-risk-management.</w:t>
      </w:r>
      <w:r>
        <w:rPr>
          <w:rStyle w:val="apple-converted-space"/>
          <w:color w:val="000000"/>
        </w:rPr>
        <w:t> </w:t>
      </w:r>
    </w:p>
    <w:p w14:paraId="52ACF770" w14:textId="5EBB6D47" w:rsidR="0056635D" w:rsidRPr="00606864" w:rsidRDefault="0056635D" w:rsidP="00E93353">
      <w:pPr>
        <w:pStyle w:val="NormalWeb"/>
        <w:spacing w:before="0" w:beforeAutospacing="0" w:after="0" w:afterAutospacing="0"/>
      </w:pPr>
      <w:proofErr w:type="spellStart"/>
      <w:r w:rsidRPr="00606864">
        <w:t>Evas</w:t>
      </w:r>
      <w:proofErr w:type="spellEnd"/>
      <w:r w:rsidRPr="00606864">
        <w:t xml:space="preserve">, Tatjana. 2020. “European Framework on ethical aspects of Artificial intelligence, </w:t>
      </w:r>
      <w:r w:rsidRPr="00606864">
        <w:tab/>
        <w:t xml:space="preserve">robotics and related technologies.  European Parliamentary Research Service. PE </w:t>
      </w:r>
      <w:r w:rsidRPr="00606864">
        <w:tab/>
        <w:t xml:space="preserve">654.179 – September 2020 </w:t>
      </w:r>
    </w:p>
    <w:p w14:paraId="78F4D52F" w14:textId="236A0906" w:rsidR="009F683C" w:rsidRPr="00606864" w:rsidRDefault="009F683C" w:rsidP="00E93353">
      <w:pPr>
        <w:tabs>
          <w:tab w:val="left" w:pos="0"/>
        </w:tabs>
        <w:ind w:left="720" w:hanging="720"/>
        <w:rPr>
          <w:color w:val="000000"/>
          <w:lang w:val="en-GB"/>
        </w:rPr>
      </w:pPr>
      <w:r w:rsidRPr="00606864">
        <w:rPr>
          <w:color w:val="000000"/>
          <w:lang w:val="en-GB"/>
        </w:rPr>
        <w:t>Executive Office of the President. “Maintaining American Leadership in Artificial Intelligence.” </w:t>
      </w:r>
      <w:r w:rsidRPr="00606864">
        <w:rPr>
          <w:i/>
          <w:color w:val="000000"/>
          <w:lang w:val="en-GB"/>
        </w:rPr>
        <w:t>Federal Register</w:t>
      </w:r>
      <w:r w:rsidRPr="00606864">
        <w:rPr>
          <w:color w:val="000000"/>
          <w:lang w:val="en-GB"/>
        </w:rPr>
        <w:t xml:space="preserve">, 14 Feb. 2019, </w:t>
      </w:r>
      <w:hyperlink r:id="rId54" w:history="1">
        <w:r w:rsidRPr="00606864">
          <w:rPr>
            <w:rStyle w:val="Hyperlink"/>
            <w:lang w:val="en-GB"/>
          </w:rPr>
          <w:t>www.federalregister.gov/documents/2019/02/14/2019-02544/maintaining-american-leadership-in-artificial-intelligence</w:t>
        </w:r>
      </w:hyperlink>
      <w:r w:rsidRPr="00606864">
        <w:rPr>
          <w:color w:val="000000"/>
          <w:lang w:val="en-GB"/>
        </w:rPr>
        <w:t>. </w:t>
      </w:r>
    </w:p>
    <w:p w14:paraId="0F42484E" w14:textId="60315172" w:rsidR="00EE67D6" w:rsidRDefault="00EE67D6" w:rsidP="00E93353">
      <w:pPr>
        <w:tabs>
          <w:tab w:val="left" w:pos="0"/>
        </w:tabs>
        <w:ind w:left="720" w:hanging="720"/>
        <w:rPr>
          <w:lang w:val="en-GB"/>
        </w:rPr>
      </w:pPr>
      <w:r w:rsidRPr="00606864">
        <w:rPr>
          <w:lang w:val="en-GB"/>
        </w:rPr>
        <w:t>Fahey, Elaine. 2017</w:t>
      </w:r>
      <w:r w:rsidR="00CB4B94">
        <w:rPr>
          <w:lang w:val="en-GB"/>
        </w:rPr>
        <w:t>.</w:t>
      </w:r>
      <w:r w:rsidRPr="00606864">
        <w:rPr>
          <w:lang w:val="en-GB"/>
        </w:rPr>
        <w:t xml:space="preserve"> </w:t>
      </w:r>
      <w:r w:rsidRPr="00606864">
        <w:rPr>
          <w:i/>
          <w:iCs/>
          <w:lang w:val="en-GB"/>
        </w:rPr>
        <w:t>The Global Reach of EU Law</w:t>
      </w:r>
      <w:r w:rsidRPr="00606864">
        <w:rPr>
          <w:lang w:val="en-GB"/>
        </w:rPr>
        <w:t>.</w:t>
      </w:r>
      <w:r w:rsidR="004C6DA4" w:rsidRPr="00606864">
        <w:rPr>
          <w:lang w:val="en-GB"/>
        </w:rPr>
        <w:t xml:space="preserve"> </w:t>
      </w:r>
      <w:r w:rsidR="00237330" w:rsidRPr="00606864">
        <w:rPr>
          <w:lang w:val="en-GB"/>
        </w:rPr>
        <w:t xml:space="preserve">London: </w:t>
      </w:r>
      <w:r w:rsidR="004C6DA4" w:rsidRPr="00606864">
        <w:rPr>
          <w:lang w:val="en-GB"/>
        </w:rPr>
        <w:t xml:space="preserve">Routledge. </w:t>
      </w:r>
    </w:p>
    <w:p w14:paraId="0E258D18" w14:textId="77777777" w:rsidR="00276652" w:rsidRDefault="00AB3D5D" w:rsidP="00E93353">
      <w:pPr>
        <w:tabs>
          <w:tab w:val="left" w:pos="0"/>
        </w:tabs>
        <w:ind w:left="720" w:hanging="720"/>
      </w:pPr>
      <w:r w:rsidRPr="00BF3D46">
        <w:t xml:space="preserve">Fahey, E. Mancini, I. Harrison, J., Suttle, O., </w:t>
      </w:r>
      <w:proofErr w:type="spellStart"/>
      <w:r w:rsidRPr="00BF3D46">
        <w:t>Zelazna</w:t>
      </w:r>
      <w:proofErr w:type="spellEnd"/>
      <w:r w:rsidRPr="00BF3D46">
        <w:t xml:space="preserve">, E., Garcia, M., </w:t>
      </w:r>
      <w:proofErr w:type="spellStart"/>
      <w:r w:rsidRPr="00BF3D46">
        <w:t>Gammage</w:t>
      </w:r>
      <w:proofErr w:type="spellEnd"/>
      <w:r w:rsidRPr="00BF3D46">
        <w:t xml:space="preserve">, C., Araujo, B. M., </w:t>
      </w:r>
      <w:proofErr w:type="spellStart"/>
      <w:r w:rsidRPr="00BF3D46">
        <w:t>Kuner</w:t>
      </w:r>
      <w:proofErr w:type="spellEnd"/>
      <w:r w:rsidRPr="00BF3D46">
        <w:t>,</w:t>
      </w:r>
      <w:r>
        <w:t xml:space="preserve"> </w:t>
      </w:r>
      <w:r w:rsidRPr="00BF3D46">
        <w:t xml:space="preserve">C., </w:t>
      </w:r>
      <w:proofErr w:type="spellStart"/>
      <w:r w:rsidRPr="00BF3D46">
        <w:t>Yakovleva</w:t>
      </w:r>
      <w:proofErr w:type="spellEnd"/>
      <w:r w:rsidRPr="00BF3D46">
        <w:t xml:space="preserve">, S., Ott, A., </w:t>
      </w:r>
      <w:proofErr w:type="spellStart"/>
      <w:r w:rsidRPr="00BF3D46">
        <w:t>Moerland</w:t>
      </w:r>
      <w:proofErr w:type="spellEnd"/>
      <w:r w:rsidRPr="00BF3D46">
        <w:t xml:space="preserve">, A., </w:t>
      </w:r>
      <w:proofErr w:type="spellStart"/>
      <w:r w:rsidRPr="00BF3D46">
        <w:t>Gehrke</w:t>
      </w:r>
      <w:proofErr w:type="spellEnd"/>
      <w:r w:rsidRPr="00BF3D46">
        <w:t>, T., Farrell, H., Newman, A., Kalypso, N. and</w:t>
      </w:r>
      <w:r>
        <w:t xml:space="preserve"> </w:t>
      </w:r>
      <w:proofErr w:type="spellStart"/>
      <w:r w:rsidRPr="00BF3D46">
        <w:t>Shleina</w:t>
      </w:r>
      <w:proofErr w:type="spellEnd"/>
      <w:r w:rsidRPr="00BF3D46">
        <w:t>, V. The EU as a Good Global Actor (City Law</w:t>
      </w:r>
      <w:r w:rsidRPr="00AB3D5D">
        <w:br/>
      </w:r>
      <w:r w:rsidRPr="00BF3D46">
        <w:t>School (CLS) Research Paper No. 2020/04). London, UK: City Law School, City, University</w:t>
      </w:r>
      <w:r>
        <w:t xml:space="preserve"> </w:t>
      </w:r>
      <w:r w:rsidRPr="00BF3D46">
        <w:t>of London.</w:t>
      </w:r>
    </w:p>
    <w:p w14:paraId="08EB6423" w14:textId="6814CC2D" w:rsidR="00276652" w:rsidRPr="00276652" w:rsidRDefault="00276652" w:rsidP="006B128E">
      <w:pPr>
        <w:tabs>
          <w:tab w:val="left" w:pos="0"/>
        </w:tabs>
        <w:ind w:left="720" w:hanging="720"/>
      </w:pPr>
      <w:r w:rsidRPr="00276652">
        <w:t xml:space="preserve">Fahey, E. and Mancini, </w:t>
      </w:r>
      <w:r w:rsidR="00CB4B94">
        <w:t>I. e</w:t>
      </w:r>
      <w:r w:rsidRPr="00276652">
        <w:t xml:space="preserve">ds. </w:t>
      </w:r>
      <w:r>
        <w:t xml:space="preserve"> 2022</w:t>
      </w:r>
      <w:r w:rsidR="00CB4B94">
        <w:t>.</w:t>
      </w:r>
      <w:r>
        <w:t xml:space="preserve"> </w:t>
      </w:r>
      <w:r w:rsidRPr="00BF3D46">
        <w:rPr>
          <w:i/>
          <w:iCs/>
        </w:rPr>
        <w:t>Understanding the EU as a Good Global Actor Ambitions, Values and Metrics</w:t>
      </w:r>
      <w:r>
        <w:t xml:space="preserve">. Cheltenham: </w:t>
      </w:r>
      <w:r w:rsidRPr="00276652">
        <w:t>Edward Elgar</w:t>
      </w:r>
      <w:r>
        <w:t xml:space="preserve">. </w:t>
      </w:r>
    </w:p>
    <w:p w14:paraId="55A636A8" w14:textId="225BD3F9" w:rsidR="006B128E" w:rsidRDefault="006B128E" w:rsidP="006B128E">
      <w:pPr>
        <w:tabs>
          <w:tab w:val="left" w:pos="0"/>
        </w:tabs>
        <w:rPr>
          <w:sz w:val="23"/>
          <w:szCs w:val="23"/>
        </w:rPr>
      </w:pPr>
      <w:r>
        <w:rPr>
          <w:sz w:val="23"/>
          <w:szCs w:val="23"/>
        </w:rPr>
        <w:t xml:space="preserve">Farrell, H. and Newman, A. L. 2014, “Domestic Institutions Beyond the Nation-State: Charting the New Interdependence Approach,” </w:t>
      </w:r>
      <w:r>
        <w:rPr>
          <w:i/>
          <w:iCs/>
          <w:sz w:val="23"/>
          <w:szCs w:val="23"/>
        </w:rPr>
        <w:t>World Politics</w:t>
      </w:r>
      <w:r>
        <w:rPr>
          <w:sz w:val="23"/>
          <w:szCs w:val="23"/>
        </w:rPr>
        <w:t>, 66/2, 331-63.</w:t>
      </w:r>
    </w:p>
    <w:p w14:paraId="648BBE58" w14:textId="77777777" w:rsidR="006B128E" w:rsidRDefault="006B128E" w:rsidP="006B128E">
      <w:pPr>
        <w:tabs>
          <w:tab w:val="left" w:pos="0"/>
        </w:tabs>
        <w:rPr>
          <w:sz w:val="23"/>
          <w:szCs w:val="23"/>
        </w:rPr>
      </w:pPr>
    </w:p>
    <w:p w14:paraId="63AA7011" w14:textId="77777777" w:rsidR="00D90FA0" w:rsidRPr="00AB3D5D" w:rsidRDefault="00D90FA0" w:rsidP="00E93353">
      <w:pPr>
        <w:tabs>
          <w:tab w:val="left" w:pos="0"/>
        </w:tabs>
        <w:ind w:left="720" w:hanging="720"/>
        <w:rPr>
          <w:lang w:val="en-GB"/>
        </w:rPr>
      </w:pPr>
    </w:p>
    <w:p w14:paraId="2E88FD10" w14:textId="4C1F4B85" w:rsidR="005A2BAE" w:rsidRPr="00606864" w:rsidRDefault="005A2BAE" w:rsidP="00E93353">
      <w:pPr>
        <w:tabs>
          <w:tab w:val="left" w:pos="0"/>
        </w:tabs>
        <w:ind w:left="720" w:hanging="720"/>
        <w:rPr>
          <w:color w:val="000000"/>
          <w:lang w:val="en-GB"/>
        </w:rPr>
      </w:pPr>
      <w:r w:rsidRPr="00606864">
        <w:rPr>
          <w:color w:val="000000"/>
          <w:lang w:val="en-GB"/>
        </w:rPr>
        <w:lastRenderedPageBreak/>
        <w:t>FTC. “FTC Grants Final Approval to Settlement with Former Cambridge Analytica CEO, App Developer over Allegations They Deceived Consumers over Collection of Facebook Data.” </w:t>
      </w:r>
      <w:r w:rsidRPr="00606864">
        <w:rPr>
          <w:i/>
          <w:color w:val="000000"/>
          <w:lang w:val="en-GB"/>
        </w:rPr>
        <w:t>Federal Trade Commission</w:t>
      </w:r>
      <w:r w:rsidRPr="00606864">
        <w:rPr>
          <w:color w:val="000000"/>
          <w:lang w:val="en-GB"/>
        </w:rPr>
        <w:t>, 18 Dec. 2019, www.ftc.gov/news-events/news/press-releases/2019/12/ftc-grants-final-approval-settlement-former-cambridge-analytica-ceo-app-developer-over-allegations. </w:t>
      </w:r>
    </w:p>
    <w:p w14:paraId="7B0ADE08" w14:textId="539AB060" w:rsidR="00C11356" w:rsidRPr="00606864" w:rsidRDefault="00C11356" w:rsidP="00E93353">
      <w:pPr>
        <w:tabs>
          <w:tab w:val="left" w:pos="0"/>
        </w:tabs>
        <w:ind w:left="720" w:hanging="720"/>
        <w:rPr>
          <w:color w:val="000000"/>
          <w:lang w:val="en-GB"/>
        </w:rPr>
      </w:pPr>
      <w:proofErr w:type="spellStart"/>
      <w:r w:rsidRPr="00606864">
        <w:rPr>
          <w:color w:val="000000"/>
          <w:lang w:val="en-GB"/>
        </w:rPr>
        <w:t>Jilson</w:t>
      </w:r>
      <w:proofErr w:type="spellEnd"/>
      <w:r w:rsidRPr="00606864">
        <w:rPr>
          <w:color w:val="000000"/>
          <w:lang w:val="en-GB"/>
        </w:rPr>
        <w:t>, Elisa. “Aiming for Truth, Fairness, and Equity in Your Company's Use of Ai.” </w:t>
      </w:r>
      <w:r w:rsidRPr="00606864">
        <w:rPr>
          <w:i/>
          <w:color w:val="000000"/>
          <w:lang w:val="en-GB"/>
        </w:rPr>
        <w:t>Federal Trade Commission</w:t>
      </w:r>
      <w:r w:rsidRPr="00606864">
        <w:rPr>
          <w:color w:val="000000"/>
          <w:lang w:val="en-GB"/>
        </w:rPr>
        <w:t>, 19 Apr. 2021, www.ftc.gov/news-events/blogs/business-blog/2021/04/aiming-truth-fairness-equity-your-companys-use-ai. </w:t>
      </w:r>
    </w:p>
    <w:p w14:paraId="1F583998" w14:textId="1F695005" w:rsidR="00BA456E" w:rsidRDefault="00BA456E">
      <w:pPr>
        <w:tabs>
          <w:tab w:val="left" w:pos="0"/>
        </w:tabs>
        <w:ind w:left="720" w:hanging="720"/>
        <w:rPr>
          <w:rStyle w:val="Hyperlink"/>
          <w:shd w:val="clear" w:color="auto" w:fill="FCFCFC"/>
          <w:lang w:val="en-GB"/>
        </w:rPr>
      </w:pPr>
      <w:r w:rsidRPr="00606864">
        <w:rPr>
          <w:color w:val="333333"/>
          <w:shd w:val="clear" w:color="auto" w:fill="FCFCFC"/>
          <w:lang w:val="en-GB"/>
        </w:rPr>
        <w:t>Justo-</w:t>
      </w:r>
      <w:proofErr w:type="spellStart"/>
      <w:r w:rsidRPr="00606864">
        <w:rPr>
          <w:color w:val="333333"/>
          <w:shd w:val="clear" w:color="auto" w:fill="FCFCFC"/>
          <w:lang w:val="en-GB"/>
        </w:rPr>
        <w:t>Hanani</w:t>
      </w:r>
      <w:proofErr w:type="spellEnd"/>
      <w:r w:rsidRPr="00606864">
        <w:rPr>
          <w:color w:val="333333"/>
          <w:shd w:val="clear" w:color="auto" w:fill="FCFCFC"/>
          <w:lang w:val="en-GB"/>
        </w:rPr>
        <w:t xml:space="preserve">, R. </w:t>
      </w:r>
      <w:r w:rsidR="00CB4B94">
        <w:rPr>
          <w:color w:val="333333"/>
          <w:shd w:val="clear" w:color="auto" w:fill="FCFCFC"/>
          <w:lang w:val="en-GB"/>
        </w:rPr>
        <w:t xml:space="preserve">2022. </w:t>
      </w:r>
      <w:r w:rsidRPr="00606864">
        <w:rPr>
          <w:color w:val="333333"/>
          <w:shd w:val="clear" w:color="auto" w:fill="FCFCFC"/>
          <w:lang w:val="en-GB"/>
        </w:rPr>
        <w:t>The politics of Artificial Intelligence regulation and governance reform in the European Union. </w:t>
      </w:r>
      <w:r w:rsidRPr="00606864">
        <w:rPr>
          <w:i/>
          <w:color w:val="333333"/>
          <w:shd w:val="clear" w:color="auto" w:fill="FCFCFC"/>
          <w:lang w:val="en-GB"/>
        </w:rPr>
        <w:t>Policy Sci</w:t>
      </w:r>
      <w:r w:rsidRPr="00606864">
        <w:rPr>
          <w:color w:val="333333"/>
          <w:shd w:val="clear" w:color="auto" w:fill="FCFCFC"/>
          <w:lang w:val="en-GB"/>
        </w:rPr>
        <w:t> 55</w:t>
      </w:r>
      <w:r w:rsidRPr="00606864">
        <w:rPr>
          <w:b/>
          <w:color w:val="333333"/>
          <w:shd w:val="clear" w:color="auto" w:fill="FCFCFC"/>
          <w:lang w:val="en-GB"/>
        </w:rPr>
        <w:t>, </w:t>
      </w:r>
      <w:r w:rsidRPr="00606864">
        <w:rPr>
          <w:color w:val="333333"/>
          <w:shd w:val="clear" w:color="auto" w:fill="FCFCFC"/>
          <w:lang w:val="en-GB"/>
        </w:rPr>
        <w:t xml:space="preserve">137–159 </w:t>
      </w:r>
      <w:hyperlink r:id="rId55" w:history="1">
        <w:r w:rsidR="00CD5E5B" w:rsidRPr="00606864">
          <w:rPr>
            <w:rStyle w:val="Hyperlink"/>
            <w:shd w:val="clear" w:color="auto" w:fill="FCFCFC"/>
            <w:lang w:val="en-GB"/>
          </w:rPr>
          <w:t>https://doi.org/10.1007/s11077-022-09452-8</w:t>
        </w:r>
      </w:hyperlink>
    </w:p>
    <w:p w14:paraId="03305A93" w14:textId="56035DA5" w:rsidR="003B61C3" w:rsidRPr="00606864" w:rsidRDefault="003B61C3" w:rsidP="00E93353">
      <w:pPr>
        <w:tabs>
          <w:tab w:val="left" w:pos="0"/>
        </w:tabs>
        <w:ind w:left="720" w:hanging="720"/>
        <w:rPr>
          <w:rStyle w:val="Hyperlink"/>
          <w:shd w:val="clear" w:color="auto" w:fill="FCFCFC"/>
          <w:lang w:val="en-GB"/>
        </w:rPr>
      </w:pPr>
      <w:r>
        <w:rPr>
          <w:color w:val="333333"/>
          <w:shd w:val="clear" w:color="auto" w:fill="FCFCFC"/>
          <w:lang w:val="en-GB"/>
        </w:rPr>
        <w:t>Hamilton. D. and Quinlan</w:t>
      </w:r>
      <w:r w:rsidR="00824136">
        <w:rPr>
          <w:color w:val="333333"/>
          <w:shd w:val="clear" w:color="auto" w:fill="FCFCFC"/>
          <w:lang w:val="en-GB"/>
        </w:rPr>
        <w:t xml:space="preserve">, J. 2023. The </w:t>
      </w:r>
      <w:proofErr w:type="spellStart"/>
      <w:r w:rsidR="00824136">
        <w:rPr>
          <w:color w:val="333333"/>
          <w:shd w:val="clear" w:color="auto" w:fill="FCFCFC"/>
          <w:lang w:val="en-GB"/>
        </w:rPr>
        <w:t>Transtlantic</w:t>
      </w:r>
      <w:proofErr w:type="spellEnd"/>
      <w:r w:rsidR="00824136">
        <w:rPr>
          <w:color w:val="333333"/>
          <w:shd w:val="clear" w:color="auto" w:fill="FCFCFC"/>
          <w:lang w:val="en-GB"/>
        </w:rPr>
        <w:t xml:space="preserve"> Economy. American Chamber of Commerce.</w:t>
      </w:r>
    </w:p>
    <w:p w14:paraId="04626C1D" w14:textId="76504C6B" w:rsidR="000C53C5" w:rsidRDefault="000C53C5">
      <w:pPr>
        <w:rPr>
          <w:color w:val="333333"/>
        </w:rPr>
      </w:pPr>
      <w:proofErr w:type="spellStart"/>
      <w:r w:rsidRPr="000C53C5">
        <w:rPr>
          <w:color w:val="333333"/>
        </w:rPr>
        <w:t>Hidvegi</w:t>
      </w:r>
      <w:proofErr w:type="spellEnd"/>
      <w:r w:rsidRPr="000C53C5">
        <w:rPr>
          <w:color w:val="333333"/>
        </w:rPr>
        <w:t>, Fanny, and Daniel </w:t>
      </w:r>
      <w:proofErr w:type="spellStart"/>
      <w:r w:rsidRPr="000C53C5">
        <w:rPr>
          <w:color w:val="333333"/>
        </w:rPr>
        <w:t>Leufer</w:t>
      </w:r>
      <w:proofErr w:type="spellEnd"/>
      <w:r w:rsidRPr="000C53C5">
        <w:rPr>
          <w:color w:val="333333"/>
        </w:rPr>
        <w:t xml:space="preserve">. 2019. “Laying down the Law on AI: Ethics Done, Now the </w:t>
      </w:r>
      <w:r w:rsidRPr="00606864">
        <w:rPr>
          <w:color w:val="333333"/>
        </w:rPr>
        <w:tab/>
      </w:r>
      <w:r w:rsidRPr="000C53C5">
        <w:rPr>
          <w:color w:val="333333"/>
        </w:rPr>
        <w:t>EU Must Focus on Human Rights.” </w:t>
      </w:r>
      <w:r w:rsidRPr="000C53C5">
        <w:rPr>
          <w:i/>
          <w:iCs/>
          <w:color w:val="333333"/>
        </w:rPr>
        <w:t>Access Now</w:t>
      </w:r>
      <w:r w:rsidRPr="000C53C5">
        <w:rPr>
          <w:color w:val="333333"/>
        </w:rPr>
        <w:t> (blog), April</w:t>
      </w:r>
      <w:r w:rsidRPr="00606864">
        <w:rPr>
          <w:color w:val="333333"/>
        </w:rPr>
        <w:t xml:space="preserve"> </w:t>
      </w:r>
      <w:r w:rsidRPr="00606864">
        <w:rPr>
          <w:color w:val="333333"/>
        </w:rPr>
        <w:tab/>
      </w:r>
      <w:r w:rsidRPr="000C53C5">
        <w:rPr>
          <w:color w:val="333333"/>
        </w:rPr>
        <w:t>8. </w:t>
      </w:r>
      <w:r w:rsidR="003B1BCA" w:rsidRPr="003B1BCA">
        <w:t>https://www.accessnow.org/laying-down-the-law-on-ai-ethics-done-now-the-eu-must-</w:t>
      </w:r>
      <w:r w:rsidR="003B1BCA" w:rsidRPr="003B1BCA">
        <w:tab/>
        <w:t>focus-on-human-rights/</w:t>
      </w:r>
      <w:r w:rsidRPr="000C53C5">
        <w:rPr>
          <w:color w:val="333333"/>
        </w:rPr>
        <w:t>. </w:t>
      </w:r>
    </w:p>
    <w:p w14:paraId="7E0056B1" w14:textId="77777777" w:rsidR="00617B46" w:rsidRDefault="00617B46" w:rsidP="00617B46">
      <w:pPr>
        <w:rPr>
          <w:color w:val="333333"/>
        </w:rPr>
      </w:pPr>
      <w:r>
        <w:rPr>
          <w:color w:val="333333"/>
        </w:rPr>
        <w:t xml:space="preserve">Howarth, I. 2023. “We must slow down the race to God-like AI.” </w:t>
      </w:r>
      <w:r w:rsidRPr="00E93353">
        <w:rPr>
          <w:i/>
          <w:iCs/>
          <w:color w:val="333333"/>
        </w:rPr>
        <w:t>The Financial Times</w:t>
      </w:r>
      <w:r>
        <w:rPr>
          <w:color w:val="333333"/>
        </w:rPr>
        <w:t xml:space="preserve">, April 13, </w:t>
      </w:r>
    </w:p>
    <w:p w14:paraId="76F27C78" w14:textId="658D6FA1" w:rsidR="00617B46" w:rsidRPr="00617B46" w:rsidRDefault="00617B46" w:rsidP="00617B46">
      <w:pPr>
        <w:ind w:firstLine="567"/>
        <w:rPr>
          <w:color w:val="333333"/>
          <w:shd w:val="clear" w:color="auto" w:fill="FCFCFC"/>
          <w:lang w:val="en-GB"/>
        </w:rPr>
      </w:pPr>
      <w:r>
        <w:rPr>
          <w:color w:val="333333"/>
        </w:rPr>
        <w:t xml:space="preserve">2023. </w:t>
      </w:r>
    </w:p>
    <w:p w14:paraId="0C61D753" w14:textId="75FDF0CB" w:rsidR="002B66AE" w:rsidRPr="0053798E" w:rsidRDefault="002B66AE" w:rsidP="00617B46">
      <w:pPr>
        <w:pStyle w:val="NormalWeb"/>
        <w:spacing w:before="0" w:beforeAutospacing="0" w:after="0" w:afterAutospacing="0"/>
        <w:ind w:left="567" w:hanging="567"/>
      </w:pPr>
      <w:r>
        <w:t xml:space="preserve">“Interinstitutional File: 2021/0106(COD).” </w:t>
      </w:r>
      <w:r>
        <w:rPr>
          <w:i/>
          <w:iCs/>
        </w:rPr>
        <w:t>Council of the European Union</w:t>
      </w:r>
      <w:r>
        <w:t xml:space="preserve">, 25 Nov. 2022, https://data.consilium.europa.eu/doc/document/ST-14954-2022-INIT/en/pdf. </w:t>
      </w:r>
    </w:p>
    <w:p w14:paraId="67C03894" w14:textId="77777777" w:rsidR="00CD5E5B" w:rsidRPr="00606864" w:rsidRDefault="00CD5E5B" w:rsidP="00617B46">
      <w:pPr>
        <w:tabs>
          <w:tab w:val="left" w:pos="0"/>
        </w:tabs>
        <w:ind w:left="720" w:hanging="720"/>
        <w:rPr>
          <w:color w:val="000000"/>
          <w:lang w:val="en-GB"/>
        </w:rPr>
      </w:pPr>
      <w:r w:rsidRPr="00606864">
        <w:rPr>
          <w:color w:val="000000"/>
          <w:lang w:val="en-GB"/>
        </w:rPr>
        <w:t>Kaye, Kate. “The FTC's New Enforcement Weapon Spells Death for Algorithms.” </w:t>
      </w:r>
      <w:r w:rsidRPr="00606864">
        <w:rPr>
          <w:i/>
          <w:color w:val="000000"/>
          <w:lang w:val="en-GB"/>
        </w:rPr>
        <w:t>Protocol</w:t>
      </w:r>
      <w:r w:rsidRPr="00606864">
        <w:rPr>
          <w:color w:val="000000"/>
          <w:lang w:val="en-GB"/>
        </w:rPr>
        <w:t>, Protocol, 18 Mar. 2022, www.protocol.com/policy/ftc-algorithm-destroy-data-privacy. </w:t>
      </w:r>
    </w:p>
    <w:p w14:paraId="3CEDC8D5" w14:textId="53F5460B" w:rsidR="00CE04CC" w:rsidRPr="00606864" w:rsidRDefault="000406AC" w:rsidP="00617B46">
      <w:pPr>
        <w:tabs>
          <w:tab w:val="left" w:pos="0"/>
        </w:tabs>
        <w:ind w:left="720" w:hanging="720"/>
        <w:rPr>
          <w:color w:val="000000"/>
          <w:lang w:val="en-GB"/>
        </w:rPr>
      </w:pPr>
      <w:r w:rsidRPr="00606864">
        <w:rPr>
          <w:color w:val="000000"/>
          <w:lang w:val="en-GB"/>
        </w:rPr>
        <w:t xml:space="preserve">Kingdom of the Netherlands. </w:t>
      </w:r>
      <w:r w:rsidRPr="00606864">
        <w:rPr>
          <w:i/>
          <w:color w:val="000000"/>
          <w:lang w:val="en-GB"/>
        </w:rPr>
        <w:t>Non-Paper on the Data Act</w:t>
      </w:r>
      <w:r w:rsidRPr="00606864">
        <w:rPr>
          <w:color w:val="000000"/>
          <w:lang w:val="en-GB"/>
        </w:rPr>
        <w:t xml:space="preserve">. </w:t>
      </w:r>
      <w:r w:rsidRPr="00606864">
        <w:rPr>
          <w:i/>
          <w:color w:val="000000"/>
          <w:lang w:val="en-GB"/>
        </w:rPr>
        <w:t>Kingdom of the Netherlands</w:t>
      </w:r>
      <w:r w:rsidRPr="00606864">
        <w:rPr>
          <w:color w:val="000000"/>
          <w:lang w:val="en-GB"/>
        </w:rPr>
        <w:t xml:space="preserve">, 1 Oct. 2021, https://www.permanentrepresentations.nl/permanent-representations/pr-eu-brussels/documents/publications/2021/10/1/non-paper-on-the-data-act. </w:t>
      </w:r>
    </w:p>
    <w:p w14:paraId="5F00EE54" w14:textId="366D67BE" w:rsidR="00A07024" w:rsidRPr="00606864" w:rsidRDefault="00A07024" w:rsidP="00617B46">
      <w:pPr>
        <w:tabs>
          <w:tab w:val="left" w:pos="0"/>
        </w:tabs>
        <w:ind w:left="720" w:hanging="720"/>
        <w:rPr>
          <w:color w:val="000000"/>
          <w:lang w:val="en-GB"/>
        </w:rPr>
      </w:pPr>
      <w:r w:rsidRPr="00606864">
        <w:rPr>
          <w:color w:val="000000"/>
          <w:lang w:val="en-GB"/>
        </w:rPr>
        <w:t>Kop, Mauritz. 2021</w:t>
      </w:r>
      <w:r w:rsidR="00CB4B94">
        <w:rPr>
          <w:color w:val="000000"/>
          <w:lang w:val="en-GB"/>
        </w:rPr>
        <w:t>.</w:t>
      </w:r>
      <w:r w:rsidRPr="00606864">
        <w:rPr>
          <w:color w:val="000000"/>
          <w:lang w:val="en-GB"/>
        </w:rPr>
        <w:t xml:space="preserve">  “EU Artificial Intelligence Act: The EU Approach to AI” </w:t>
      </w:r>
      <w:r w:rsidRPr="00606864">
        <w:t xml:space="preserve"> </w:t>
      </w:r>
      <w:hyperlink r:id="rId56" w:history="1">
        <w:r w:rsidRPr="00606864">
          <w:rPr>
            <w:rStyle w:val="Hyperlink"/>
            <w:lang w:val="en-GB"/>
          </w:rPr>
          <w:t>https://www-cdn.law.stanford.edu/wp-content/uploads/2021/09/2021-09-28-EU-Artificial-Intelligence-Act-The-European-Approach-to-AI.pdf</w:t>
        </w:r>
      </w:hyperlink>
    </w:p>
    <w:p w14:paraId="60B1D06D" w14:textId="7A4864BD" w:rsidR="00BA456E" w:rsidRPr="00606864" w:rsidRDefault="00BA456E" w:rsidP="00617B46">
      <w:pPr>
        <w:tabs>
          <w:tab w:val="left" w:pos="0"/>
        </w:tabs>
        <w:ind w:left="720" w:hanging="720"/>
        <w:rPr>
          <w:lang w:val="en-GB"/>
        </w:rPr>
      </w:pPr>
      <w:r w:rsidRPr="00606864">
        <w:rPr>
          <w:lang w:val="en-GB"/>
        </w:rPr>
        <w:t xml:space="preserve">Kumar, N., et al. 2016. ‘Ethical aspects and future of artificial intelligence’. In </w:t>
      </w:r>
      <w:r w:rsidRPr="00606864">
        <w:rPr>
          <w:i/>
          <w:lang w:val="en-GB"/>
        </w:rPr>
        <w:t xml:space="preserve">2016 IEEE International Conference on Innovation and Challenges in Cyber Security (ICICCS- INBUSH) </w:t>
      </w:r>
      <w:r w:rsidRPr="00606864">
        <w:rPr>
          <w:lang w:val="en-GB"/>
        </w:rPr>
        <w:t>(pp. 111-114).</w:t>
      </w:r>
    </w:p>
    <w:p w14:paraId="7C46125F" w14:textId="445697D6" w:rsidR="00761ADF" w:rsidRPr="00606864" w:rsidRDefault="00C6492E" w:rsidP="00617B46">
      <w:pPr>
        <w:tabs>
          <w:tab w:val="left" w:pos="0"/>
        </w:tabs>
        <w:ind w:left="720" w:hanging="720"/>
        <w:rPr>
          <w:color w:val="000000"/>
          <w:lang w:val="en-GB"/>
        </w:rPr>
      </w:pPr>
      <w:r w:rsidRPr="00606864">
        <w:rPr>
          <w:color w:val="000000"/>
          <w:lang w:val="en-GB"/>
        </w:rPr>
        <w:t xml:space="preserve">Lander, Eric. “Americans Need a Bill of Rights for an AI-Powered World.” Wired, Conde Nast, 8 Oct. 2021, www.wired.com/story/opinion-bill-of-rights-artificial-intelligence/. </w:t>
      </w:r>
    </w:p>
    <w:p w14:paraId="37AB559D" w14:textId="21AE58AB" w:rsidR="00761ADF" w:rsidRPr="00606864" w:rsidRDefault="00761ADF" w:rsidP="00617B46">
      <w:pPr>
        <w:tabs>
          <w:tab w:val="left" w:pos="0"/>
        </w:tabs>
        <w:ind w:left="720" w:hanging="720"/>
        <w:rPr>
          <w:color w:val="000000"/>
          <w:lang w:val="en-GB"/>
        </w:rPr>
      </w:pPr>
      <w:r w:rsidRPr="00606864">
        <w:rPr>
          <w:color w:val="000000"/>
          <w:lang w:val="en-GB"/>
        </w:rPr>
        <w:t>Larsson, S. 2020. On the Governance of Artificial Intelligence through Ethics Guidelines. Asian Journal of Law an</w:t>
      </w:r>
      <w:r w:rsidR="00237330" w:rsidRPr="00606864">
        <w:rPr>
          <w:color w:val="000000"/>
          <w:lang w:val="en-GB"/>
        </w:rPr>
        <w:t>d</w:t>
      </w:r>
      <w:r w:rsidRPr="00606864">
        <w:rPr>
          <w:color w:val="000000"/>
          <w:lang w:val="en-GB"/>
        </w:rPr>
        <w:t xml:space="preserve"> Society. 7 (</w:t>
      </w:r>
      <w:proofErr w:type="gramStart"/>
      <w:r w:rsidRPr="00606864">
        <w:rPr>
          <w:color w:val="000000"/>
          <w:lang w:val="en-GB"/>
        </w:rPr>
        <w:t>3 ,</w:t>
      </w:r>
      <w:proofErr w:type="gramEnd"/>
      <w:r w:rsidRPr="00606864">
        <w:rPr>
          <w:color w:val="000000"/>
          <w:lang w:val="en-GB"/>
        </w:rPr>
        <w:t xml:space="preserve"> 437-451. Doi: 10.1017/</w:t>
      </w:r>
      <w:proofErr w:type="spellStart"/>
      <w:r w:rsidRPr="00606864">
        <w:rPr>
          <w:color w:val="000000"/>
          <w:lang w:val="en-GB"/>
        </w:rPr>
        <w:t>als</w:t>
      </w:r>
      <w:proofErr w:type="spellEnd"/>
      <w:r w:rsidRPr="00606864">
        <w:rPr>
          <w:color w:val="000000"/>
          <w:lang w:val="en-GB"/>
        </w:rPr>
        <w:t>. 2020. 19</w:t>
      </w:r>
    </w:p>
    <w:p w14:paraId="421DCEF1" w14:textId="6F897CAC" w:rsidR="00234A16" w:rsidRPr="00606864" w:rsidRDefault="00FF4951" w:rsidP="00617B46">
      <w:pPr>
        <w:tabs>
          <w:tab w:val="left" w:pos="0"/>
        </w:tabs>
        <w:ind w:left="720" w:hanging="720"/>
        <w:rPr>
          <w:color w:val="000000"/>
          <w:lang w:val="en-GB"/>
        </w:rPr>
      </w:pPr>
      <w:proofErr w:type="spellStart"/>
      <w:r w:rsidRPr="00606864">
        <w:rPr>
          <w:color w:val="000000"/>
          <w:lang w:val="en-GB"/>
        </w:rPr>
        <w:t>Laskai</w:t>
      </w:r>
      <w:proofErr w:type="spellEnd"/>
      <w:r w:rsidRPr="00606864">
        <w:rPr>
          <w:color w:val="000000"/>
          <w:lang w:val="en-GB"/>
        </w:rPr>
        <w:t xml:space="preserve">, </w:t>
      </w:r>
      <w:proofErr w:type="spellStart"/>
      <w:r w:rsidRPr="00606864">
        <w:rPr>
          <w:color w:val="000000"/>
          <w:lang w:val="en-GB"/>
        </w:rPr>
        <w:t>Lorand</w:t>
      </w:r>
      <w:proofErr w:type="spellEnd"/>
      <w:r w:rsidRPr="00606864">
        <w:rPr>
          <w:color w:val="000000"/>
          <w:lang w:val="en-GB"/>
        </w:rPr>
        <w:t xml:space="preserve">, and Graham Webster. </w:t>
      </w:r>
      <w:r w:rsidR="0076455A" w:rsidRPr="00606864">
        <w:rPr>
          <w:color w:val="000000"/>
          <w:lang w:val="en-GB"/>
        </w:rPr>
        <w:t xml:space="preserve">(2019) </w:t>
      </w:r>
      <w:r w:rsidRPr="00606864">
        <w:rPr>
          <w:color w:val="000000"/>
          <w:lang w:val="en-GB"/>
        </w:rPr>
        <w:t xml:space="preserve">“Translation: Chinese Expert Group Offers 'Governance Principles' for 'Responsible AI'.” </w:t>
      </w:r>
      <w:r w:rsidRPr="00606864">
        <w:rPr>
          <w:i/>
          <w:color w:val="000000"/>
          <w:lang w:val="en-GB"/>
        </w:rPr>
        <w:t>New America</w:t>
      </w:r>
      <w:r w:rsidRPr="00606864">
        <w:rPr>
          <w:color w:val="000000"/>
          <w:lang w:val="en-GB"/>
        </w:rPr>
        <w:t xml:space="preserve">, 17 June 2019, https://www.newamerica.org/cybersecurity-initiative/digichina/blog/translation-chinese-expert-group-offers-governance-principles-responsible-ai/. </w:t>
      </w:r>
    </w:p>
    <w:p w14:paraId="6E92BE4B" w14:textId="02E5E494" w:rsidR="00A75692" w:rsidRPr="00606864" w:rsidRDefault="00A75692" w:rsidP="00617B46">
      <w:pPr>
        <w:tabs>
          <w:tab w:val="left" w:pos="0"/>
        </w:tabs>
        <w:ind w:left="720" w:hanging="720"/>
        <w:rPr>
          <w:color w:val="000000"/>
          <w:lang w:val="en-GB"/>
        </w:rPr>
      </w:pPr>
      <w:r w:rsidRPr="00606864">
        <w:rPr>
          <w:color w:val="000000"/>
          <w:lang w:val="en-GB"/>
        </w:rPr>
        <w:t xml:space="preserve">Livingston, Scott. </w:t>
      </w:r>
      <w:r w:rsidR="00CB4B94">
        <w:rPr>
          <w:color w:val="000000"/>
          <w:lang w:val="en-GB"/>
        </w:rPr>
        <w:t xml:space="preserve"> 2021. </w:t>
      </w:r>
      <w:r w:rsidRPr="00606864">
        <w:rPr>
          <w:color w:val="000000"/>
          <w:lang w:val="en-GB"/>
        </w:rPr>
        <w:t>“The New Challenge of Communist Corporate Governance.” </w:t>
      </w:r>
      <w:r w:rsidR="0076455A" w:rsidRPr="00606864">
        <w:rPr>
          <w:color w:val="000000"/>
          <w:lang w:val="en-GB"/>
        </w:rPr>
        <w:t xml:space="preserve"> </w:t>
      </w:r>
      <w:r w:rsidRPr="00606864">
        <w:rPr>
          <w:i/>
          <w:color w:val="000000"/>
          <w:lang w:val="en-GB"/>
        </w:rPr>
        <w:t xml:space="preserve">The New Challenge of Communist Corporate Governance | </w:t>
      </w:r>
      <w:proofErr w:type="spellStart"/>
      <w:r w:rsidRPr="00606864">
        <w:rPr>
          <w:i/>
          <w:color w:val="000000"/>
          <w:lang w:val="en-GB"/>
        </w:rPr>
        <w:t>Center</w:t>
      </w:r>
      <w:proofErr w:type="spellEnd"/>
      <w:r w:rsidRPr="00606864">
        <w:rPr>
          <w:i/>
          <w:color w:val="000000"/>
          <w:lang w:val="en-GB"/>
        </w:rPr>
        <w:t xml:space="preserve"> for Strategic and International Studies</w:t>
      </w:r>
      <w:r w:rsidRPr="00606864">
        <w:rPr>
          <w:color w:val="000000"/>
          <w:lang w:val="en-GB"/>
        </w:rPr>
        <w:t>, 15 Jan. 2021, www.csis.org/analysis/new-challenge-communist-corporate-governance. </w:t>
      </w:r>
    </w:p>
    <w:p w14:paraId="7D3C53F5" w14:textId="1BD47DAC" w:rsidR="00C46117" w:rsidRPr="00606864" w:rsidRDefault="004C3C49" w:rsidP="00617B46">
      <w:pPr>
        <w:tabs>
          <w:tab w:val="left" w:pos="0"/>
        </w:tabs>
        <w:ind w:left="720" w:hanging="720"/>
        <w:rPr>
          <w:color w:val="000000"/>
          <w:lang w:val="en-GB"/>
        </w:rPr>
      </w:pPr>
      <w:r w:rsidRPr="00606864">
        <w:rPr>
          <w:color w:val="000000" w:themeColor="text1"/>
          <w:lang w:val="en-GB"/>
        </w:rPr>
        <w:t>Lopez</w:t>
      </w:r>
      <w:r w:rsidR="002142CE" w:rsidRPr="00606864">
        <w:rPr>
          <w:color w:val="000000" w:themeColor="text1"/>
          <w:lang w:val="en-GB"/>
        </w:rPr>
        <w:t xml:space="preserve">, C. </w:t>
      </w:r>
      <w:r w:rsidRPr="00606864">
        <w:rPr>
          <w:color w:val="000000" w:themeColor="text1"/>
          <w:lang w:val="en-GB"/>
        </w:rPr>
        <w:t>Todd</w:t>
      </w:r>
      <w:r w:rsidR="002142CE" w:rsidRPr="00606864">
        <w:rPr>
          <w:color w:val="000000" w:themeColor="text1"/>
          <w:lang w:val="en-GB"/>
        </w:rPr>
        <w:t xml:space="preserve">. </w:t>
      </w:r>
      <w:r w:rsidR="0076455A" w:rsidRPr="00606864">
        <w:rPr>
          <w:color w:val="000000" w:themeColor="text1"/>
          <w:lang w:val="en-GB"/>
        </w:rPr>
        <w:t xml:space="preserve"> 2020</w:t>
      </w:r>
      <w:r w:rsidR="00CB4B94">
        <w:rPr>
          <w:color w:val="000000" w:themeColor="text1"/>
          <w:lang w:val="en-GB"/>
        </w:rPr>
        <w:t>.</w:t>
      </w:r>
      <w:r w:rsidR="0076455A" w:rsidRPr="00606864">
        <w:rPr>
          <w:color w:val="000000" w:themeColor="text1"/>
          <w:lang w:val="en-GB"/>
        </w:rPr>
        <w:t xml:space="preserve"> </w:t>
      </w:r>
      <w:r w:rsidR="002142CE" w:rsidRPr="00606864">
        <w:rPr>
          <w:color w:val="000000" w:themeColor="text1"/>
          <w:lang w:val="en-GB"/>
        </w:rPr>
        <w:t>“DOD Adopts 5 Principles of Artificial Intelligence Ethics.” </w:t>
      </w:r>
      <w:r w:rsidR="002142CE" w:rsidRPr="00606864">
        <w:rPr>
          <w:i/>
          <w:color w:val="000000" w:themeColor="text1"/>
          <w:lang w:val="en-GB"/>
        </w:rPr>
        <w:t>U.S. DEPARTMENT OF DEFENSE</w:t>
      </w:r>
      <w:r w:rsidR="002142CE" w:rsidRPr="00606864">
        <w:rPr>
          <w:color w:val="000000" w:themeColor="text1"/>
          <w:lang w:val="en-GB"/>
        </w:rPr>
        <w:t xml:space="preserve">, DOD News, 25 Feb. 2020, </w:t>
      </w:r>
      <w:hyperlink r:id="rId57">
        <w:r w:rsidR="002142CE" w:rsidRPr="00606864">
          <w:rPr>
            <w:rStyle w:val="Hyperlink"/>
            <w:lang w:val="en-GB"/>
          </w:rPr>
          <w:t>www.defense.gov/Explore/News/Article/Article/2094085/dod-adopts-5-principles-of-artificial-intelligence-ethics/</w:t>
        </w:r>
      </w:hyperlink>
      <w:r w:rsidR="002142CE" w:rsidRPr="00606864">
        <w:rPr>
          <w:color w:val="000000" w:themeColor="text1"/>
          <w:lang w:val="en-GB"/>
        </w:rPr>
        <w:t>. </w:t>
      </w:r>
    </w:p>
    <w:p w14:paraId="2902AD99" w14:textId="47B77E91" w:rsidR="00A25A94" w:rsidRPr="00606864" w:rsidRDefault="00BA456E" w:rsidP="00617B46">
      <w:pPr>
        <w:tabs>
          <w:tab w:val="left" w:pos="0"/>
        </w:tabs>
        <w:ind w:left="720" w:hanging="720"/>
        <w:rPr>
          <w:color w:val="000000"/>
          <w:lang w:val="en-GB"/>
        </w:rPr>
      </w:pPr>
      <w:r w:rsidRPr="00606864">
        <w:rPr>
          <w:color w:val="000000"/>
          <w:lang w:val="en-GB"/>
        </w:rPr>
        <w:t>Manners, I. 2002</w:t>
      </w:r>
      <w:r w:rsidR="00CB4B94">
        <w:rPr>
          <w:color w:val="000000"/>
          <w:lang w:val="en-GB"/>
        </w:rPr>
        <w:t>.</w:t>
      </w:r>
      <w:r w:rsidRPr="00606864">
        <w:rPr>
          <w:color w:val="000000"/>
          <w:lang w:val="en-GB"/>
        </w:rPr>
        <w:t xml:space="preserve"> ‘Normative Power Europe: A Contradiction in Terms?’ </w:t>
      </w:r>
      <w:r w:rsidRPr="00606864">
        <w:rPr>
          <w:i/>
          <w:color w:val="000000"/>
          <w:lang w:val="en-GB"/>
        </w:rPr>
        <w:t xml:space="preserve">Journal of Common Market Studies, </w:t>
      </w:r>
      <w:r w:rsidRPr="00606864">
        <w:rPr>
          <w:color w:val="000000"/>
          <w:lang w:val="en-GB"/>
        </w:rPr>
        <w:t>40, 235-258.</w:t>
      </w:r>
      <w:r w:rsidR="002142CE" w:rsidRPr="00606864">
        <w:rPr>
          <w:color w:val="000000"/>
          <w:lang w:val="en-GB"/>
        </w:rPr>
        <w:t xml:space="preserve"> </w:t>
      </w:r>
    </w:p>
    <w:p w14:paraId="259F4F46" w14:textId="77777777" w:rsidR="00213414" w:rsidRDefault="00213414" w:rsidP="00A936BC">
      <w:pPr>
        <w:tabs>
          <w:tab w:val="left" w:pos="0"/>
        </w:tabs>
        <w:ind w:left="720" w:hanging="720"/>
        <w:rPr>
          <w:color w:val="000000"/>
          <w:lang w:val="en-GB"/>
        </w:rPr>
      </w:pPr>
    </w:p>
    <w:p w14:paraId="4808D44F" w14:textId="77777777" w:rsidR="00F50F5A" w:rsidRDefault="00213414" w:rsidP="00617B46">
      <w:pPr>
        <w:pStyle w:val="Heading1"/>
        <w:spacing w:before="0"/>
        <w:rPr>
          <w:rFonts w:ascii="Times New Roman" w:hAnsi="Times New Roman" w:cs="Times New Roman"/>
          <w:sz w:val="24"/>
          <w:szCs w:val="24"/>
        </w:rPr>
      </w:pPr>
      <w:r w:rsidRPr="00617B46">
        <w:rPr>
          <w:rFonts w:ascii="Times New Roman" w:hAnsi="Times New Roman" w:cs="Times New Roman"/>
          <w:color w:val="000000"/>
          <w:sz w:val="24"/>
          <w:szCs w:val="24"/>
          <w:lang w:val="en-GB"/>
        </w:rPr>
        <w:t xml:space="preserve">Marcus, G. and Reuel, A. 2023. </w:t>
      </w:r>
      <w:r>
        <w:rPr>
          <w:rFonts w:ascii="Times New Roman" w:hAnsi="Times New Roman" w:cs="Times New Roman"/>
          <w:color w:val="000000"/>
          <w:sz w:val="24"/>
          <w:szCs w:val="24"/>
          <w:lang w:val="en-GB"/>
        </w:rPr>
        <w:t>“</w:t>
      </w:r>
      <w:r w:rsidRPr="00617B46">
        <w:rPr>
          <w:rFonts w:ascii="Times New Roman" w:hAnsi="Times New Roman" w:cs="Times New Roman"/>
          <w:sz w:val="24"/>
          <w:szCs w:val="24"/>
        </w:rPr>
        <w:t xml:space="preserve">The world needs an international agency for artificial </w:t>
      </w:r>
    </w:p>
    <w:p w14:paraId="083518BF" w14:textId="5504FD1D" w:rsidR="00213414" w:rsidRPr="00617B46" w:rsidRDefault="00213414" w:rsidP="00617B46">
      <w:pPr>
        <w:pStyle w:val="Heading1"/>
        <w:spacing w:before="0"/>
        <w:ind w:firstLine="720"/>
      </w:pPr>
      <w:r w:rsidRPr="00617B46">
        <w:rPr>
          <w:rFonts w:ascii="Times New Roman" w:hAnsi="Times New Roman" w:cs="Times New Roman"/>
          <w:sz w:val="24"/>
          <w:szCs w:val="24"/>
        </w:rPr>
        <w:t>intelligence</w:t>
      </w:r>
      <w:r>
        <w:rPr>
          <w:rFonts w:ascii="Times New Roman" w:hAnsi="Times New Roman" w:cs="Times New Roman"/>
          <w:sz w:val="24"/>
          <w:szCs w:val="24"/>
        </w:rPr>
        <w:t xml:space="preserve">”. </w:t>
      </w:r>
      <w:r w:rsidRPr="00617B46">
        <w:rPr>
          <w:rFonts w:ascii="Times New Roman" w:hAnsi="Times New Roman" w:cs="Times New Roman"/>
          <w:i/>
          <w:iCs/>
          <w:sz w:val="24"/>
          <w:szCs w:val="24"/>
        </w:rPr>
        <w:t>The Economist</w:t>
      </w:r>
      <w:r>
        <w:rPr>
          <w:rFonts w:ascii="Times New Roman" w:hAnsi="Times New Roman" w:cs="Times New Roman"/>
          <w:sz w:val="24"/>
          <w:szCs w:val="24"/>
        </w:rPr>
        <w:t xml:space="preserve">, April 22, 2023. </w:t>
      </w:r>
    </w:p>
    <w:p w14:paraId="4D5F4F79" w14:textId="151CAD68" w:rsidR="00002146" w:rsidRPr="00606864" w:rsidRDefault="00002146" w:rsidP="00617B46">
      <w:pPr>
        <w:tabs>
          <w:tab w:val="left" w:pos="0"/>
        </w:tabs>
        <w:ind w:left="720" w:hanging="720"/>
        <w:rPr>
          <w:color w:val="000000"/>
          <w:lang w:val="en-GB"/>
        </w:rPr>
      </w:pPr>
      <w:r w:rsidRPr="00606864">
        <w:rPr>
          <w:color w:val="000000"/>
          <w:lang w:val="en-GB"/>
        </w:rPr>
        <w:t xml:space="preserve">Mercer, S. 2020. The Limitations of European Data Protection </w:t>
      </w:r>
      <w:proofErr w:type="gramStart"/>
      <w:r w:rsidRPr="00606864">
        <w:rPr>
          <w:color w:val="000000"/>
          <w:lang w:val="en-GB"/>
        </w:rPr>
        <w:t>As</w:t>
      </w:r>
      <w:proofErr w:type="gramEnd"/>
      <w:r w:rsidRPr="00606864">
        <w:rPr>
          <w:color w:val="000000"/>
          <w:lang w:val="en-GB"/>
        </w:rPr>
        <w:t xml:space="preserve"> A Model for Global Privacy Regulation. </w:t>
      </w:r>
      <w:r w:rsidRPr="00606864">
        <w:rPr>
          <w:i/>
          <w:color w:val="000000"/>
          <w:lang w:val="en-GB"/>
        </w:rPr>
        <w:t>AJIL Unbound,</w:t>
      </w:r>
      <w:r w:rsidRPr="00606864">
        <w:rPr>
          <w:color w:val="000000"/>
          <w:lang w:val="en-GB"/>
        </w:rPr>
        <w:t> </w:t>
      </w:r>
      <w:r w:rsidRPr="00606864">
        <w:rPr>
          <w:i/>
          <w:color w:val="000000"/>
          <w:lang w:val="en-GB"/>
        </w:rPr>
        <w:t>114</w:t>
      </w:r>
      <w:r w:rsidRPr="00606864">
        <w:rPr>
          <w:color w:val="000000"/>
          <w:lang w:val="en-GB"/>
        </w:rPr>
        <w:t>, 20-25. doi:10.1017/aju.2019.83</w:t>
      </w:r>
      <w:r w:rsidR="00A25A94">
        <w:rPr>
          <w:color w:val="000000"/>
          <w:lang w:val="en-GB"/>
        </w:rPr>
        <w:t>.</w:t>
      </w:r>
    </w:p>
    <w:p w14:paraId="1E2ED94B" w14:textId="4E88C727" w:rsidR="006A21EB" w:rsidRDefault="00461A03" w:rsidP="00617B46">
      <w:pPr>
        <w:rPr>
          <w:color w:val="152234"/>
        </w:rPr>
      </w:pPr>
      <w:proofErr w:type="spellStart"/>
      <w:r w:rsidRPr="00606864">
        <w:rPr>
          <w:color w:val="152234"/>
        </w:rPr>
        <w:t>Metzinger</w:t>
      </w:r>
      <w:proofErr w:type="spellEnd"/>
      <w:r w:rsidRPr="00606864">
        <w:rPr>
          <w:color w:val="152234"/>
        </w:rPr>
        <w:t>, Thomas.  2019</w:t>
      </w:r>
      <w:r w:rsidR="00CB4B94">
        <w:rPr>
          <w:color w:val="152234"/>
        </w:rPr>
        <w:t>.</w:t>
      </w:r>
      <w:r w:rsidRPr="00606864">
        <w:rPr>
          <w:color w:val="152234"/>
        </w:rPr>
        <w:t xml:space="preserve"> </w:t>
      </w:r>
      <w:r w:rsidR="006A21EB" w:rsidRPr="00606864">
        <w:rPr>
          <w:color w:val="152234"/>
        </w:rPr>
        <w:t>Expert commentary: "Ethics washing" made in Europe</w:t>
      </w:r>
      <w:r w:rsidRPr="00606864">
        <w:rPr>
          <w:color w:val="152234"/>
        </w:rPr>
        <w:t xml:space="preserve">. </w:t>
      </w:r>
      <w:r w:rsidRPr="00606864">
        <w:rPr>
          <w:color w:val="152234"/>
        </w:rPr>
        <w:tab/>
      </w:r>
      <w:r w:rsidR="00491437" w:rsidRPr="00491437">
        <w:t>https://www.business-humanrights.org/en/latest-news/expert-commentary-ethics-</w:t>
      </w:r>
      <w:r w:rsidR="00491437" w:rsidRPr="00491437">
        <w:tab/>
        <w:t>washing-made-in-</w:t>
      </w:r>
      <w:proofErr w:type="spellStart"/>
      <w:r w:rsidR="00491437" w:rsidRPr="00491437">
        <w:t>europe</w:t>
      </w:r>
      <w:proofErr w:type="spellEnd"/>
      <w:proofErr w:type="gramStart"/>
      <w:r w:rsidR="00491437" w:rsidRPr="00491437">
        <w:t>/</w:t>
      </w:r>
      <w:r w:rsidRPr="00606864">
        <w:rPr>
          <w:color w:val="152234"/>
        </w:rPr>
        <w:t xml:space="preserve">  Business</w:t>
      </w:r>
      <w:proofErr w:type="gramEnd"/>
      <w:r w:rsidRPr="00606864">
        <w:rPr>
          <w:color w:val="152234"/>
        </w:rPr>
        <w:t xml:space="preserve"> and Human Rights Resource Centre. April 9, 2019. </w:t>
      </w:r>
      <w:r w:rsidRPr="00606864">
        <w:rPr>
          <w:color w:val="152234"/>
        </w:rPr>
        <w:tab/>
      </w:r>
      <w:proofErr w:type="spellStart"/>
      <w:r w:rsidRPr="00606864">
        <w:rPr>
          <w:color w:val="152234"/>
        </w:rPr>
        <w:t>Tagesspiege</w:t>
      </w:r>
      <w:r w:rsidR="00237330" w:rsidRPr="00606864">
        <w:rPr>
          <w:color w:val="152234"/>
        </w:rPr>
        <w:t>l</w:t>
      </w:r>
      <w:proofErr w:type="spellEnd"/>
    </w:p>
    <w:p w14:paraId="1555C2B0" w14:textId="6B82B085" w:rsidR="00A25A94" w:rsidRPr="00606864" w:rsidRDefault="00A25A94" w:rsidP="00617B46">
      <w:pPr>
        <w:autoSpaceDE w:val="0"/>
        <w:autoSpaceDN w:val="0"/>
        <w:adjustRightInd w:val="0"/>
        <w:rPr>
          <w:color w:val="000000" w:themeColor="text1"/>
        </w:rPr>
      </w:pPr>
      <w:r w:rsidRPr="00606864">
        <w:rPr>
          <w:color w:val="000000" w:themeColor="text1"/>
        </w:rPr>
        <w:t>Michael Veale, 2020</w:t>
      </w:r>
      <w:r w:rsidR="00CB4B94">
        <w:rPr>
          <w:color w:val="000000" w:themeColor="text1"/>
        </w:rPr>
        <w:t>.</w:t>
      </w:r>
      <w:r w:rsidRPr="00606864">
        <w:rPr>
          <w:color w:val="000000" w:themeColor="text1"/>
        </w:rPr>
        <w:t xml:space="preserve"> A Critical Take on the Policy Recommendations of the EU</w:t>
      </w:r>
    </w:p>
    <w:p w14:paraId="161A9CED" w14:textId="77777777" w:rsidR="00A25A94" w:rsidRPr="00606864" w:rsidRDefault="00A25A94" w:rsidP="00617B46">
      <w:pPr>
        <w:autoSpaceDE w:val="0"/>
        <w:autoSpaceDN w:val="0"/>
        <w:adjustRightInd w:val="0"/>
        <w:rPr>
          <w:i/>
          <w:iCs/>
          <w:color w:val="000000" w:themeColor="text1"/>
        </w:rPr>
      </w:pPr>
      <w:r w:rsidRPr="00606864">
        <w:rPr>
          <w:color w:val="000000" w:themeColor="text1"/>
        </w:rPr>
        <w:tab/>
        <w:t xml:space="preserve">High-Level Expert Group on Artificial Intelligence’ (2020) </w:t>
      </w:r>
      <w:r w:rsidRPr="00606864">
        <w:rPr>
          <w:i/>
          <w:iCs/>
          <w:color w:val="000000" w:themeColor="text1"/>
        </w:rPr>
        <w:t>European Journal of Risk</w:t>
      </w:r>
    </w:p>
    <w:p w14:paraId="0C35309A" w14:textId="307FF285" w:rsidR="00A25A94" w:rsidRPr="00A25A94" w:rsidRDefault="00A25A94" w:rsidP="00617B46">
      <w:pPr>
        <w:autoSpaceDE w:val="0"/>
        <w:autoSpaceDN w:val="0"/>
        <w:adjustRightInd w:val="0"/>
        <w:rPr>
          <w:color w:val="000000" w:themeColor="text1"/>
        </w:rPr>
      </w:pPr>
      <w:r w:rsidRPr="00606864">
        <w:rPr>
          <w:i/>
          <w:iCs/>
          <w:color w:val="000000" w:themeColor="text1"/>
        </w:rPr>
        <w:tab/>
        <w:t>Regulation,</w:t>
      </w:r>
      <w:r w:rsidRPr="00606864">
        <w:rPr>
          <w:color w:val="000000" w:themeColor="text1"/>
        </w:rPr>
        <w:t xml:space="preserve"> doi:10/</w:t>
      </w:r>
      <w:proofErr w:type="spellStart"/>
      <w:r w:rsidRPr="00606864">
        <w:rPr>
          <w:color w:val="000000" w:themeColor="text1"/>
        </w:rPr>
        <w:t>ggjdjs</w:t>
      </w:r>
      <w:proofErr w:type="spellEnd"/>
      <w:r>
        <w:rPr>
          <w:color w:val="000000" w:themeColor="text1"/>
        </w:rPr>
        <w:t>.</w:t>
      </w:r>
    </w:p>
    <w:p w14:paraId="5F756F7D" w14:textId="5B9962B7" w:rsidR="00BA456E" w:rsidRDefault="00BA456E" w:rsidP="00617B46">
      <w:pPr>
        <w:tabs>
          <w:tab w:val="left" w:pos="0"/>
        </w:tabs>
        <w:ind w:left="720" w:hanging="720"/>
        <w:rPr>
          <w:color w:val="000000"/>
          <w:lang w:val="en-GB"/>
        </w:rPr>
      </w:pPr>
      <w:r w:rsidRPr="00606864">
        <w:rPr>
          <w:color w:val="000000"/>
          <w:lang w:val="en-GB"/>
        </w:rPr>
        <w:t xml:space="preserve">National Security Commission. 2020 </w:t>
      </w:r>
      <w:r w:rsidRPr="00606864">
        <w:rPr>
          <w:i/>
          <w:color w:val="000000"/>
          <w:lang w:val="en-GB"/>
        </w:rPr>
        <w:t>Final Report on Artificial Intelligence</w:t>
      </w:r>
      <w:r w:rsidRPr="00606864">
        <w:rPr>
          <w:color w:val="000000"/>
          <w:lang w:val="en-GB"/>
        </w:rPr>
        <w:t xml:space="preserve"> (Chaired by Eric Schmidt and Robert Work). </w:t>
      </w:r>
    </w:p>
    <w:p w14:paraId="266CF573" w14:textId="213ECDB2" w:rsidR="00AB3D5D" w:rsidRPr="00AB3D5D" w:rsidRDefault="00AB3D5D" w:rsidP="00617B46">
      <w:pPr>
        <w:tabs>
          <w:tab w:val="left" w:pos="0"/>
        </w:tabs>
        <w:ind w:left="720" w:hanging="720"/>
        <w:rPr>
          <w:color w:val="000000"/>
          <w:lang w:val="en-GB"/>
        </w:rPr>
      </w:pPr>
      <w:proofErr w:type="spellStart"/>
      <w:r w:rsidRPr="008427D2">
        <w:rPr>
          <w:color w:val="000000"/>
        </w:rPr>
        <w:t>Nicolaïdis</w:t>
      </w:r>
      <w:proofErr w:type="spellEnd"/>
      <w:r w:rsidRPr="008427D2">
        <w:rPr>
          <w:color w:val="000000"/>
        </w:rPr>
        <w:t xml:space="preserve">, Kalypso, and Robert </w:t>
      </w:r>
      <w:proofErr w:type="spellStart"/>
      <w:r w:rsidRPr="008427D2">
        <w:rPr>
          <w:color w:val="000000"/>
        </w:rPr>
        <w:t>Howse</w:t>
      </w:r>
      <w:proofErr w:type="spellEnd"/>
      <w:r w:rsidRPr="008427D2">
        <w:rPr>
          <w:color w:val="000000"/>
        </w:rPr>
        <w:t xml:space="preserve">. 2002. “‘This Is My </w:t>
      </w:r>
      <w:proofErr w:type="spellStart"/>
      <w:r w:rsidRPr="008427D2">
        <w:rPr>
          <w:color w:val="000000"/>
        </w:rPr>
        <w:t>EUtopia</w:t>
      </w:r>
      <w:proofErr w:type="spellEnd"/>
      <w:r w:rsidRPr="008427D2">
        <w:rPr>
          <w:color w:val="000000"/>
        </w:rPr>
        <w:t xml:space="preserve"> ...’: Narrative as Power.” </w:t>
      </w:r>
      <w:r w:rsidRPr="008427D2">
        <w:rPr>
          <w:i/>
          <w:iCs/>
          <w:color w:val="000000"/>
        </w:rPr>
        <w:t>JCMS: Journal of Common Market Studies</w:t>
      </w:r>
      <w:r w:rsidRPr="008427D2">
        <w:rPr>
          <w:color w:val="000000"/>
        </w:rPr>
        <w:t> 40(4): 767–92. </w:t>
      </w:r>
    </w:p>
    <w:p w14:paraId="36238742" w14:textId="729FABAB" w:rsidR="002142CE" w:rsidRPr="00606864" w:rsidRDefault="004953BD" w:rsidP="00617B46">
      <w:pPr>
        <w:tabs>
          <w:tab w:val="left" w:pos="0"/>
        </w:tabs>
        <w:ind w:left="720" w:hanging="720"/>
        <w:rPr>
          <w:color w:val="000000"/>
          <w:lang w:val="en-GB"/>
        </w:rPr>
      </w:pPr>
      <w:r w:rsidRPr="00606864">
        <w:rPr>
          <w:color w:val="000000"/>
          <w:lang w:val="en-GB"/>
        </w:rPr>
        <w:t>OECD. </w:t>
      </w:r>
      <w:r w:rsidRPr="00606864">
        <w:rPr>
          <w:i/>
          <w:color w:val="000000"/>
          <w:lang w:val="en-GB"/>
        </w:rPr>
        <w:t>OECD AI Principles overview</w:t>
      </w:r>
      <w:r w:rsidRPr="00606864">
        <w:rPr>
          <w:color w:val="000000"/>
          <w:lang w:val="en-GB"/>
        </w:rPr>
        <w:t>. The OECD Artificial Intelligence (AI) Principles - OECD.AI. 2022, https://oecd.ai/en/ai-principles</w:t>
      </w:r>
      <w:r w:rsidR="00AC687E" w:rsidRPr="00606864">
        <w:rPr>
          <w:color w:val="000000"/>
          <w:lang w:val="en-GB"/>
        </w:rPr>
        <w:t>.</w:t>
      </w:r>
    </w:p>
    <w:p w14:paraId="1D823489" w14:textId="3315D47A" w:rsidR="004D42AA" w:rsidRDefault="00C566BE" w:rsidP="00617B46">
      <w:pPr>
        <w:tabs>
          <w:tab w:val="left" w:pos="0"/>
        </w:tabs>
        <w:ind w:left="720" w:hanging="720"/>
        <w:rPr>
          <w:lang w:val="en-GB"/>
        </w:rPr>
      </w:pPr>
      <w:proofErr w:type="spellStart"/>
      <w:r w:rsidRPr="00606864">
        <w:rPr>
          <w:lang w:val="en-GB"/>
        </w:rPr>
        <w:t>Olhede</w:t>
      </w:r>
      <w:proofErr w:type="spellEnd"/>
      <w:r w:rsidRPr="00606864">
        <w:rPr>
          <w:lang w:val="en-GB"/>
        </w:rPr>
        <w:t xml:space="preserve"> SC, </w:t>
      </w:r>
      <w:r w:rsidR="00545E76" w:rsidRPr="00606864">
        <w:rPr>
          <w:lang w:val="en-GB"/>
        </w:rPr>
        <w:t xml:space="preserve">and </w:t>
      </w:r>
      <w:r w:rsidRPr="00606864">
        <w:rPr>
          <w:lang w:val="en-GB"/>
        </w:rPr>
        <w:t>Wolfe PJ</w:t>
      </w:r>
      <w:r w:rsidR="00545E76" w:rsidRPr="00606864">
        <w:rPr>
          <w:lang w:val="en-GB"/>
        </w:rPr>
        <w:t xml:space="preserve"> (2018)</w:t>
      </w:r>
      <w:r w:rsidRPr="00606864">
        <w:rPr>
          <w:lang w:val="en-GB"/>
        </w:rPr>
        <w:t>. The growing ubiquity of algorithms in society: implications, impacts and innovations.</w:t>
      </w:r>
      <w:r w:rsidR="00ED64E2" w:rsidRPr="00606864">
        <w:rPr>
          <w:lang w:val="en-GB"/>
        </w:rPr>
        <w:t xml:space="preserve"> </w:t>
      </w:r>
      <w:r w:rsidRPr="00606864">
        <w:rPr>
          <w:lang w:val="en-GB"/>
        </w:rPr>
        <w:t xml:space="preserve">Phil. Trans. R. Soc. A 376: 20170364. </w:t>
      </w:r>
      <w:hyperlink r:id="rId58" w:history="1">
        <w:r w:rsidRPr="00606864">
          <w:rPr>
            <w:rStyle w:val="Hyperlink"/>
            <w:lang w:val="en-GB"/>
          </w:rPr>
          <w:t>http://dx.doi.org/10.1098/rsta.2017.0364</w:t>
        </w:r>
      </w:hyperlink>
      <w:r w:rsidRPr="00606864">
        <w:rPr>
          <w:lang w:val="en-GB"/>
        </w:rPr>
        <w:t>.</w:t>
      </w:r>
    </w:p>
    <w:p w14:paraId="5C395E27" w14:textId="77777777" w:rsidR="005E00D0" w:rsidRDefault="004D42AA" w:rsidP="00617B46">
      <w:pPr>
        <w:pStyle w:val="Heading1"/>
        <w:spacing w:before="0"/>
        <w:rPr>
          <w:rFonts w:ascii="Times New Roman" w:hAnsi="Times New Roman" w:cs="Times New Roman"/>
          <w:color w:val="000000" w:themeColor="text1"/>
          <w:sz w:val="24"/>
          <w:szCs w:val="24"/>
        </w:rPr>
      </w:pPr>
      <w:r w:rsidRPr="00617B46">
        <w:rPr>
          <w:rFonts w:ascii="Times New Roman" w:hAnsi="Times New Roman" w:cs="Times New Roman"/>
          <w:sz w:val="24"/>
          <w:szCs w:val="24"/>
          <w:lang w:val="en-GB"/>
        </w:rPr>
        <w:t xml:space="preserve">O’Shaughnessy, Matt and Matt Sheehan. 2023 </w:t>
      </w:r>
      <w:r w:rsidRPr="00617B46">
        <w:rPr>
          <w:rFonts w:ascii="Times New Roman" w:hAnsi="Times New Roman" w:cs="Times New Roman"/>
          <w:color w:val="000000" w:themeColor="text1"/>
          <w:sz w:val="24"/>
          <w:szCs w:val="24"/>
        </w:rPr>
        <w:t xml:space="preserve">Lessons </w:t>
      </w:r>
      <w:proofErr w:type="gramStart"/>
      <w:r w:rsidRPr="00617B46">
        <w:rPr>
          <w:rFonts w:ascii="Times New Roman" w:hAnsi="Times New Roman" w:cs="Times New Roman"/>
          <w:color w:val="000000" w:themeColor="text1"/>
          <w:sz w:val="24"/>
          <w:szCs w:val="24"/>
        </w:rPr>
        <w:t>From</w:t>
      </w:r>
      <w:proofErr w:type="gramEnd"/>
      <w:r w:rsidRPr="00617B46">
        <w:rPr>
          <w:rFonts w:ascii="Times New Roman" w:hAnsi="Times New Roman" w:cs="Times New Roman"/>
          <w:color w:val="000000" w:themeColor="text1"/>
          <w:sz w:val="24"/>
          <w:szCs w:val="24"/>
        </w:rPr>
        <w:t xml:space="preserve"> the World’s Two Experiments in </w:t>
      </w:r>
    </w:p>
    <w:p w14:paraId="4C6BE47E" w14:textId="1A0BB1D9" w:rsidR="004D42AA" w:rsidRPr="00617B46" w:rsidRDefault="004D42AA" w:rsidP="00617B46">
      <w:pPr>
        <w:pStyle w:val="Heading1"/>
        <w:spacing w:before="0"/>
        <w:ind w:left="720"/>
        <w:rPr>
          <w:color w:val="000000" w:themeColor="text1"/>
        </w:rPr>
      </w:pPr>
      <w:r w:rsidRPr="00617B46">
        <w:rPr>
          <w:rFonts w:ascii="Times New Roman" w:hAnsi="Times New Roman" w:cs="Times New Roman"/>
          <w:color w:val="000000" w:themeColor="text1"/>
          <w:sz w:val="24"/>
          <w:szCs w:val="24"/>
        </w:rPr>
        <w:t>AI Governance</w:t>
      </w:r>
      <w:r>
        <w:rPr>
          <w:rFonts w:ascii="Times New Roman" w:hAnsi="Times New Roman" w:cs="Times New Roman"/>
          <w:color w:val="000000" w:themeColor="text1"/>
          <w:sz w:val="24"/>
          <w:szCs w:val="24"/>
        </w:rPr>
        <w:t xml:space="preserve">. </w:t>
      </w:r>
      <w:hyperlink r:id="rId59" w:history="1">
        <w:r w:rsidR="005E00D0" w:rsidRPr="005E00D0">
          <w:rPr>
            <w:rStyle w:val="Hyperlink"/>
            <w:rFonts w:ascii="Times New Roman" w:hAnsi="Times New Roman" w:cs="Times New Roman"/>
            <w:sz w:val="24"/>
            <w:szCs w:val="24"/>
          </w:rPr>
          <w:t>https://carnegieendowment.org/2023/02/14/lessons-from-world-s-two-experiments-in-ai-governance-pub-89035</w:t>
        </w:r>
      </w:hyperlink>
      <w:r>
        <w:rPr>
          <w:rFonts w:ascii="Times New Roman" w:hAnsi="Times New Roman" w:cs="Times New Roman"/>
          <w:color w:val="000000" w:themeColor="text1"/>
          <w:sz w:val="24"/>
          <w:szCs w:val="24"/>
        </w:rPr>
        <w:t xml:space="preserve">  Accessed March 1, 2023.</w:t>
      </w:r>
    </w:p>
    <w:p w14:paraId="3619D103" w14:textId="77777777" w:rsidR="004D42AA" w:rsidRPr="00606864" w:rsidRDefault="004D42AA" w:rsidP="00617B46">
      <w:pPr>
        <w:tabs>
          <w:tab w:val="left" w:pos="0"/>
        </w:tabs>
        <w:ind w:left="720" w:hanging="720"/>
        <w:rPr>
          <w:color w:val="000000"/>
          <w:lang w:val="en-GB"/>
        </w:rPr>
      </w:pPr>
    </w:p>
    <w:p w14:paraId="24477267" w14:textId="77777777" w:rsidR="00043214" w:rsidRPr="00606864" w:rsidRDefault="00AD2E9D" w:rsidP="00617B46">
      <w:pPr>
        <w:tabs>
          <w:tab w:val="left" w:pos="0"/>
        </w:tabs>
        <w:ind w:left="720" w:hanging="720"/>
        <w:rPr>
          <w:color w:val="000000"/>
          <w:lang w:val="en-GB"/>
        </w:rPr>
      </w:pPr>
      <w:r w:rsidRPr="00606864">
        <w:rPr>
          <w:color w:val="000000"/>
          <w:lang w:val="en-GB"/>
        </w:rPr>
        <w:t xml:space="preserve">Overly, Steven, and Melissa </w:t>
      </w:r>
      <w:proofErr w:type="spellStart"/>
      <w:r w:rsidRPr="00606864">
        <w:rPr>
          <w:color w:val="000000"/>
          <w:lang w:val="en-GB"/>
        </w:rPr>
        <w:t>Heikkil</w:t>
      </w:r>
      <w:proofErr w:type="spellEnd"/>
      <w:r w:rsidRPr="00606864">
        <w:rPr>
          <w:color w:val="000000"/>
          <w:lang w:val="en-GB"/>
        </w:rPr>
        <w:t xml:space="preserve">. “China Wants to Dominate AI. The U.S. and Europe Need Each Other to Tame It.” </w:t>
      </w:r>
      <w:r w:rsidRPr="00606864">
        <w:rPr>
          <w:i/>
          <w:color w:val="000000"/>
          <w:lang w:val="en-GB"/>
        </w:rPr>
        <w:t>POLITICO</w:t>
      </w:r>
      <w:r w:rsidRPr="00606864">
        <w:rPr>
          <w:color w:val="000000"/>
          <w:lang w:val="en-GB"/>
        </w:rPr>
        <w:t xml:space="preserve">, POLITICO, 2 Mar. 2021, </w:t>
      </w:r>
      <w:hyperlink r:id="rId60" w:history="1">
        <w:r w:rsidRPr="00606864">
          <w:rPr>
            <w:rStyle w:val="Hyperlink"/>
            <w:lang w:val="en-GB"/>
          </w:rPr>
          <w:t>www.politico.com/news/2021/03/02/china-us-europe-ai-regulation-472120</w:t>
        </w:r>
      </w:hyperlink>
      <w:r w:rsidRPr="00606864">
        <w:rPr>
          <w:color w:val="000000"/>
          <w:lang w:val="en-GB"/>
        </w:rPr>
        <w:t>.</w:t>
      </w:r>
    </w:p>
    <w:p w14:paraId="03AE0D89" w14:textId="5D1CF4CC" w:rsidR="00122FC7" w:rsidRPr="00606864" w:rsidRDefault="00043214" w:rsidP="00617B46">
      <w:pPr>
        <w:tabs>
          <w:tab w:val="left" w:pos="0"/>
        </w:tabs>
        <w:ind w:left="720" w:hanging="720"/>
        <w:rPr>
          <w:color w:val="000000"/>
          <w:lang w:val="en-GB"/>
        </w:rPr>
      </w:pPr>
      <w:proofErr w:type="spellStart"/>
      <w:r w:rsidRPr="00606864">
        <w:rPr>
          <w:color w:val="000000"/>
          <w:lang w:val="en-GB"/>
        </w:rPr>
        <w:t>Ovide</w:t>
      </w:r>
      <w:proofErr w:type="spellEnd"/>
      <w:r w:rsidRPr="00606864">
        <w:rPr>
          <w:color w:val="000000"/>
          <w:lang w:val="en-GB"/>
        </w:rPr>
        <w:t>, Shira. “What Congress Wants from Big Tech.” </w:t>
      </w:r>
      <w:r w:rsidRPr="00606864">
        <w:rPr>
          <w:i/>
          <w:color w:val="000000"/>
          <w:lang w:val="en-GB"/>
        </w:rPr>
        <w:t>The New York Times</w:t>
      </w:r>
      <w:r w:rsidRPr="00606864">
        <w:rPr>
          <w:color w:val="000000"/>
          <w:lang w:val="en-GB"/>
        </w:rPr>
        <w:t xml:space="preserve">, The New York Times, 24 June 2021, </w:t>
      </w:r>
      <w:hyperlink r:id="rId61" w:history="1">
        <w:r w:rsidR="00122FC7" w:rsidRPr="00606864">
          <w:rPr>
            <w:rStyle w:val="Hyperlink"/>
            <w:lang w:val="en-GB"/>
          </w:rPr>
          <w:t>www.nytimes.com/2021/06/24/technology/congress-big-tech.html</w:t>
        </w:r>
      </w:hyperlink>
      <w:r w:rsidRPr="00606864">
        <w:rPr>
          <w:color w:val="000000"/>
          <w:lang w:val="en-GB"/>
        </w:rPr>
        <w:t>.</w:t>
      </w:r>
    </w:p>
    <w:p w14:paraId="3C789B25" w14:textId="6B225923" w:rsidR="00BA456E" w:rsidRPr="00606864" w:rsidRDefault="00122FC7" w:rsidP="00617B46">
      <w:pPr>
        <w:tabs>
          <w:tab w:val="left" w:pos="0"/>
        </w:tabs>
        <w:ind w:left="720" w:hanging="720"/>
        <w:rPr>
          <w:color w:val="333333"/>
          <w:shd w:val="clear" w:color="auto" w:fill="FCFCFC"/>
          <w:lang w:val="en-GB"/>
        </w:rPr>
      </w:pPr>
      <w:r w:rsidRPr="00606864">
        <w:rPr>
          <w:color w:val="000000"/>
          <w:lang w:val="en-GB"/>
        </w:rPr>
        <w:t>Oyez. "Microsoft Corp. v. AT&amp;T Corp." </w:t>
      </w:r>
      <w:r w:rsidRPr="00606864">
        <w:rPr>
          <w:i/>
          <w:color w:val="000000"/>
          <w:lang w:val="en-GB"/>
        </w:rPr>
        <w:t>Oyez,</w:t>
      </w:r>
      <w:r w:rsidRPr="00606864">
        <w:rPr>
          <w:color w:val="000000"/>
          <w:lang w:val="en-GB"/>
        </w:rPr>
        <w:t> </w:t>
      </w:r>
      <w:hyperlink r:id="rId62" w:history="1">
        <w:r w:rsidRPr="00606864">
          <w:rPr>
            <w:rStyle w:val="Hyperlink"/>
            <w:lang w:val="en-GB"/>
          </w:rPr>
          <w:t>www.oyez.org/cases/2006/05-1056</w:t>
        </w:r>
      </w:hyperlink>
      <w:r w:rsidRPr="00606864">
        <w:rPr>
          <w:color w:val="000000"/>
          <w:lang w:val="en-GB"/>
        </w:rPr>
        <w:t>.</w:t>
      </w:r>
      <w:r w:rsidR="00043214" w:rsidRPr="00606864">
        <w:rPr>
          <w:color w:val="000000"/>
          <w:lang w:val="en-GB"/>
        </w:rPr>
        <w:t> </w:t>
      </w:r>
      <w:r w:rsidR="00AD2E9D" w:rsidRPr="00606864">
        <w:rPr>
          <w:color w:val="000000"/>
          <w:lang w:val="en-GB"/>
        </w:rPr>
        <w:t xml:space="preserve"> </w:t>
      </w:r>
    </w:p>
    <w:p w14:paraId="0AD94CB1" w14:textId="77777777" w:rsidR="004F3FDC" w:rsidRPr="00606864" w:rsidRDefault="00BA456E" w:rsidP="00617B46">
      <w:pPr>
        <w:tabs>
          <w:tab w:val="left" w:pos="0"/>
        </w:tabs>
        <w:ind w:left="720" w:hanging="720"/>
        <w:rPr>
          <w:color w:val="000000"/>
          <w:lang w:val="en-GB"/>
        </w:rPr>
      </w:pPr>
      <w:r w:rsidRPr="00606864">
        <w:rPr>
          <w:color w:val="000000"/>
          <w:lang w:val="en-GB"/>
        </w:rPr>
        <w:t>Renda, A. (2019, February 15). </w:t>
      </w:r>
      <w:r w:rsidRPr="00606864">
        <w:rPr>
          <w:i/>
          <w:color w:val="000000"/>
          <w:lang w:val="en-GB"/>
        </w:rPr>
        <w:t>Artificial intelligence: Ethics, governance and policy challenges</w:t>
      </w:r>
      <w:r w:rsidRPr="00606864">
        <w:rPr>
          <w:color w:val="000000"/>
          <w:lang w:val="en-GB"/>
        </w:rPr>
        <w:t xml:space="preserve">. </w:t>
      </w:r>
      <w:proofErr w:type="spellStart"/>
      <w:r w:rsidRPr="00606864">
        <w:rPr>
          <w:color w:val="000000"/>
          <w:lang w:val="en-GB"/>
        </w:rPr>
        <w:t>Center</w:t>
      </w:r>
      <w:proofErr w:type="spellEnd"/>
      <w:r w:rsidRPr="00606864">
        <w:rPr>
          <w:color w:val="000000"/>
          <w:lang w:val="en-GB"/>
        </w:rPr>
        <w:t xml:space="preserve"> for European Policy Studies (CEPS) Task Force. Retrieved 11 January, 2022, from </w:t>
      </w:r>
      <w:hyperlink r:id="rId63" w:history="1">
        <w:r w:rsidRPr="00606864">
          <w:rPr>
            <w:rStyle w:val="Hyperlink"/>
            <w:lang w:val="en-GB"/>
          </w:rPr>
          <w:t>https://www.ceps.eu/download/publication/?id=10869&amp;pdf=AI_TFR.pdf</w:t>
        </w:r>
      </w:hyperlink>
    </w:p>
    <w:p w14:paraId="012F1CB2" w14:textId="6EFDF775" w:rsidR="00F4394C" w:rsidRPr="00606864" w:rsidRDefault="00BA456E" w:rsidP="00617B46">
      <w:pPr>
        <w:tabs>
          <w:tab w:val="left" w:pos="0"/>
        </w:tabs>
        <w:ind w:left="720" w:hanging="720"/>
        <w:rPr>
          <w:color w:val="000000"/>
          <w:lang w:val="en-GB"/>
        </w:rPr>
      </w:pPr>
      <w:r w:rsidRPr="00606864">
        <w:rPr>
          <w:color w:val="000000"/>
          <w:lang w:val="en-GB"/>
        </w:rPr>
        <w:t>Reuters. “Internet Privacy Laws Revealed - How Your Personal Information Is Protected Online.”</w:t>
      </w:r>
      <w:r w:rsidRPr="00606864">
        <w:rPr>
          <w:i/>
          <w:color w:val="000000"/>
          <w:lang w:val="en-GB"/>
        </w:rPr>
        <w:t xml:space="preserve"> Reuters</w:t>
      </w:r>
      <w:r w:rsidRPr="00606864">
        <w:rPr>
          <w:color w:val="000000"/>
          <w:lang w:val="en-GB"/>
        </w:rPr>
        <w:t xml:space="preserve">, </w:t>
      </w:r>
      <w:hyperlink r:id="rId64" w:history="1">
        <w:r w:rsidRPr="00606864">
          <w:rPr>
            <w:rStyle w:val="Hyperlink"/>
            <w:lang w:val="en-GB"/>
          </w:rPr>
          <w:t>legal.thomsonreuters.com/en/insights/articles/how-your-personal-information-is-protected-online</w:t>
        </w:r>
      </w:hyperlink>
      <w:r w:rsidRPr="00606864">
        <w:rPr>
          <w:color w:val="000000"/>
          <w:lang w:val="en-GB"/>
        </w:rPr>
        <w:t>. </w:t>
      </w:r>
    </w:p>
    <w:p w14:paraId="64643E43" w14:textId="6F163BFF" w:rsidR="00C81A40" w:rsidRPr="00606864" w:rsidRDefault="00C81A40" w:rsidP="00617B46">
      <w:pPr>
        <w:tabs>
          <w:tab w:val="left" w:pos="0"/>
        </w:tabs>
        <w:ind w:left="720" w:hanging="720"/>
        <w:rPr>
          <w:color w:val="000000"/>
          <w:lang w:val="en-GB"/>
        </w:rPr>
      </w:pPr>
      <w:r w:rsidRPr="00606864">
        <w:rPr>
          <w:color w:val="000000"/>
          <w:lang w:val="en-GB"/>
        </w:rPr>
        <w:t xml:space="preserve">Russel, Stuart J, and Peter </w:t>
      </w:r>
      <w:r w:rsidR="002E7249" w:rsidRPr="00606864">
        <w:rPr>
          <w:color w:val="000000"/>
          <w:lang w:val="en-GB"/>
        </w:rPr>
        <w:t>Norvig</w:t>
      </w:r>
      <w:r w:rsidRPr="00606864">
        <w:rPr>
          <w:color w:val="000000"/>
          <w:lang w:val="en-GB"/>
        </w:rPr>
        <w:t>. </w:t>
      </w:r>
      <w:r w:rsidRPr="00606864">
        <w:rPr>
          <w:i/>
          <w:color w:val="000000"/>
          <w:lang w:val="en-GB"/>
        </w:rPr>
        <w:t>Artificial Intelligence: A Modern Approach</w:t>
      </w:r>
      <w:r w:rsidRPr="00606864">
        <w:rPr>
          <w:color w:val="000000"/>
          <w:lang w:val="en-GB"/>
        </w:rPr>
        <w:t>. 3rd ed., Prentice Hall, 2010. </w:t>
      </w:r>
    </w:p>
    <w:p w14:paraId="74B56D2C" w14:textId="39725AD2" w:rsidR="00C81A40" w:rsidRPr="00606864" w:rsidRDefault="00C81A40" w:rsidP="00617B46">
      <w:pPr>
        <w:tabs>
          <w:tab w:val="left" w:pos="0"/>
        </w:tabs>
        <w:ind w:left="720" w:hanging="720"/>
        <w:rPr>
          <w:color w:val="000000"/>
          <w:lang w:val="en-GB"/>
        </w:rPr>
      </w:pPr>
      <w:r w:rsidRPr="00606864">
        <w:rPr>
          <w:color w:val="000000"/>
          <w:lang w:val="en-GB"/>
        </w:rPr>
        <w:t xml:space="preserve">Schwartz, Oscar. </w:t>
      </w:r>
      <w:r w:rsidR="007F03A0">
        <w:rPr>
          <w:color w:val="000000"/>
          <w:lang w:val="en-GB"/>
        </w:rPr>
        <w:t xml:space="preserve"> 2021. </w:t>
      </w:r>
      <w:r w:rsidRPr="00606864">
        <w:rPr>
          <w:color w:val="000000"/>
          <w:lang w:val="en-GB"/>
        </w:rPr>
        <w:t>“In 2016, Microsoft's Racist Chatbot Revealed the Dangers of Online Conversation.” </w:t>
      </w:r>
      <w:r w:rsidRPr="00606864">
        <w:rPr>
          <w:i/>
          <w:color w:val="000000"/>
          <w:lang w:val="en-GB"/>
        </w:rPr>
        <w:t>IEEE Spectrum</w:t>
      </w:r>
      <w:r w:rsidRPr="00606864">
        <w:rPr>
          <w:color w:val="000000"/>
          <w:lang w:val="en-GB"/>
        </w:rPr>
        <w:t>, IEEE Spectrum, 30 Sept. 2021, spectrum.ieee.org/in-2016-microsofts-racist-chatbot-revealed-the-dangers-of-online-conversation. </w:t>
      </w:r>
    </w:p>
    <w:p w14:paraId="6F4A1EF5" w14:textId="031334BF" w:rsidR="00E44E88" w:rsidRPr="00606864" w:rsidRDefault="00E44E88" w:rsidP="00617B46">
      <w:pPr>
        <w:tabs>
          <w:tab w:val="left" w:pos="0"/>
        </w:tabs>
        <w:ind w:left="720" w:hanging="720"/>
      </w:pPr>
      <w:r w:rsidRPr="00606864">
        <w:lastRenderedPageBreak/>
        <w:t>Schwartz, Paul M.</w:t>
      </w:r>
      <w:proofErr w:type="gramStart"/>
      <w:r w:rsidRPr="00606864">
        <w:t xml:space="preserve">, </w:t>
      </w:r>
      <w:r w:rsidR="007F03A0">
        <w:t xml:space="preserve"> 2019</w:t>
      </w:r>
      <w:proofErr w:type="gramEnd"/>
      <w:r w:rsidR="007F03A0">
        <w:t xml:space="preserve">. </w:t>
      </w:r>
      <w:r w:rsidRPr="00606864">
        <w:t xml:space="preserve">Global Data Privacy: The EU Way (October 10, 2019). Paul M. Schwartz, Global Data Privacy: The EU Way, 94 New York University Law Review 771 (2019), Available at SSRN: </w:t>
      </w:r>
      <w:hyperlink r:id="rId65" w:history="1">
        <w:r w:rsidRPr="00606864">
          <w:rPr>
            <w:rStyle w:val="Hyperlink"/>
          </w:rPr>
          <w:t>https://ssrn.com/abstract=346554</w:t>
        </w:r>
      </w:hyperlink>
    </w:p>
    <w:p w14:paraId="182071A5" w14:textId="77777777" w:rsidR="00E44E88" w:rsidRPr="00606864" w:rsidRDefault="00E44E88" w:rsidP="00617B46">
      <w:pPr>
        <w:tabs>
          <w:tab w:val="left" w:pos="0"/>
        </w:tabs>
        <w:ind w:left="720" w:hanging="720"/>
        <w:rPr>
          <w:color w:val="000000"/>
          <w:lang w:val="en-GB"/>
        </w:rPr>
      </w:pPr>
    </w:p>
    <w:p w14:paraId="67DE57FE" w14:textId="0BE472BC" w:rsidR="00BA456E" w:rsidRDefault="00BA456E" w:rsidP="00617B46">
      <w:pPr>
        <w:tabs>
          <w:tab w:val="left" w:pos="0"/>
        </w:tabs>
        <w:ind w:left="720" w:hanging="720"/>
        <w:rPr>
          <w:rFonts w:eastAsiaTheme="minorHAnsi"/>
          <w:color w:val="000000"/>
          <w:lang w:val="en-GB"/>
        </w:rPr>
      </w:pPr>
      <w:r w:rsidRPr="00606864">
        <w:rPr>
          <w:rFonts w:eastAsiaTheme="minorHAnsi"/>
          <w:color w:val="000000"/>
          <w:lang w:val="en-GB"/>
        </w:rPr>
        <w:t xml:space="preserve">Scott, B., </w:t>
      </w:r>
      <w:proofErr w:type="spellStart"/>
      <w:r w:rsidRPr="00606864">
        <w:rPr>
          <w:rFonts w:eastAsiaTheme="minorHAnsi"/>
          <w:color w:val="000000"/>
          <w:lang w:val="en-GB"/>
        </w:rPr>
        <w:t>Heumann</w:t>
      </w:r>
      <w:proofErr w:type="spellEnd"/>
      <w:r w:rsidRPr="00606864">
        <w:rPr>
          <w:rFonts w:eastAsiaTheme="minorHAnsi"/>
          <w:color w:val="000000"/>
          <w:lang w:val="en-GB"/>
        </w:rPr>
        <w:t xml:space="preserve">, S. and Lorenz, P. 2018. Artificial Intelligence and Foreign Policy. Publication by Stiftung Neue </w:t>
      </w:r>
      <w:proofErr w:type="spellStart"/>
      <w:r w:rsidRPr="00606864">
        <w:rPr>
          <w:rFonts w:eastAsiaTheme="minorHAnsi"/>
          <w:color w:val="000000"/>
          <w:lang w:val="en-GB"/>
        </w:rPr>
        <w:t>Verantwortung</w:t>
      </w:r>
      <w:proofErr w:type="spellEnd"/>
      <w:r w:rsidRPr="00606864">
        <w:rPr>
          <w:rFonts w:eastAsiaTheme="minorHAnsi"/>
          <w:color w:val="000000"/>
          <w:lang w:val="en-GB"/>
        </w:rPr>
        <w:t xml:space="preserve">. January 2018. Available at </w:t>
      </w:r>
      <w:hyperlink r:id="rId66" w:history="1">
        <w:r w:rsidR="00C72E99" w:rsidRPr="00842948">
          <w:rPr>
            <w:rStyle w:val="Hyperlink"/>
            <w:rFonts w:eastAsiaTheme="minorHAnsi"/>
            <w:lang w:val="en-GB"/>
          </w:rPr>
          <w:t>https://www.stiftung-nv.de/sites/default/files/ai_foreign_policy.pdf</w:t>
        </w:r>
      </w:hyperlink>
      <w:r w:rsidRPr="00606864">
        <w:rPr>
          <w:rFonts w:eastAsiaTheme="minorHAnsi"/>
          <w:color w:val="000000"/>
          <w:lang w:val="en-GB"/>
        </w:rPr>
        <w:t>.</w:t>
      </w:r>
    </w:p>
    <w:p w14:paraId="5B951AFE" w14:textId="596448C9" w:rsidR="00283B32" w:rsidRPr="00BF3D46" w:rsidRDefault="00C72E99" w:rsidP="00617B46">
      <w:pPr>
        <w:pStyle w:val="NormalWeb"/>
        <w:spacing w:before="0" w:beforeAutospacing="0" w:after="0" w:afterAutospacing="0"/>
        <w:ind w:left="567" w:hanging="567"/>
        <w:rPr>
          <w:color w:val="000000"/>
        </w:rPr>
      </w:pPr>
      <w:r>
        <w:rPr>
          <w:color w:val="000000"/>
        </w:rPr>
        <w:t xml:space="preserve">Sheehan, Matt, and Sharon Du. </w:t>
      </w:r>
      <w:r w:rsidR="007F03A0">
        <w:rPr>
          <w:color w:val="000000"/>
        </w:rPr>
        <w:t xml:space="preserve"> 2022. </w:t>
      </w:r>
      <w:r>
        <w:rPr>
          <w:color w:val="000000"/>
        </w:rPr>
        <w:t>“What China's Algorithm Registry Reveals about AI Governance.”</w:t>
      </w:r>
      <w:r>
        <w:rPr>
          <w:rStyle w:val="apple-converted-space"/>
          <w:color w:val="000000"/>
        </w:rPr>
        <w:t> </w:t>
      </w:r>
      <w:r>
        <w:rPr>
          <w:i/>
          <w:iCs/>
          <w:color w:val="000000"/>
        </w:rPr>
        <w:t>Carnegie Endowment for International Peace</w:t>
      </w:r>
      <w:r>
        <w:rPr>
          <w:color w:val="000000"/>
        </w:rPr>
        <w:t xml:space="preserve">, 9 Dec. 2022, </w:t>
      </w:r>
      <w:hyperlink r:id="rId67" w:history="1">
        <w:r w:rsidR="00283B32" w:rsidRPr="005F7296">
          <w:rPr>
            <w:rStyle w:val="Hyperlink"/>
          </w:rPr>
          <w:t>https://carnegieendowment.org/2022/12/09/what-china-s-algorithm-registry-reveals-about-ai-governance-pub-88606</w:t>
        </w:r>
      </w:hyperlink>
      <w:r>
        <w:rPr>
          <w:color w:val="000000"/>
        </w:rPr>
        <w:t>.</w:t>
      </w:r>
      <w:r>
        <w:rPr>
          <w:rStyle w:val="apple-converted-space"/>
          <w:color w:val="000000"/>
        </w:rPr>
        <w:t> </w:t>
      </w:r>
    </w:p>
    <w:p w14:paraId="6D473D2A" w14:textId="1473BF7E" w:rsidR="00937C58" w:rsidRPr="00606864" w:rsidRDefault="00937C58" w:rsidP="00617B46">
      <w:pPr>
        <w:tabs>
          <w:tab w:val="left" w:pos="0"/>
        </w:tabs>
        <w:ind w:left="720" w:hanging="720"/>
        <w:rPr>
          <w:rFonts w:eastAsiaTheme="minorHAnsi"/>
          <w:color w:val="000000" w:themeColor="text1"/>
          <w:lang w:val="en-GB"/>
        </w:rPr>
      </w:pPr>
      <w:r w:rsidRPr="00606864">
        <w:rPr>
          <w:lang w:val="en-GB"/>
        </w:rPr>
        <w:t xml:space="preserve">Stanford University. </w:t>
      </w:r>
      <w:r w:rsidR="007F03A0">
        <w:rPr>
          <w:lang w:val="en-GB"/>
        </w:rPr>
        <w:t xml:space="preserve"> 2021. </w:t>
      </w:r>
      <w:r w:rsidRPr="00606864">
        <w:rPr>
          <w:color w:val="000000" w:themeColor="text1"/>
          <w:lang w:val="en-GB"/>
        </w:rPr>
        <w:t xml:space="preserve">“Summary of AI Provisions from the National </w:t>
      </w:r>
      <w:proofErr w:type="spellStart"/>
      <w:r w:rsidRPr="00606864">
        <w:rPr>
          <w:color w:val="000000" w:themeColor="text1"/>
          <w:lang w:val="en-GB"/>
        </w:rPr>
        <w:t>Defense</w:t>
      </w:r>
      <w:proofErr w:type="spellEnd"/>
      <w:r w:rsidRPr="00606864">
        <w:rPr>
          <w:color w:val="000000" w:themeColor="text1"/>
          <w:lang w:val="en-GB"/>
        </w:rPr>
        <w:t xml:space="preserve"> Authorization Act 2021.” </w:t>
      </w:r>
      <w:r w:rsidRPr="00606864">
        <w:rPr>
          <w:i/>
          <w:color w:val="000000" w:themeColor="text1"/>
          <w:lang w:val="en-GB"/>
        </w:rPr>
        <w:t>Stanford HAI</w:t>
      </w:r>
      <w:r w:rsidRPr="00606864">
        <w:rPr>
          <w:color w:val="000000" w:themeColor="text1"/>
          <w:lang w:val="en-GB"/>
        </w:rPr>
        <w:t xml:space="preserve">, 2021, </w:t>
      </w:r>
      <w:hyperlink r:id="rId68">
        <w:r w:rsidRPr="00606864">
          <w:rPr>
            <w:rStyle w:val="Hyperlink"/>
            <w:lang w:val="en-GB"/>
          </w:rPr>
          <w:t>hai.stanford.edu/policy/policy-resources/summary-ai-provisions-national-defense-authorization-act-2021</w:t>
        </w:r>
      </w:hyperlink>
      <w:r w:rsidRPr="00606864">
        <w:rPr>
          <w:color w:val="000000" w:themeColor="text1"/>
          <w:lang w:val="en-GB"/>
        </w:rPr>
        <w:t>. </w:t>
      </w:r>
    </w:p>
    <w:p w14:paraId="7532ECF8" w14:textId="0897464A" w:rsidR="00034858" w:rsidRPr="00606864" w:rsidRDefault="00C64D41" w:rsidP="00617B46">
      <w:pPr>
        <w:tabs>
          <w:tab w:val="left" w:pos="0"/>
        </w:tabs>
        <w:ind w:left="720" w:hanging="720"/>
        <w:rPr>
          <w:color w:val="000000"/>
          <w:lang w:val="en-GB"/>
        </w:rPr>
      </w:pPr>
      <w:r w:rsidRPr="00606864">
        <w:rPr>
          <w:color w:val="000000"/>
          <w:lang w:val="en-GB"/>
        </w:rPr>
        <w:t xml:space="preserve">Stix, Charlotte.  2019. A Survey of the EU’s Artificial Intelligence Ecosystem </w:t>
      </w:r>
      <w:hyperlink r:id="rId69" w:history="1">
        <w:r w:rsidR="001C5C23" w:rsidRPr="00606864">
          <w:rPr>
            <w:rStyle w:val="Hyperlink"/>
            <w:lang w:val="en-GB"/>
          </w:rPr>
          <w:t>http://lcfi.ac.uk/media/uploads/files/Stix_Europe_AI_Final.pdf</w:t>
        </w:r>
      </w:hyperlink>
    </w:p>
    <w:p w14:paraId="6F682BF9" w14:textId="117F5EBF" w:rsidR="001C5C23" w:rsidRPr="00606864" w:rsidRDefault="001C5C23" w:rsidP="00617B46">
      <w:pPr>
        <w:tabs>
          <w:tab w:val="left" w:pos="0"/>
        </w:tabs>
        <w:ind w:left="720" w:hanging="720"/>
        <w:rPr>
          <w:color w:val="000000"/>
          <w:lang w:val="en-GB"/>
        </w:rPr>
      </w:pPr>
      <w:proofErr w:type="spellStart"/>
      <w:r w:rsidRPr="00606864">
        <w:rPr>
          <w:color w:val="000000"/>
          <w:lang w:val="en-GB"/>
        </w:rPr>
        <w:t>Tarkowski</w:t>
      </w:r>
      <w:proofErr w:type="spellEnd"/>
      <w:r w:rsidRPr="00606864">
        <w:rPr>
          <w:color w:val="000000"/>
          <w:lang w:val="en-GB"/>
        </w:rPr>
        <w:t xml:space="preserve">, Alek, and Paul Keller. </w:t>
      </w:r>
      <w:r w:rsidR="007F03A0">
        <w:rPr>
          <w:color w:val="000000"/>
          <w:lang w:val="en-GB"/>
        </w:rPr>
        <w:t xml:space="preserve"> 2021. </w:t>
      </w:r>
      <w:r w:rsidRPr="00606864">
        <w:rPr>
          <w:color w:val="000000"/>
          <w:lang w:val="en-GB"/>
        </w:rPr>
        <w:t xml:space="preserve">“Regulate, but Build Too: For a European Digital Sphere.” </w:t>
      </w:r>
      <w:r w:rsidRPr="00606864">
        <w:rPr>
          <w:i/>
          <w:color w:val="000000"/>
          <w:lang w:val="en-GB"/>
        </w:rPr>
        <w:t>Social Europe</w:t>
      </w:r>
      <w:r w:rsidRPr="00606864">
        <w:rPr>
          <w:color w:val="000000"/>
          <w:lang w:val="en-GB"/>
        </w:rPr>
        <w:t xml:space="preserve">, 21 Dec. 2021, </w:t>
      </w:r>
      <w:hyperlink r:id="rId70" w:history="1">
        <w:r w:rsidRPr="00606864">
          <w:rPr>
            <w:rStyle w:val="Hyperlink"/>
            <w:lang w:val="en-GB"/>
          </w:rPr>
          <w:t>https://socialeurope.eu/regulate-but-build-too-for-a-european-digital-sphere</w:t>
        </w:r>
      </w:hyperlink>
      <w:r w:rsidRPr="00606864">
        <w:rPr>
          <w:color w:val="000000"/>
          <w:lang w:val="en-GB"/>
        </w:rPr>
        <w:t>.</w:t>
      </w:r>
    </w:p>
    <w:p w14:paraId="0183DB33" w14:textId="08B1CA8A" w:rsidR="007446A3" w:rsidRPr="00606864" w:rsidRDefault="007446A3" w:rsidP="00617B46">
      <w:pPr>
        <w:tabs>
          <w:tab w:val="left" w:pos="0"/>
        </w:tabs>
        <w:ind w:left="720" w:hanging="720"/>
        <w:rPr>
          <w:color w:val="000000" w:themeColor="text1"/>
          <w:lang w:val="en-GB"/>
        </w:rPr>
      </w:pPr>
      <w:r w:rsidRPr="00606864">
        <w:rPr>
          <w:lang w:val="en-GB"/>
        </w:rPr>
        <w:t>Tortoise Media.</w:t>
      </w:r>
      <w:r w:rsidR="007F03A0">
        <w:rPr>
          <w:lang w:val="en-GB"/>
        </w:rPr>
        <w:t xml:space="preserve"> </w:t>
      </w:r>
      <w:proofErr w:type="gramStart"/>
      <w:r w:rsidR="007F03A0">
        <w:rPr>
          <w:lang w:val="en-GB"/>
        </w:rPr>
        <w:t xml:space="preserve">2020. </w:t>
      </w:r>
      <w:r w:rsidRPr="00606864">
        <w:rPr>
          <w:lang w:val="en-GB"/>
        </w:rPr>
        <w:t xml:space="preserve"> </w:t>
      </w:r>
      <w:r w:rsidRPr="00606864">
        <w:rPr>
          <w:color w:val="000000" w:themeColor="text1"/>
          <w:lang w:val="en-GB"/>
        </w:rPr>
        <w:t>“</w:t>
      </w:r>
      <w:proofErr w:type="gramEnd"/>
      <w:r w:rsidRPr="00606864">
        <w:rPr>
          <w:color w:val="000000" w:themeColor="text1"/>
          <w:lang w:val="en-GB"/>
        </w:rPr>
        <w:t xml:space="preserve">The Global AI Index Methodology.” </w:t>
      </w:r>
      <w:r w:rsidRPr="00606864">
        <w:rPr>
          <w:i/>
          <w:color w:val="000000" w:themeColor="text1"/>
          <w:lang w:val="en-GB"/>
        </w:rPr>
        <w:t>The Global AI Index</w:t>
      </w:r>
      <w:r w:rsidRPr="00606864">
        <w:rPr>
          <w:color w:val="000000" w:themeColor="text1"/>
          <w:lang w:val="en-GB"/>
        </w:rPr>
        <w:t xml:space="preserve">, Tortoise Media, Dec. 2020, </w:t>
      </w:r>
      <w:hyperlink r:id="rId71">
        <w:r w:rsidRPr="00606864">
          <w:rPr>
            <w:rStyle w:val="Hyperlink"/>
            <w:lang w:val="en-GB"/>
          </w:rPr>
          <w:t>www.tortoisemedia.com/wp-content/uploads/sites/3/2020/12/Global-AI-Index-Methodology-201203.pdf</w:t>
        </w:r>
      </w:hyperlink>
      <w:r w:rsidRPr="00606864">
        <w:rPr>
          <w:color w:val="000000" w:themeColor="text1"/>
          <w:lang w:val="en-GB"/>
        </w:rPr>
        <w:t>.</w:t>
      </w:r>
    </w:p>
    <w:p w14:paraId="36313967" w14:textId="06FB5DBE" w:rsidR="00425530" w:rsidRPr="00606864" w:rsidRDefault="00425530" w:rsidP="00617B46">
      <w:pPr>
        <w:tabs>
          <w:tab w:val="left" w:pos="0"/>
        </w:tabs>
        <w:ind w:left="720" w:hanging="720"/>
        <w:rPr>
          <w:color w:val="000000" w:themeColor="text1"/>
          <w:lang w:val="en-GB"/>
        </w:rPr>
      </w:pPr>
      <w:r w:rsidRPr="00606864">
        <w:rPr>
          <w:lang w:val="en-GB"/>
        </w:rPr>
        <w:t xml:space="preserve">Tortoise Media. </w:t>
      </w:r>
      <w:r w:rsidR="007F03A0">
        <w:rPr>
          <w:lang w:val="en-GB"/>
        </w:rPr>
        <w:t xml:space="preserve"> 2021. </w:t>
      </w:r>
      <w:r w:rsidRPr="00606864">
        <w:rPr>
          <w:color w:val="000000" w:themeColor="text1"/>
          <w:lang w:val="en-GB"/>
        </w:rPr>
        <w:t xml:space="preserve">“The Global AI Index | Spotlighting the G20 Nations.” </w:t>
      </w:r>
      <w:r w:rsidRPr="00606864">
        <w:rPr>
          <w:i/>
          <w:color w:val="000000" w:themeColor="text1"/>
          <w:lang w:val="en-GB"/>
        </w:rPr>
        <w:t>The Global AI Index</w:t>
      </w:r>
      <w:r w:rsidRPr="00606864">
        <w:rPr>
          <w:color w:val="000000" w:themeColor="text1"/>
          <w:lang w:val="en-GB"/>
        </w:rPr>
        <w:t xml:space="preserve">, Tortoise, </w:t>
      </w:r>
      <w:hyperlink r:id="rId72">
        <w:r w:rsidRPr="00606864">
          <w:rPr>
            <w:rStyle w:val="Hyperlink"/>
            <w:lang w:val="en-GB"/>
          </w:rPr>
          <w:t>www.theglobalaisummit.com/FINAL-Spotlighting-the-g20-Nations-Report.pdf</w:t>
        </w:r>
      </w:hyperlink>
      <w:r w:rsidRPr="00606864">
        <w:rPr>
          <w:color w:val="000000" w:themeColor="text1"/>
          <w:lang w:val="en-GB"/>
        </w:rPr>
        <w:t xml:space="preserve">. </w:t>
      </w:r>
    </w:p>
    <w:p w14:paraId="5F6AE74A" w14:textId="4C13F7E7" w:rsidR="00B6789F" w:rsidRPr="00606864" w:rsidRDefault="00B6789F" w:rsidP="00617B46">
      <w:pPr>
        <w:tabs>
          <w:tab w:val="left" w:pos="0"/>
        </w:tabs>
        <w:ind w:left="720" w:hanging="720"/>
        <w:rPr>
          <w:color w:val="000000"/>
          <w:lang w:val="en-GB"/>
        </w:rPr>
      </w:pPr>
      <w:r w:rsidRPr="00606864">
        <w:rPr>
          <w:lang w:val="en-GB"/>
        </w:rPr>
        <w:t xml:space="preserve">The National Security Commission on Artificial Intelligence. </w:t>
      </w:r>
      <w:r w:rsidRPr="00606864">
        <w:rPr>
          <w:color w:val="000000"/>
          <w:lang w:val="en-GB"/>
        </w:rPr>
        <w:t>“2021 Final Report.” </w:t>
      </w:r>
      <w:r w:rsidRPr="00606864">
        <w:rPr>
          <w:i/>
          <w:color w:val="000000"/>
          <w:lang w:val="en-GB"/>
        </w:rPr>
        <w:t>NSCAI</w:t>
      </w:r>
      <w:r w:rsidRPr="00606864">
        <w:rPr>
          <w:color w:val="000000"/>
          <w:lang w:val="en-GB"/>
        </w:rPr>
        <w:t xml:space="preserve">, 4 May 2021, </w:t>
      </w:r>
      <w:hyperlink r:id="rId73" w:history="1">
        <w:r w:rsidRPr="00606864">
          <w:rPr>
            <w:rStyle w:val="Hyperlink"/>
            <w:lang w:val="en-GB"/>
          </w:rPr>
          <w:t>www.nscai.gov/2021-final-report/</w:t>
        </w:r>
      </w:hyperlink>
      <w:r w:rsidRPr="00606864">
        <w:rPr>
          <w:color w:val="000000"/>
          <w:lang w:val="en-GB"/>
        </w:rPr>
        <w:t>. </w:t>
      </w:r>
    </w:p>
    <w:p w14:paraId="1F144FBF" w14:textId="77777777" w:rsidR="00C72E99" w:rsidRPr="006227AE" w:rsidRDefault="00C72E99" w:rsidP="00617B46">
      <w:pPr>
        <w:pStyle w:val="NormalWeb"/>
        <w:spacing w:before="0" w:beforeAutospacing="0" w:after="0" w:afterAutospacing="0"/>
        <w:ind w:left="567" w:hanging="567"/>
        <w:rPr>
          <w:color w:val="000000"/>
        </w:rPr>
      </w:pPr>
      <w:r>
        <w:rPr>
          <w:color w:val="000000"/>
        </w:rPr>
        <w:t>The White House. “Blueprint for an AI Bill of Rights.”</w:t>
      </w:r>
      <w:r>
        <w:rPr>
          <w:rStyle w:val="apple-converted-space"/>
          <w:color w:val="000000"/>
        </w:rPr>
        <w:t> </w:t>
      </w:r>
      <w:r>
        <w:rPr>
          <w:i/>
          <w:iCs/>
          <w:color w:val="000000"/>
        </w:rPr>
        <w:t>The White House</w:t>
      </w:r>
      <w:r>
        <w:rPr>
          <w:color w:val="000000"/>
        </w:rPr>
        <w:t>, The United States Government, 4 Oct. 2022, https://www.whitehouse.gov/ostp/ai-bill-of-rights/.</w:t>
      </w:r>
      <w:r>
        <w:rPr>
          <w:rStyle w:val="apple-converted-space"/>
          <w:color w:val="000000"/>
        </w:rPr>
        <w:t> </w:t>
      </w:r>
    </w:p>
    <w:p w14:paraId="19C460D1" w14:textId="1448B8C3" w:rsidR="002F0662" w:rsidRPr="00606864" w:rsidRDefault="002F0662" w:rsidP="00617B46">
      <w:pPr>
        <w:tabs>
          <w:tab w:val="left" w:pos="0"/>
        </w:tabs>
        <w:ind w:left="720" w:hanging="720"/>
        <w:rPr>
          <w:color w:val="0563C1" w:themeColor="hyperlink"/>
          <w:u w:val="single"/>
          <w:lang w:val="en-GB"/>
        </w:rPr>
      </w:pPr>
      <w:r w:rsidRPr="00606864">
        <w:rPr>
          <w:color w:val="000000" w:themeColor="text1"/>
          <w:lang w:val="en-GB"/>
        </w:rPr>
        <w:t>The White House. “FACT SHEET: The American Jobs Plan.” </w:t>
      </w:r>
      <w:r w:rsidRPr="00606864">
        <w:rPr>
          <w:i/>
          <w:color w:val="000000" w:themeColor="text1"/>
          <w:lang w:val="en-GB"/>
        </w:rPr>
        <w:t>The White House</w:t>
      </w:r>
      <w:r w:rsidRPr="00606864">
        <w:rPr>
          <w:color w:val="000000" w:themeColor="text1"/>
          <w:lang w:val="en-GB"/>
        </w:rPr>
        <w:t xml:space="preserve">, The United States Government, 4 May 2021, </w:t>
      </w:r>
      <w:hyperlink r:id="rId74">
        <w:r w:rsidRPr="00606864">
          <w:rPr>
            <w:rStyle w:val="Hyperlink"/>
            <w:lang w:val="en-GB"/>
          </w:rPr>
          <w:t>www.whitehouse.gov/briefing-room/statements-releases/2021/03/31/fact-sheet-the-american-jobs-plan/. </w:t>
        </w:r>
      </w:hyperlink>
    </w:p>
    <w:p w14:paraId="7202C4F2" w14:textId="67DDCFA5" w:rsidR="006B0ACF" w:rsidRPr="00606864" w:rsidRDefault="00AC5DC5" w:rsidP="00617B46">
      <w:pPr>
        <w:tabs>
          <w:tab w:val="left" w:pos="0"/>
        </w:tabs>
        <w:ind w:left="720" w:hanging="720"/>
        <w:rPr>
          <w:color w:val="000000"/>
          <w:lang w:val="en-GB"/>
        </w:rPr>
      </w:pPr>
      <w:r w:rsidRPr="00606864">
        <w:rPr>
          <w:lang w:val="en-GB"/>
        </w:rPr>
        <w:t xml:space="preserve">The White House. “Remarks by President Biden at the 2021 Virtual Munich Security Conference.” </w:t>
      </w:r>
      <w:r w:rsidRPr="00606864">
        <w:rPr>
          <w:i/>
          <w:lang w:val="en-GB"/>
        </w:rPr>
        <w:t>The White House</w:t>
      </w:r>
      <w:r w:rsidRPr="00606864">
        <w:rPr>
          <w:lang w:val="en-GB"/>
        </w:rPr>
        <w:t xml:space="preserve">, The United States Government, 19 Feb. 2021, </w:t>
      </w:r>
      <w:hyperlink r:id="rId75">
        <w:r w:rsidRPr="00606864">
          <w:rPr>
            <w:rStyle w:val="Hyperlink"/>
            <w:lang w:val="en-GB"/>
          </w:rPr>
          <w:t>www.whitehouse.gov/briefing-room/speeches-remarks/2021/02/19/remarks-by-president-biden-at-the-2021-virtual-munich-security-conference/.</w:t>
        </w:r>
      </w:hyperlink>
    </w:p>
    <w:p w14:paraId="16ECA3E2" w14:textId="21978C3D" w:rsidR="00FB56A2" w:rsidRPr="00606864" w:rsidRDefault="00FB56A2" w:rsidP="00617B46">
      <w:pPr>
        <w:tabs>
          <w:tab w:val="left" w:pos="0"/>
        </w:tabs>
        <w:ind w:left="720" w:hanging="720"/>
        <w:rPr>
          <w:color w:val="000000"/>
          <w:lang w:val="en-GB"/>
        </w:rPr>
      </w:pPr>
      <w:r w:rsidRPr="00606864">
        <w:rPr>
          <w:color w:val="000000"/>
          <w:lang w:val="en-GB"/>
        </w:rPr>
        <w:t>United States, Congress, “Cross-Border Data Sharing under the CLOUD Act.” </w:t>
      </w:r>
      <w:r w:rsidRPr="00606864">
        <w:rPr>
          <w:i/>
          <w:color w:val="000000"/>
          <w:lang w:val="en-GB"/>
        </w:rPr>
        <w:t>H.R.4943 - CLOUD Act</w:t>
      </w:r>
      <w:r w:rsidRPr="00606864">
        <w:rPr>
          <w:color w:val="000000"/>
          <w:lang w:val="en-GB"/>
        </w:rPr>
        <w:t xml:space="preserve">. </w:t>
      </w:r>
      <w:hyperlink r:id="rId76" w:history="1">
        <w:r w:rsidRPr="00606864">
          <w:rPr>
            <w:rStyle w:val="Hyperlink"/>
            <w:lang w:val="en-GB"/>
          </w:rPr>
          <w:t>www.congress.gov/bill/115th-congress/house-bill/4943</w:t>
        </w:r>
      </w:hyperlink>
      <w:r w:rsidRPr="00606864">
        <w:rPr>
          <w:color w:val="000000"/>
          <w:lang w:val="en-GB"/>
        </w:rPr>
        <w:t>. </w:t>
      </w:r>
    </w:p>
    <w:p w14:paraId="610BC967" w14:textId="77777777" w:rsidR="008649E5" w:rsidRPr="00606864" w:rsidRDefault="008649E5" w:rsidP="00617B46">
      <w:pPr>
        <w:tabs>
          <w:tab w:val="left" w:pos="0"/>
        </w:tabs>
        <w:ind w:left="720" w:hanging="720"/>
        <w:rPr>
          <w:color w:val="000000"/>
          <w:lang w:val="en-GB"/>
        </w:rPr>
      </w:pPr>
      <w:r w:rsidRPr="00606864">
        <w:rPr>
          <w:color w:val="000000"/>
          <w:lang w:val="en-GB"/>
        </w:rPr>
        <w:t xml:space="preserve">United States, Congress, House. Equal Credit Opportunity Act. </w:t>
      </w:r>
      <w:r w:rsidRPr="00606864">
        <w:rPr>
          <w:i/>
          <w:iCs/>
          <w:color w:val="000000"/>
          <w:lang w:val="en-GB"/>
        </w:rPr>
        <w:t>Congress.gov,</w:t>
      </w:r>
      <w:r w:rsidRPr="00606864">
        <w:rPr>
          <w:color w:val="000000"/>
          <w:lang w:val="en-GB"/>
        </w:rPr>
        <w:t xml:space="preserve"> https://www.congress.gov/bill/93rd-congress/house-bill/9265. 93</w:t>
      </w:r>
      <w:r w:rsidRPr="00606864">
        <w:rPr>
          <w:color w:val="000000"/>
          <w:vertAlign w:val="superscript"/>
          <w:lang w:val="en-GB"/>
        </w:rPr>
        <w:t>rd</w:t>
      </w:r>
      <w:r w:rsidRPr="00606864">
        <w:rPr>
          <w:color w:val="000000"/>
          <w:lang w:val="en-GB"/>
        </w:rPr>
        <w:t xml:space="preserve"> Congress, 2</w:t>
      </w:r>
      <w:r w:rsidRPr="00606864">
        <w:rPr>
          <w:color w:val="000000"/>
          <w:vertAlign w:val="superscript"/>
          <w:lang w:val="en-GB"/>
        </w:rPr>
        <w:t>nd</w:t>
      </w:r>
      <w:r w:rsidRPr="00606864">
        <w:rPr>
          <w:color w:val="000000"/>
          <w:lang w:val="en-GB"/>
        </w:rPr>
        <w:t xml:space="preserve"> session, House Resolution 9265, passed 28 Oct. 1974.</w:t>
      </w:r>
    </w:p>
    <w:p w14:paraId="6BB7CC8F" w14:textId="77777777" w:rsidR="008649E5" w:rsidRPr="00606864" w:rsidRDefault="008649E5" w:rsidP="00617B46">
      <w:pPr>
        <w:tabs>
          <w:tab w:val="left" w:pos="0"/>
        </w:tabs>
        <w:ind w:left="720" w:hanging="720"/>
        <w:rPr>
          <w:color w:val="000000"/>
          <w:lang w:val="en-GB"/>
        </w:rPr>
      </w:pPr>
      <w:r w:rsidRPr="00606864">
        <w:rPr>
          <w:color w:val="000000"/>
          <w:lang w:val="en-GB"/>
        </w:rPr>
        <w:t xml:space="preserve">United States, Congress, House. Federal Trade Commission Act Amendments of 1994. </w:t>
      </w:r>
      <w:r w:rsidRPr="00606864">
        <w:rPr>
          <w:i/>
          <w:iCs/>
          <w:color w:val="000000"/>
          <w:lang w:val="en-GB"/>
        </w:rPr>
        <w:t>Congress.gov,</w:t>
      </w:r>
      <w:r w:rsidRPr="00606864">
        <w:rPr>
          <w:color w:val="000000"/>
          <w:lang w:val="en-GB"/>
        </w:rPr>
        <w:t xml:space="preserve"> https://www.congress.gov/bill/103rd-congress/house-bill/2243. 103</w:t>
      </w:r>
      <w:r w:rsidRPr="00606864">
        <w:rPr>
          <w:color w:val="000000"/>
          <w:vertAlign w:val="superscript"/>
          <w:lang w:val="en-GB"/>
        </w:rPr>
        <w:t>rd</w:t>
      </w:r>
      <w:r w:rsidRPr="00606864">
        <w:rPr>
          <w:color w:val="000000"/>
          <w:lang w:val="en-GB"/>
        </w:rPr>
        <w:t xml:space="preserve"> Congress, 2</w:t>
      </w:r>
      <w:r w:rsidRPr="00606864">
        <w:rPr>
          <w:color w:val="000000"/>
          <w:vertAlign w:val="superscript"/>
          <w:lang w:val="en-GB"/>
        </w:rPr>
        <w:t>nd</w:t>
      </w:r>
      <w:r w:rsidRPr="00606864">
        <w:rPr>
          <w:color w:val="000000"/>
          <w:lang w:val="en-GB"/>
        </w:rPr>
        <w:t xml:space="preserve"> session, House Resolution 2243, passed 26 Aug. 1993.</w:t>
      </w:r>
    </w:p>
    <w:p w14:paraId="26DC5982" w14:textId="051427E1" w:rsidR="00FE10FF" w:rsidRPr="00606864" w:rsidRDefault="008649E5" w:rsidP="00617B46">
      <w:pPr>
        <w:tabs>
          <w:tab w:val="left" w:pos="0"/>
        </w:tabs>
        <w:ind w:left="720" w:hanging="720"/>
        <w:rPr>
          <w:color w:val="000000"/>
          <w:lang w:val="en-GB"/>
        </w:rPr>
      </w:pPr>
      <w:r w:rsidRPr="00606864">
        <w:rPr>
          <w:color w:val="000000"/>
          <w:lang w:val="en-GB"/>
        </w:rPr>
        <w:lastRenderedPageBreak/>
        <w:t xml:space="preserve">United States, Congress, House. National Artificial Intelligence Initiative Act of 2020. </w:t>
      </w:r>
      <w:r w:rsidRPr="00606864">
        <w:rPr>
          <w:i/>
          <w:iCs/>
          <w:color w:val="000000"/>
          <w:lang w:val="en-GB"/>
        </w:rPr>
        <w:t>Congress.gov,</w:t>
      </w:r>
      <w:r w:rsidRPr="00606864">
        <w:rPr>
          <w:color w:val="000000"/>
          <w:lang w:val="en-GB"/>
        </w:rPr>
        <w:t xml:space="preserve"> </w:t>
      </w:r>
      <w:hyperlink r:id="rId77" w:history="1">
        <w:r w:rsidRPr="00606864">
          <w:rPr>
            <w:rStyle w:val="Hyperlink"/>
            <w:lang w:val="en-GB"/>
          </w:rPr>
          <w:t>https://www.congress.gov/bill/116th-congress/house-bill/6216</w:t>
        </w:r>
      </w:hyperlink>
      <w:r w:rsidRPr="00606864">
        <w:rPr>
          <w:color w:val="000000"/>
          <w:lang w:val="en-GB"/>
        </w:rPr>
        <w:t>. 116</w:t>
      </w:r>
      <w:r w:rsidRPr="00606864">
        <w:rPr>
          <w:color w:val="000000"/>
          <w:vertAlign w:val="superscript"/>
          <w:lang w:val="en-GB"/>
        </w:rPr>
        <w:t>th</w:t>
      </w:r>
      <w:r w:rsidRPr="00606864">
        <w:rPr>
          <w:color w:val="000000"/>
          <w:lang w:val="en-GB"/>
        </w:rPr>
        <w:t xml:space="preserve"> Congress, 2</w:t>
      </w:r>
      <w:r w:rsidRPr="00606864">
        <w:rPr>
          <w:color w:val="000000"/>
          <w:vertAlign w:val="superscript"/>
          <w:lang w:val="en-GB"/>
        </w:rPr>
        <w:t>nd</w:t>
      </w:r>
      <w:r w:rsidRPr="00606864">
        <w:rPr>
          <w:color w:val="000000"/>
          <w:lang w:val="en-GB"/>
        </w:rPr>
        <w:t xml:space="preserve"> session, House Resolution 6216, passed 3 Dec. 2020.</w:t>
      </w:r>
    </w:p>
    <w:p w14:paraId="284C3884" w14:textId="77777777" w:rsidR="00A936BC" w:rsidRDefault="001F0DE3" w:rsidP="00A936BC">
      <w:pPr>
        <w:autoSpaceDE w:val="0"/>
        <w:autoSpaceDN w:val="0"/>
        <w:adjustRightInd w:val="0"/>
      </w:pPr>
      <w:r w:rsidRPr="00606864">
        <w:t xml:space="preserve">Veale, Michael and </w:t>
      </w:r>
      <w:proofErr w:type="spellStart"/>
      <w:r w:rsidRPr="00606864">
        <w:t>Zuiderveen</w:t>
      </w:r>
      <w:proofErr w:type="spellEnd"/>
      <w:r w:rsidRPr="00606864">
        <w:t xml:space="preserve"> </w:t>
      </w:r>
      <w:proofErr w:type="spellStart"/>
      <w:r w:rsidRPr="00606864">
        <w:t>Borgesius</w:t>
      </w:r>
      <w:proofErr w:type="spellEnd"/>
      <w:r w:rsidRPr="00606864">
        <w:t xml:space="preserve">, </w:t>
      </w:r>
      <w:proofErr w:type="gramStart"/>
      <w:r w:rsidRPr="00606864">
        <w:t>Frederik,  (</w:t>
      </w:r>
      <w:proofErr w:type="gramEnd"/>
      <w:r w:rsidRPr="00606864">
        <w:t xml:space="preserve">2021). Demystifying the Draft EU </w:t>
      </w:r>
    </w:p>
    <w:p w14:paraId="75758057" w14:textId="4322C77F" w:rsidR="001F0DE3" w:rsidRPr="00606864" w:rsidRDefault="001F0DE3" w:rsidP="00617B46">
      <w:pPr>
        <w:autoSpaceDE w:val="0"/>
        <w:autoSpaceDN w:val="0"/>
        <w:adjustRightInd w:val="0"/>
        <w:rPr>
          <w:color w:val="000000" w:themeColor="text1"/>
        </w:rPr>
      </w:pPr>
      <w:r w:rsidRPr="00606864">
        <w:t xml:space="preserve">Artificial Intelligence Act (July 31, 2021). </w:t>
      </w:r>
      <w:r w:rsidRPr="00606864">
        <w:rPr>
          <w:i/>
          <w:iCs/>
        </w:rPr>
        <w:t>Computer Law Review International</w:t>
      </w:r>
      <w:r w:rsidRPr="00606864">
        <w:t xml:space="preserve"> (2021) 22(4), </w:t>
      </w:r>
      <w:r w:rsidRPr="00606864">
        <w:tab/>
      </w:r>
      <w:hyperlink r:id="rId78" w:history="1">
        <w:r w:rsidRPr="00606864">
          <w:rPr>
            <w:rStyle w:val="Hyperlink"/>
          </w:rPr>
          <w:t>https://ssrn.com/abstract=3896852</w:t>
        </w:r>
      </w:hyperlink>
    </w:p>
    <w:p w14:paraId="4AADAFD4" w14:textId="3F8AFD90" w:rsidR="008F7729" w:rsidRDefault="008F7729" w:rsidP="00617B46">
      <w:pPr>
        <w:tabs>
          <w:tab w:val="left" w:pos="0"/>
        </w:tabs>
        <w:ind w:left="720" w:hanging="720"/>
        <w:rPr>
          <w:color w:val="000000"/>
          <w:lang w:val="en-GB"/>
        </w:rPr>
      </w:pPr>
      <w:r w:rsidRPr="00606864">
        <w:t>Vestager, M. and Borrell, J. 2021</w:t>
      </w:r>
      <w:r w:rsidR="007F03A0">
        <w:t xml:space="preserve">. </w:t>
      </w:r>
      <w:r w:rsidRPr="00606864">
        <w:t xml:space="preserve">Why Europe’s Digital Decade Matters” Project Syndicate. </w:t>
      </w:r>
      <w:r w:rsidR="007F03A0">
        <w:t xml:space="preserve"> (March 10, 2021) </w:t>
      </w:r>
      <w:hyperlink r:id="rId79" w:history="1">
        <w:r w:rsidR="007F03A0" w:rsidRPr="007F03A0">
          <w:rPr>
            <w:rStyle w:val="Hyperlink"/>
          </w:rPr>
          <w:t>https://www.project-syndicate.org/commentary/europe-digital-decade-by-margrethe-vestager-and-josep-borrell-2021-03?barrier=accesspaylog</w:t>
        </w:r>
      </w:hyperlink>
    </w:p>
    <w:p w14:paraId="25AA368C" w14:textId="4E1BE96D" w:rsidR="00736503" w:rsidRPr="00FD4FA5" w:rsidRDefault="00FB56A2" w:rsidP="00617B46">
      <w:pPr>
        <w:tabs>
          <w:tab w:val="left" w:pos="0"/>
        </w:tabs>
        <w:ind w:left="720" w:hanging="720"/>
        <w:rPr>
          <w:lang w:val="en-GB"/>
        </w:rPr>
      </w:pPr>
      <w:r w:rsidRPr="00FD4FA5">
        <w:rPr>
          <w:color w:val="000000"/>
          <w:lang w:val="en-GB"/>
        </w:rPr>
        <w:t xml:space="preserve">Vought, Russel T. </w:t>
      </w:r>
      <w:r w:rsidR="007F03A0">
        <w:rPr>
          <w:color w:val="000000"/>
          <w:lang w:val="en-GB"/>
        </w:rPr>
        <w:t xml:space="preserve"> 2020. </w:t>
      </w:r>
      <w:r w:rsidRPr="00FD4FA5">
        <w:rPr>
          <w:color w:val="000000"/>
          <w:lang w:val="en-GB"/>
        </w:rPr>
        <w:t>“Guidance for Regulation of Artificial Intelligence Applications.” EXECUTIVE OFFICE OF THE PRESIDENT OFFICE OF MANAGEMENT AND BUDGET, 10 Nov. 2020. </w:t>
      </w:r>
      <w:r w:rsidR="00736503" w:rsidRPr="00FD4FA5">
        <w:rPr>
          <w:lang w:val="en-GB"/>
        </w:rPr>
        <w:t xml:space="preserve"> </w:t>
      </w:r>
    </w:p>
    <w:p w14:paraId="2CA5B01C" w14:textId="77777777" w:rsidR="00DD1032" w:rsidRDefault="00FF366B" w:rsidP="00DD1032">
      <w:pPr>
        <w:tabs>
          <w:tab w:val="left" w:pos="0"/>
        </w:tabs>
        <w:ind w:left="720" w:hanging="720"/>
        <w:rPr>
          <w:lang w:val="en-GB"/>
        </w:rPr>
      </w:pPr>
      <w:r w:rsidRPr="00FD4FA5">
        <w:rPr>
          <w:lang w:val="en-GB"/>
        </w:rPr>
        <w:t>West, D</w:t>
      </w:r>
      <w:r w:rsidR="003317F8">
        <w:rPr>
          <w:lang w:val="en-GB"/>
        </w:rPr>
        <w:t>.</w:t>
      </w:r>
      <w:r w:rsidRPr="00FD4FA5">
        <w:rPr>
          <w:lang w:val="en-GB"/>
        </w:rPr>
        <w:t xml:space="preserve"> M. and Allen</w:t>
      </w:r>
      <w:r w:rsidR="003317F8">
        <w:rPr>
          <w:lang w:val="en-GB"/>
        </w:rPr>
        <w:t xml:space="preserve">, J. </w:t>
      </w:r>
      <w:r w:rsidRPr="00FD4FA5">
        <w:rPr>
          <w:lang w:val="en-GB"/>
        </w:rPr>
        <w:t xml:space="preserve"> 2020. </w:t>
      </w:r>
      <w:r w:rsidRPr="00FD4FA5">
        <w:rPr>
          <w:i/>
          <w:lang w:val="en-GB"/>
        </w:rPr>
        <w:t>Turning Point: Policymaking in the Era of Artificial Intelligence</w:t>
      </w:r>
      <w:r w:rsidRPr="00FD4FA5">
        <w:rPr>
          <w:lang w:val="en-GB"/>
        </w:rPr>
        <w:t xml:space="preserve">. Washington, D.C: The Brookings Institution. </w:t>
      </w:r>
    </w:p>
    <w:p w14:paraId="0583A987" w14:textId="6378CEE2" w:rsidR="00DD1032" w:rsidRPr="00E93353" w:rsidRDefault="00DD1032" w:rsidP="00E93353">
      <w:pPr>
        <w:tabs>
          <w:tab w:val="left" w:pos="0"/>
        </w:tabs>
        <w:ind w:left="720" w:hanging="720"/>
        <w:rPr>
          <w:lang w:val="en-GB"/>
        </w:rPr>
      </w:pPr>
      <w:r w:rsidRPr="00DD1032">
        <w:rPr>
          <w:lang w:val="en-GB"/>
        </w:rPr>
        <w:t>West, S.M. 2023</w:t>
      </w:r>
      <w:r>
        <w:rPr>
          <w:lang w:val="en-GB"/>
        </w:rPr>
        <w:t>. “</w:t>
      </w:r>
      <w:r w:rsidRPr="00DD1032">
        <w:rPr>
          <w:rStyle w:val="article-classifiergap"/>
        </w:rPr>
        <w:t>Competition authorities need to move fast and break up AI</w:t>
      </w:r>
    </w:p>
    <w:p w14:paraId="70CE2E2C" w14:textId="1C252EE9" w:rsidR="00DD1032" w:rsidRPr="00E93353" w:rsidRDefault="00DD1032" w:rsidP="00E93353">
      <w:pPr>
        <w:ind w:left="720"/>
      </w:pPr>
      <w:r w:rsidRPr="00DD1032">
        <w:t>Unless regulators act, Big Tech’s dominance over the digital economy will be cemented</w:t>
      </w:r>
      <w:r>
        <w:t xml:space="preserve">.” </w:t>
      </w:r>
      <w:r w:rsidRPr="00E93353">
        <w:rPr>
          <w:i/>
          <w:iCs/>
        </w:rPr>
        <w:t>The Financial Times</w:t>
      </w:r>
      <w:r>
        <w:t>. (April 17)</w:t>
      </w:r>
    </w:p>
    <w:p w14:paraId="0A90D066" w14:textId="77777777" w:rsidR="003317F8" w:rsidRPr="00617B46" w:rsidRDefault="003317F8" w:rsidP="003317F8">
      <w:pPr>
        <w:autoSpaceDE w:val="0"/>
        <w:autoSpaceDN w:val="0"/>
        <w:adjustRightInd w:val="0"/>
        <w:rPr>
          <w:rFonts w:eastAsiaTheme="minorHAnsi"/>
        </w:rPr>
      </w:pPr>
      <w:r>
        <w:rPr>
          <w:lang w:val="en-GB"/>
        </w:rPr>
        <w:t xml:space="preserve">Wheeler, T. (2023) </w:t>
      </w:r>
      <w:proofErr w:type="gramStart"/>
      <w:r>
        <w:rPr>
          <w:lang w:val="en-GB"/>
        </w:rPr>
        <w:t xml:space="preserve">“ </w:t>
      </w:r>
      <w:r w:rsidRPr="00617B46">
        <w:rPr>
          <w:rFonts w:eastAsiaTheme="minorHAnsi"/>
        </w:rPr>
        <w:t>The</w:t>
      </w:r>
      <w:proofErr w:type="gramEnd"/>
      <w:r w:rsidRPr="00617B46">
        <w:rPr>
          <w:rFonts w:eastAsiaTheme="minorHAnsi"/>
        </w:rPr>
        <w:t xml:space="preserve"> UK and EU establish positions as regulatory first</w:t>
      </w:r>
    </w:p>
    <w:p w14:paraId="4BDDCF93" w14:textId="5C0EE212" w:rsidR="00F42DCB" w:rsidRPr="003317F8" w:rsidRDefault="003317F8" w:rsidP="00617B46">
      <w:pPr>
        <w:tabs>
          <w:tab w:val="left" w:pos="0"/>
        </w:tabs>
        <w:ind w:left="720" w:hanging="720"/>
        <w:rPr>
          <w:lang w:val="en-GB"/>
        </w:rPr>
      </w:pPr>
      <w:r>
        <w:rPr>
          <w:rFonts w:eastAsiaTheme="minorHAnsi"/>
        </w:rPr>
        <w:tab/>
      </w:r>
      <w:r w:rsidRPr="00617B46">
        <w:rPr>
          <w:rFonts w:eastAsiaTheme="minorHAnsi"/>
        </w:rPr>
        <w:t>movers while the US watches</w:t>
      </w:r>
      <w:r>
        <w:rPr>
          <w:rFonts w:eastAsiaTheme="minorHAnsi"/>
        </w:rPr>
        <w:t>” Brookings, March 8.</w:t>
      </w:r>
    </w:p>
    <w:p w14:paraId="1F44937F" w14:textId="5093C1A2" w:rsidR="00BA456E" w:rsidRPr="00FD4FA5" w:rsidRDefault="00BA456E" w:rsidP="00617B46">
      <w:pPr>
        <w:tabs>
          <w:tab w:val="left" w:pos="0"/>
        </w:tabs>
        <w:ind w:left="720" w:hanging="720"/>
        <w:rPr>
          <w:lang w:val="en-GB"/>
        </w:rPr>
      </w:pPr>
      <w:r w:rsidRPr="00FD4FA5">
        <w:rPr>
          <w:lang w:val="en-GB"/>
        </w:rPr>
        <w:t>Whitman, R. 2011</w:t>
      </w:r>
      <w:r w:rsidR="007F03A0">
        <w:rPr>
          <w:lang w:val="en-GB"/>
        </w:rPr>
        <w:t xml:space="preserve">. </w:t>
      </w:r>
      <w:r w:rsidRPr="00FD4FA5">
        <w:rPr>
          <w:lang w:val="en-GB"/>
        </w:rPr>
        <w:t xml:space="preserve"> </w:t>
      </w:r>
      <w:r w:rsidRPr="00FD4FA5">
        <w:rPr>
          <w:i/>
          <w:lang w:val="en-GB"/>
        </w:rPr>
        <w:t>Normative Power Europe: Empirical and Theoretical Perspectives</w:t>
      </w:r>
      <w:r w:rsidR="007F03A0">
        <w:rPr>
          <w:lang w:val="en-GB"/>
        </w:rPr>
        <w:t xml:space="preserve">. </w:t>
      </w:r>
      <w:r w:rsidRPr="00FD4FA5">
        <w:rPr>
          <w:lang w:val="en-GB"/>
        </w:rPr>
        <w:t>London: Palgrave Macmillan.</w:t>
      </w:r>
    </w:p>
    <w:p w14:paraId="0EF9AF8A" w14:textId="6D59A2DB" w:rsidR="00C01EA8" w:rsidRPr="00FD4FA5" w:rsidRDefault="00C01EA8" w:rsidP="00617B46">
      <w:pPr>
        <w:tabs>
          <w:tab w:val="left" w:pos="0"/>
        </w:tabs>
        <w:ind w:left="720" w:hanging="720"/>
        <w:rPr>
          <w:lang w:val="en-GB"/>
        </w:rPr>
      </w:pPr>
      <w:r w:rsidRPr="00FD4FA5">
        <w:rPr>
          <w:lang w:val="en-GB"/>
        </w:rPr>
        <w:t xml:space="preserve">Wolff, </w:t>
      </w:r>
      <w:proofErr w:type="spellStart"/>
      <w:r w:rsidRPr="00FD4FA5">
        <w:rPr>
          <w:lang w:val="en-GB"/>
        </w:rPr>
        <w:t>Guntram</w:t>
      </w:r>
      <w:proofErr w:type="spellEnd"/>
      <w:r w:rsidRPr="00FD4FA5">
        <w:rPr>
          <w:lang w:val="en-GB"/>
        </w:rPr>
        <w:t xml:space="preserve"> B.</w:t>
      </w:r>
      <w:r w:rsidR="007F03A0">
        <w:rPr>
          <w:lang w:val="en-GB"/>
        </w:rPr>
        <w:t xml:space="preserve"> 2020. </w:t>
      </w:r>
      <w:r w:rsidRPr="00FD4FA5">
        <w:rPr>
          <w:lang w:val="en-GB"/>
        </w:rPr>
        <w:t xml:space="preserve"> “Europe May Be the World's AI Referee, but Referees Don't Win.” </w:t>
      </w:r>
      <w:r w:rsidRPr="00FD4FA5">
        <w:rPr>
          <w:i/>
          <w:lang w:val="en-GB"/>
        </w:rPr>
        <w:t>Bruegel</w:t>
      </w:r>
      <w:r w:rsidRPr="00FD4FA5">
        <w:rPr>
          <w:lang w:val="en-GB"/>
        </w:rPr>
        <w:t xml:space="preserve">, 19 Feb. 2020, https://www.bruegel.org/2020/02/europe-may-be-the-worlds-ai-referee-but-referees-dont-win/. </w:t>
      </w:r>
    </w:p>
    <w:p w14:paraId="4D85966C" w14:textId="6676F5C3" w:rsidR="00BF4528" w:rsidRPr="00FD4FA5" w:rsidRDefault="00FB56A2" w:rsidP="00617B46">
      <w:pPr>
        <w:tabs>
          <w:tab w:val="left" w:pos="0"/>
        </w:tabs>
        <w:ind w:left="720" w:hanging="720"/>
        <w:rPr>
          <w:color w:val="000000"/>
          <w:lang w:val="en-GB"/>
        </w:rPr>
      </w:pPr>
      <w:r w:rsidRPr="00FD4FA5">
        <w:rPr>
          <w:color w:val="000000"/>
          <w:lang w:val="en-GB"/>
        </w:rPr>
        <w:t xml:space="preserve">Wu, Wenjun, et al. </w:t>
      </w:r>
      <w:r w:rsidR="007F03A0">
        <w:rPr>
          <w:color w:val="000000"/>
          <w:lang w:val="en-GB"/>
        </w:rPr>
        <w:t xml:space="preserve"> 2020. </w:t>
      </w:r>
      <w:r w:rsidRPr="00FD4FA5">
        <w:rPr>
          <w:color w:val="000000"/>
          <w:lang w:val="en-GB"/>
        </w:rPr>
        <w:t>“Ethical Principles and Governance Technology Development of AI in China.” </w:t>
      </w:r>
      <w:r w:rsidRPr="00FD4FA5">
        <w:rPr>
          <w:i/>
          <w:color w:val="000000"/>
          <w:lang w:val="en-GB"/>
        </w:rPr>
        <w:t>Engineering</w:t>
      </w:r>
      <w:r w:rsidRPr="00FD4FA5">
        <w:rPr>
          <w:color w:val="000000"/>
          <w:lang w:val="en-GB"/>
        </w:rPr>
        <w:t xml:space="preserve">, vol. 6, no. 3, 2020, pp. 302–309., </w:t>
      </w:r>
      <w:proofErr w:type="gramStart"/>
      <w:r w:rsidRPr="00FD4FA5">
        <w:rPr>
          <w:color w:val="000000"/>
          <w:lang w:val="en-GB"/>
        </w:rPr>
        <w:t>doi:10.1016/j.eng</w:t>
      </w:r>
      <w:proofErr w:type="gramEnd"/>
      <w:r w:rsidRPr="00FD4FA5">
        <w:rPr>
          <w:color w:val="000000"/>
          <w:lang w:val="en-GB"/>
        </w:rPr>
        <w:t>.2019.12.015. </w:t>
      </w:r>
    </w:p>
    <w:p w14:paraId="7C17C661" w14:textId="59D5CD21" w:rsidR="00A212DF" w:rsidRPr="00FD4FA5" w:rsidRDefault="002E0D53" w:rsidP="00617B46">
      <w:pPr>
        <w:tabs>
          <w:tab w:val="left" w:pos="0"/>
        </w:tabs>
        <w:ind w:left="720" w:hanging="720"/>
        <w:rPr>
          <w:lang w:val="en-GB"/>
        </w:rPr>
      </w:pPr>
      <w:r w:rsidRPr="00FD4FA5">
        <w:rPr>
          <w:lang w:val="en-GB"/>
        </w:rPr>
        <w:t xml:space="preserve">Young, A. R. 2015. “Europe’s Influence on Foreign Rules: Conditions, Context and Comparison,” </w:t>
      </w:r>
      <w:r w:rsidRPr="00FD4FA5">
        <w:rPr>
          <w:i/>
          <w:lang w:val="en-GB"/>
        </w:rPr>
        <w:t>Journal of European Public Policy</w:t>
      </w:r>
      <w:r w:rsidRPr="00FD4FA5">
        <w:rPr>
          <w:lang w:val="en-GB"/>
        </w:rPr>
        <w:t>. 22/9: 1233-52.</w:t>
      </w:r>
    </w:p>
    <w:p w14:paraId="112B1F82" w14:textId="727D1D75" w:rsidR="00A212DF" w:rsidRDefault="00A212DF" w:rsidP="00A936BC">
      <w:pPr>
        <w:tabs>
          <w:tab w:val="left" w:pos="0"/>
        </w:tabs>
        <w:rPr>
          <w:color w:val="000000"/>
          <w:lang w:val="en-GB"/>
        </w:rPr>
      </w:pPr>
    </w:p>
    <w:p w14:paraId="3970AEAF" w14:textId="77777777" w:rsidR="00F15AFC" w:rsidRDefault="00F15AFC" w:rsidP="00A936BC">
      <w:pPr>
        <w:tabs>
          <w:tab w:val="left" w:pos="0"/>
        </w:tabs>
        <w:rPr>
          <w:color w:val="000000"/>
          <w:lang w:val="en-GB"/>
        </w:rPr>
      </w:pPr>
    </w:p>
    <w:p w14:paraId="5DE77D85" w14:textId="77777777" w:rsidR="00F15AFC" w:rsidRDefault="00F15AFC" w:rsidP="00A936BC">
      <w:pPr>
        <w:tabs>
          <w:tab w:val="left" w:pos="0"/>
        </w:tabs>
        <w:rPr>
          <w:color w:val="000000"/>
          <w:lang w:val="en-GB"/>
        </w:rPr>
      </w:pPr>
    </w:p>
    <w:p w14:paraId="29F401E3" w14:textId="77777777" w:rsidR="00F15AFC" w:rsidRDefault="00F15AFC" w:rsidP="00A936BC">
      <w:pPr>
        <w:tabs>
          <w:tab w:val="left" w:pos="0"/>
        </w:tabs>
        <w:rPr>
          <w:color w:val="000000"/>
          <w:lang w:val="en-GB"/>
        </w:rPr>
      </w:pPr>
    </w:p>
    <w:p w14:paraId="0899C319" w14:textId="77777777" w:rsidR="00F15AFC" w:rsidRDefault="00F15AFC" w:rsidP="00F15AFC">
      <w:pPr>
        <w:tabs>
          <w:tab w:val="left" w:pos="0"/>
        </w:tabs>
        <w:rPr>
          <w:sz w:val="23"/>
          <w:szCs w:val="23"/>
        </w:rPr>
      </w:pPr>
    </w:p>
    <w:p w14:paraId="24ECD108" w14:textId="7C6879BF" w:rsidR="00F15AFC" w:rsidRPr="00FD4FA5" w:rsidRDefault="00F15AFC" w:rsidP="00E93353">
      <w:pPr>
        <w:tabs>
          <w:tab w:val="left" w:pos="0"/>
        </w:tabs>
        <w:rPr>
          <w:color w:val="000000"/>
          <w:lang w:val="en-GB"/>
        </w:rPr>
      </w:pPr>
    </w:p>
    <w:sectPr w:rsidR="00F15AFC" w:rsidRPr="00FD4FA5" w:rsidSect="00B87D82">
      <w:headerReference w:type="even" r:id="rId80"/>
      <w:headerReference w:type="default" r:id="rId8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2DA4" w14:textId="77777777" w:rsidR="00DD165C" w:rsidRDefault="00DD165C" w:rsidP="00415026">
      <w:r>
        <w:separator/>
      </w:r>
    </w:p>
  </w:endnote>
  <w:endnote w:type="continuationSeparator" w:id="0">
    <w:p w14:paraId="3E376A56" w14:textId="77777777" w:rsidR="00DD165C" w:rsidRDefault="00DD165C" w:rsidP="00415026">
      <w:r>
        <w:continuationSeparator/>
      </w:r>
    </w:p>
  </w:endnote>
  <w:endnote w:type="continuationNotice" w:id="1">
    <w:p w14:paraId="20134518" w14:textId="77777777" w:rsidR="00DD165C" w:rsidRDefault="00DD1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Inter">
    <w:altName w:val="Cambria"/>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Gill Sans MT">
    <w:altName w:val="Gill Sans MT"/>
    <w:panose1 w:val="020B0502020104020203"/>
    <w:charset w:val="4D"/>
    <w:family w:val="swiss"/>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1AF59" w14:textId="77777777" w:rsidR="00DD165C" w:rsidRDefault="00DD165C" w:rsidP="00415026">
      <w:r>
        <w:separator/>
      </w:r>
    </w:p>
  </w:footnote>
  <w:footnote w:type="continuationSeparator" w:id="0">
    <w:p w14:paraId="16CD3DBE" w14:textId="77777777" w:rsidR="00DD165C" w:rsidRDefault="00DD165C" w:rsidP="00415026">
      <w:r>
        <w:continuationSeparator/>
      </w:r>
    </w:p>
  </w:footnote>
  <w:footnote w:type="continuationNotice" w:id="1">
    <w:p w14:paraId="08D01E63" w14:textId="77777777" w:rsidR="00DD165C" w:rsidRDefault="00DD165C"/>
  </w:footnote>
  <w:footnote w:id="2">
    <w:p w14:paraId="0C790CD6" w14:textId="4044488F" w:rsidR="003C0275" w:rsidRDefault="003C0275">
      <w:pPr>
        <w:pStyle w:val="FootnoteText"/>
        <w:rPr>
          <w:color w:val="363636"/>
          <w:shd w:val="clear" w:color="auto" w:fill="FFFFFF"/>
        </w:rPr>
      </w:pPr>
      <w:r>
        <w:rPr>
          <w:rStyle w:val="FootnoteReference"/>
        </w:rPr>
        <w:footnoteRef/>
      </w:r>
      <w:r>
        <w:t xml:space="preserve"> </w:t>
      </w:r>
      <w:r w:rsidR="00E83C95">
        <w:t xml:space="preserve">Released by </w:t>
      </w:r>
      <w:proofErr w:type="spellStart"/>
      <w:r w:rsidR="00E83C95">
        <w:t>OpenAI</w:t>
      </w:r>
      <w:proofErr w:type="spellEnd"/>
      <w:r w:rsidR="00E83C95">
        <w:t xml:space="preserve"> in November 2022, </w:t>
      </w:r>
      <w:proofErr w:type="spellStart"/>
      <w:r w:rsidR="00E83C95" w:rsidRPr="00617B46">
        <w:rPr>
          <w:color w:val="363636"/>
          <w:shd w:val="clear" w:color="auto" w:fill="FFFFFF"/>
        </w:rPr>
        <w:t>ChatGPT</w:t>
      </w:r>
      <w:proofErr w:type="spellEnd"/>
      <w:r w:rsidR="00E83C95" w:rsidRPr="00617B46">
        <w:rPr>
          <w:color w:val="363636"/>
          <w:shd w:val="clear" w:color="auto" w:fill="FFFFFF"/>
        </w:rPr>
        <w:t xml:space="preserve"> in early February already had more than 30 million users</w:t>
      </w:r>
      <w:r w:rsidR="00E83C95">
        <w:rPr>
          <w:color w:val="363636"/>
          <w:shd w:val="clear" w:color="auto" w:fill="FFFFFF"/>
        </w:rPr>
        <w:t xml:space="preserve"> (now estimated at 100 million) </w:t>
      </w:r>
      <w:r w:rsidR="00E83C95" w:rsidRPr="00EB22F9">
        <w:rPr>
          <w:color w:val="363636"/>
          <w:shd w:val="clear" w:color="auto" w:fill="FFFFFF"/>
        </w:rPr>
        <w:t xml:space="preserve">and five million visits </w:t>
      </w:r>
      <w:r w:rsidR="00E83C95">
        <w:rPr>
          <w:color w:val="363636"/>
          <w:shd w:val="clear" w:color="auto" w:fill="FFFFFF"/>
        </w:rPr>
        <w:t>per</w:t>
      </w:r>
      <w:r w:rsidR="00E83C95" w:rsidRPr="00EB22F9">
        <w:rPr>
          <w:color w:val="363636"/>
          <w:shd w:val="clear" w:color="auto" w:fill="FFFFFF"/>
        </w:rPr>
        <w:t xml:space="preserve"> day</w:t>
      </w:r>
      <w:r w:rsidR="00E83C95">
        <w:rPr>
          <w:color w:val="363636"/>
          <w:shd w:val="clear" w:color="auto" w:fill="FFFFFF"/>
        </w:rPr>
        <w:t xml:space="preserve"> </w:t>
      </w:r>
      <w:r w:rsidR="00E83C95" w:rsidRPr="00EB22F9">
        <w:rPr>
          <w:color w:val="363636"/>
          <w:shd w:val="clear" w:color="auto" w:fill="FFFFFF"/>
        </w:rPr>
        <w:t xml:space="preserve">making it one of the fastest-growing software products in history with Instagram, by comparison, taking </w:t>
      </w:r>
      <w:r w:rsidR="00E83C95">
        <w:rPr>
          <w:color w:val="363636"/>
          <w:shd w:val="clear" w:color="auto" w:fill="FFFFFF"/>
        </w:rPr>
        <w:t xml:space="preserve">nearly </w:t>
      </w:r>
      <w:r w:rsidR="00E83C95" w:rsidRPr="00EB22F9">
        <w:rPr>
          <w:color w:val="363636"/>
          <w:shd w:val="clear" w:color="auto" w:fill="FFFFFF"/>
        </w:rPr>
        <w:t>a year to get its first 10 million users.</w:t>
      </w:r>
      <w:r w:rsidR="00E83C95">
        <w:rPr>
          <w:color w:val="363636"/>
          <w:shd w:val="clear" w:color="auto" w:fill="FFFFFF"/>
        </w:rPr>
        <w:t xml:space="preserve"> </w:t>
      </w:r>
      <w:hyperlink r:id="rId1" w:history="1">
        <w:r w:rsidR="00E83C95" w:rsidRPr="000024C6">
          <w:rPr>
            <w:rStyle w:val="Hyperlink"/>
            <w:shd w:val="clear" w:color="auto" w:fill="FFFFFF"/>
          </w:rPr>
          <w:t>https://www.nytimes.com/2023/02/03/technology/chatgpt-openai-artificial-intelligence.html</w:t>
        </w:r>
      </w:hyperlink>
    </w:p>
    <w:p w14:paraId="3DA37439" w14:textId="77777777" w:rsidR="000024C6" w:rsidRDefault="000024C6">
      <w:pPr>
        <w:pStyle w:val="FootnoteText"/>
      </w:pPr>
    </w:p>
    <w:p w14:paraId="00FB132B" w14:textId="77777777" w:rsidR="000024C6" w:rsidRPr="000024C6" w:rsidRDefault="000024C6">
      <w:pPr>
        <w:pStyle w:val="FootnoteText"/>
      </w:pPr>
    </w:p>
  </w:footnote>
  <w:footnote w:id="3">
    <w:p w14:paraId="7ECDE10A" w14:textId="3A8A2FCB" w:rsidR="00D63C20" w:rsidRPr="00617B46" w:rsidRDefault="00D63C20" w:rsidP="00D63C20">
      <w:pPr>
        <w:rPr>
          <w:sz w:val="20"/>
          <w:szCs w:val="20"/>
        </w:rPr>
      </w:pPr>
      <w:r>
        <w:rPr>
          <w:rStyle w:val="FootnoteReference"/>
        </w:rPr>
        <w:footnoteRef/>
      </w:r>
      <w:r>
        <w:t xml:space="preserve"> </w:t>
      </w:r>
      <w:r w:rsidR="008160CF" w:rsidRPr="00617B46">
        <w:rPr>
          <w:sz w:val="20"/>
          <w:szCs w:val="20"/>
        </w:rPr>
        <w:t>“</w:t>
      </w:r>
      <w:r w:rsidRPr="00617B46">
        <w:rPr>
          <w:sz w:val="20"/>
          <w:szCs w:val="20"/>
        </w:rPr>
        <w:t>Pause Giant AI Experiments: An Open Letter</w:t>
      </w:r>
      <w:r w:rsidR="008160CF" w:rsidRPr="00617B46">
        <w:rPr>
          <w:sz w:val="20"/>
          <w:szCs w:val="20"/>
        </w:rPr>
        <w:t xml:space="preserve">” </w:t>
      </w:r>
      <w:r w:rsidRPr="00617B46">
        <w:rPr>
          <w:sz w:val="20"/>
          <w:szCs w:val="20"/>
        </w:rPr>
        <w:t xml:space="preserve">published </w:t>
      </w:r>
      <w:r w:rsidR="008160CF" w:rsidRPr="00617B46">
        <w:rPr>
          <w:sz w:val="20"/>
          <w:szCs w:val="20"/>
        </w:rPr>
        <w:t>on the Future of Life’s website:</w:t>
      </w:r>
    </w:p>
    <w:p w14:paraId="78519F88" w14:textId="30870A4C" w:rsidR="008160CF" w:rsidRPr="007F2CFC" w:rsidRDefault="00000000" w:rsidP="00617B46">
      <w:hyperlink r:id="rId2" w:history="1">
        <w:r w:rsidR="00D63C20" w:rsidRPr="007F2CFC">
          <w:rPr>
            <w:rStyle w:val="Hyperlink"/>
            <w:sz w:val="20"/>
            <w:szCs w:val="20"/>
          </w:rPr>
          <w:t>https://futureoflife.org/open-letter/pause-giant-ai-experiments/</w:t>
        </w:r>
      </w:hyperlink>
    </w:p>
  </w:footnote>
  <w:footnote w:id="4">
    <w:p w14:paraId="3798C105" w14:textId="0A72A07E" w:rsidR="007F2CFC" w:rsidRDefault="007F2CFC">
      <w:pPr>
        <w:pStyle w:val="FootnoteText"/>
      </w:pPr>
      <w:r w:rsidRPr="007F2CFC">
        <w:rPr>
          <w:rStyle w:val="FootnoteReference"/>
        </w:rPr>
        <w:footnoteRef/>
      </w:r>
      <w:r w:rsidRPr="007F2CFC">
        <w:t xml:space="preserve">For more details, see </w:t>
      </w:r>
      <w:hyperlink r:id="rId3" w:history="1">
        <w:r w:rsidRPr="007F2CFC">
          <w:rPr>
            <w:rStyle w:val="Hyperlink"/>
          </w:rPr>
          <w:t>https://www.oecd.org/science/forty-two-countries-adopt-new-oecd-principles-on-artificial-intelligence.htm</w:t>
        </w:r>
      </w:hyperlink>
    </w:p>
  </w:footnote>
  <w:footnote w:id="5">
    <w:p w14:paraId="4466A116" w14:textId="26B75408" w:rsidR="00D47AB9" w:rsidRPr="00617B46" w:rsidRDefault="00D47AB9" w:rsidP="00D47AB9">
      <w:pPr>
        <w:rPr>
          <w:sz w:val="20"/>
          <w:szCs w:val="20"/>
        </w:rPr>
      </w:pPr>
      <w:r w:rsidRPr="00617B46">
        <w:rPr>
          <w:rStyle w:val="FootnoteReference"/>
          <w:sz w:val="20"/>
          <w:szCs w:val="20"/>
        </w:rPr>
        <w:footnoteRef/>
      </w:r>
      <w:r w:rsidR="005629A6">
        <w:rPr>
          <w:sz w:val="20"/>
          <w:szCs w:val="20"/>
        </w:rPr>
        <w:t xml:space="preserve"> Adopted</w:t>
      </w:r>
      <w:r w:rsidR="005629A6">
        <w:rPr>
          <w:rStyle w:val="Hyperlink"/>
          <w:sz w:val="20"/>
          <w:szCs w:val="20"/>
        </w:rPr>
        <w:t xml:space="preserve"> in November 2021</w:t>
      </w:r>
      <w:r w:rsidR="003B5419">
        <w:rPr>
          <w:rStyle w:val="Hyperlink"/>
          <w:sz w:val="20"/>
          <w:szCs w:val="20"/>
        </w:rPr>
        <w:t xml:space="preserve">and accessible at </w:t>
      </w:r>
      <w:hyperlink r:id="rId4" w:history="1">
        <w:r w:rsidR="003B5419" w:rsidRPr="00617B46">
          <w:rPr>
            <w:rStyle w:val="Hyperlink"/>
            <w:sz w:val="20"/>
            <w:szCs w:val="20"/>
          </w:rPr>
          <w:t>https://unesdoc.unesco.org/ark:/48223/pf0000381137</w:t>
        </w:r>
      </w:hyperlink>
      <w:r w:rsidR="005629A6">
        <w:rPr>
          <w:rStyle w:val="Hyperlink"/>
          <w:sz w:val="20"/>
          <w:szCs w:val="20"/>
        </w:rPr>
        <w:t xml:space="preserve">  </w:t>
      </w:r>
    </w:p>
    <w:p w14:paraId="569033FD" w14:textId="303E993E" w:rsidR="00D47AB9" w:rsidRDefault="00D47AB9">
      <w:pPr>
        <w:pStyle w:val="FootnoteText"/>
      </w:pPr>
    </w:p>
    <w:p w14:paraId="25D464DA" w14:textId="77777777" w:rsidR="00D47AB9" w:rsidRDefault="00D47AB9">
      <w:pPr>
        <w:pStyle w:val="FootnoteText"/>
      </w:pPr>
    </w:p>
  </w:footnote>
  <w:footnote w:id="6">
    <w:p w14:paraId="6B07E2FF" w14:textId="175F480D" w:rsidR="001D50C4" w:rsidRDefault="001D50C4" w:rsidP="00B64953">
      <w:pPr>
        <w:pStyle w:val="FootnoteText"/>
      </w:pPr>
      <w:r>
        <w:rPr>
          <w:rStyle w:val="FootnoteReference"/>
        </w:rPr>
        <w:footnoteRef/>
      </w:r>
      <w:r>
        <w:t xml:space="preserve"> </w:t>
      </w:r>
      <w:r w:rsidRPr="00CE2000">
        <w:t>European Commission</w:t>
      </w:r>
      <w:r w:rsidR="00E3412E">
        <w:t xml:space="preserve">. </w:t>
      </w:r>
      <w:r w:rsidR="00184866">
        <w:t>‘</w:t>
      </w:r>
      <w:r w:rsidR="0078737F" w:rsidRPr="0078737F">
        <w:t>A Definition of AI: Main Capabilities and Scientific Disciplines</w:t>
      </w:r>
      <w:r w:rsidR="0078737F">
        <w:t xml:space="preserve">,’ </w:t>
      </w:r>
      <w:r w:rsidR="00FF32DE">
        <w:t>1</w:t>
      </w:r>
      <w:r w:rsidR="00B34216">
        <w:t>.</w:t>
      </w:r>
      <w:r w:rsidRPr="00CE2000">
        <w:t xml:space="preserve"> </w:t>
      </w:r>
      <w:r w:rsidR="00741A6F">
        <w:t xml:space="preserve">A similar extension of this definition appears in the AI Act, page 2. </w:t>
      </w:r>
    </w:p>
  </w:footnote>
  <w:footnote w:id="7">
    <w:p w14:paraId="7FC11683" w14:textId="1608E78F" w:rsidR="00344928" w:rsidRDefault="00344928" w:rsidP="00344928">
      <w:pPr>
        <w:pStyle w:val="FootnoteText"/>
      </w:pPr>
      <w:r>
        <w:rPr>
          <w:rStyle w:val="FootnoteReference"/>
        </w:rPr>
        <w:footnoteRef/>
      </w:r>
      <w:r>
        <w:t xml:space="preserve"> </w:t>
      </w:r>
      <w:r w:rsidR="008649E5">
        <w:t>US Congress</w:t>
      </w:r>
      <w:r w:rsidR="00AB4549">
        <w:t>.</w:t>
      </w:r>
      <w:r>
        <w:t xml:space="preserve"> </w:t>
      </w:r>
      <w:r w:rsidRPr="00AB4549">
        <w:rPr>
          <w:i/>
          <w:iCs/>
        </w:rPr>
        <w:t>National Artificial Intelligence Initiative Act of 2020 (</w:t>
      </w:r>
      <w:hyperlink r:id="rId5" w:anchor="page=1210" w:history="1">
        <w:r w:rsidRPr="00AB4549">
          <w:rPr>
            <w:rStyle w:val="Hyperlink"/>
            <w:i/>
            <w:iCs/>
          </w:rPr>
          <w:t>Division E, Sec. 5001</w:t>
        </w:r>
      </w:hyperlink>
      <w:r w:rsidRPr="00AB4549">
        <w:rPr>
          <w:i/>
          <w:iCs/>
        </w:rPr>
        <w:t>)</w:t>
      </w:r>
      <w:r w:rsidRPr="00AB4549">
        <w:t>.</w:t>
      </w:r>
    </w:p>
  </w:footnote>
  <w:footnote w:id="8">
    <w:p w14:paraId="2D89A035" w14:textId="71FCC4AE" w:rsidR="00344928" w:rsidRPr="00CC333B" w:rsidRDefault="00344928" w:rsidP="00344928">
      <w:pPr>
        <w:pStyle w:val="FootnoteText"/>
        <w:rPr>
          <w:b/>
          <w:bCs/>
        </w:rPr>
      </w:pPr>
      <w:r>
        <w:rPr>
          <w:rStyle w:val="FootnoteReference"/>
        </w:rPr>
        <w:footnoteRef/>
      </w:r>
      <w:r w:rsidRPr="00CC333B">
        <w:t xml:space="preserve"> </w:t>
      </w:r>
      <w:r w:rsidR="00B22617" w:rsidRPr="00CC333B">
        <w:t>Dept. for Business, Energy &amp; Industrial Strategy</w:t>
      </w:r>
      <w:r w:rsidR="00B22617">
        <w:t>. ‘</w:t>
      </w:r>
      <w:r w:rsidRPr="00704D17">
        <w:t>National Security and Investment: Sectors in Scope of the Mandatory Regime</w:t>
      </w:r>
      <w:r>
        <w:t>.</w:t>
      </w:r>
      <w:r w:rsidR="00B22617">
        <w:t>’</w:t>
      </w:r>
      <w:hyperlink w:history="1"/>
    </w:p>
  </w:footnote>
  <w:footnote w:id="9">
    <w:p w14:paraId="13D3CFD2" w14:textId="686D0BBF" w:rsidR="00344928" w:rsidRDefault="00344928" w:rsidP="00344928">
      <w:pPr>
        <w:pStyle w:val="FootnoteText"/>
      </w:pPr>
      <w:r>
        <w:rPr>
          <w:rStyle w:val="FootnoteReference"/>
        </w:rPr>
        <w:footnoteRef/>
      </w:r>
      <w:r>
        <w:t xml:space="preserve"> </w:t>
      </w:r>
      <w:r w:rsidR="008171F3">
        <w:t xml:space="preserve">OECD, </w:t>
      </w:r>
      <w:r w:rsidR="009D5BB2">
        <w:t>‘</w:t>
      </w:r>
      <w:r w:rsidRPr="00A258F6">
        <w:t>OECD AI Principles overview.</w:t>
      </w:r>
      <w:r w:rsidR="009D5BB2">
        <w:t>’</w:t>
      </w:r>
    </w:p>
  </w:footnote>
  <w:footnote w:id="10">
    <w:p w14:paraId="5F75A137" w14:textId="20A234A0" w:rsidR="00A57EC4" w:rsidRDefault="00A57EC4" w:rsidP="00A57EC4">
      <w:pPr>
        <w:pStyle w:val="FootnoteText"/>
      </w:pPr>
      <w:r>
        <w:rPr>
          <w:rStyle w:val="FootnoteReference"/>
        </w:rPr>
        <w:footnoteRef/>
      </w:r>
      <w:r>
        <w:t xml:space="preserve"> </w:t>
      </w:r>
      <w:r w:rsidR="00E32061">
        <w:t>Council of the European Union. ‘Interinstitutional File: 2021/0106(COD)</w:t>
      </w:r>
      <w:r w:rsidR="00AC2089">
        <w:t>,</w:t>
      </w:r>
      <w:r w:rsidR="00E32061">
        <w:t>’</w:t>
      </w:r>
      <w:r w:rsidR="00AC2089">
        <w:t xml:space="preserve"> p</w:t>
      </w:r>
      <w:r w:rsidR="005E7235">
        <w:t>.</w:t>
      </w:r>
      <w:r w:rsidR="00AC2089">
        <w:t xml:space="preserve"> </w:t>
      </w:r>
      <w:r w:rsidR="003110C7">
        <w:t>4.</w:t>
      </w:r>
    </w:p>
  </w:footnote>
  <w:footnote w:id="11">
    <w:p w14:paraId="46DF050E" w14:textId="17A9E4BE" w:rsidR="005E7235" w:rsidRDefault="005E7235">
      <w:pPr>
        <w:pStyle w:val="FootnoteText"/>
      </w:pPr>
      <w:r>
        <w:rPr>
          <w:rStyle w:val="FootnoteReference"/>
        </w:rPr>
        <w:footnoteRef/>
      </w:r>
      <w:r>
        <w:t xml:space="preserve"> See: </w:t>
      </w:r>
      <w:hyperlink r:id="rId6" w:history="1">
        <w:r w:rsidR="00DD4620" w:rsidRPr="00DD4620">
          <w:rPr>
            <w:rStyle w:val="Hyperlink"/>
          </w:rPr>
          <w:t>https://corporateeurope.org/en/2023/02/lobbying-ghost-machine?tpcc=nlceodaily</w:t>
        </w:r>
      </w:hyperlink>
    </w:p>
  </w:footnote>
  <w:footnote w:id="12">
    <w:p w14:paraId="7B66FCCB" w14:textId="02E8C752" w:rsidR="00781A94" w:rsidRDefault="00781A94">
      <w:pPr>
        <w:pStyle w:val="FootnoteText"/>
      </w:pPr>
      <w:r>
        <w:rPr>
          <w:rStyle w:val="FootnoteReference"/>
        </w:rPr>
        <w:footnoteRef/>
      </w:r>
      <w:r w:rsidR="00D43AF3">
        <w:t xml:space="preserve"> </w:t>
      </w:r>
      <w:r>
        <w:t xml:space="preserve">For the full </w:t>
      </w:r>
      <w:r w:rsidR="00D43AF3">
        <w:t xml:space="preserve">brief and recommendations to the EU, see: </w:t>
      </w:r>
      <w:r>
        <w:t xml:space="preserve"> </w:t>
      </w:r>
      <w:hyperlink r:id="rId7" w:history="1">
        <w:r w:rsidR="00D43AF3" w:rsidRPr="005F7296">
          <w:rPr>
            <w:rStyle w:val="Hyperlink"/>
          </w:rPr>
          <w:t>https://ainowinstitute.org/publication/gpai-is-high-risk-should-not-be-excluded-from-eu-ai-act</w:t>
        </w:r>
      </w:hyperlink>
      <w:r w:rsidR="00D43AF3">
        <w:t xml:space="preserve">. </w:t>
      </w:r>
    </w:p>
  </w:footnote>
  <w:footnote w:id="13">
    <w:p w14:paraId="343C16E1" w14:textId="6B30B86A" w:rsidR="00BC7DFE" w:rsidRPr="00BC7DFE" w:rsidRDefault="00BC7DFE">
      <w:pPr>
        <w:pStyle w:val="FootnoteText"/>
      </w:pPr>
      <w:r>
        <w:rPr>
          <w:rStyle w:val="FootnoteReference"/>
        </w:rPr>
        <w:footnoteRef/>
      </w:r>
      <w:r>
        <w:t xml:space="preserve"> </w:t>
      </w:r>
      <w:r w:rsidRPr="00BC7DFE">
        <w:t xml:space="preserve">See her recent </w:t>
      </w:r>
      <w:r w:rsidRPr="00E93353">
        <w:rPr>
          <w:i/>
          <w:iCs/>
        </w:rPr>
        <w:t>Project Syndicate</w:t>
      </w:r>
      <w:r w:rsidRPr="00BC7DFE">
        <w:t xml:space="preserve"> commentary at https://www.project-syndicate.org/commentary/generative-ai-tools-could-displace-millions-of-workers-but-also-boost-productivity-growth-by-diane-coyle-2023-04</w:t>
      </w:r>
    </w:p>
  </w:footnote>
  <w:footnote w:id="14">
    <w:p w14:paraId="3580C87F" w14:textId="125569A1" w:rsidR="001D50C4" w:rsidRDefault="001D50C4" w:rsidP="00530038">
      <w:pPr>
        <w:pStyle w:val="FootnoteText"/>
      </w:pPr>
      <w:r>
        <w:rPr>
          <w:rStyle w:val="FootnoteReference"/>
        </w:rPr>
        <w:footnoteRef/>
      </w:r>
      <w:r>
        <w:t xml:space="preserve"> </w:t>
      </w:r>
      <w:r w:rsidR="00A2789D">
        <w:t>European Commission. ‘</w:t>
      </w:r>
      <w:r w:rsidRPr="00850847">
        <w:t>Speech by Executive Vice-President Vestager at the Press Conference on Fostering a European Approach to Artificial Intelligence.</w:t>
      </w:r>
      <w:r w:rsidR="00A2789D">
        <w:t>’</w:t>
      </w:r>
    </w:p>
  </w:footnote>
  <w:footnote w:id="15">
    <w:p w14:paraId="4F3E28A6" w14:textId="3E3CB035" w:rsidR="001D50C4" w:rsidRDefault="001D50C4" w:rsidP="0035303D">
      <w:pPr>
        <w:pStyle w:val="FootnoteText"/>
      </w:pPr>
      <w:r>
        <w:rPr>
          <w:rStyle w:val="FootnoteReference"/>
        </w:rPr>
        <w:footnoteRef/>
      </w:r>
      <w:r>
        <w:t xml:space="preserve"> </w:t>
      </w:r>
      <w:r w:rsidR="000E1047">
        <w:t>European Commission.</w:t>
      </w:r>
      <w:r>
        <w:t xml:space="preserve"> </w:t>
      </w:r>
      <w:r w:rsidRPr="009B6A4A">
        <w:rPr>
          <w:i/>
          <w:iCs/>
        </w:rPr>
        <w:t>Proposal for a REGULATION OF THE EUROPEAN PARLIAMENT AND OF THE COUNCIL LAYING DOWN HARMONISED RULES ON ARTIFICIAL INTELLIGENCE</w:t>
      </w:r>
      <w:r w:rsidR="00E20F75">
        <w:t>, 34.</w:t>
      </w:r>
    </w:p>
    <w:p w14:paraId="3DF4190B" w14:textId="00350BC4" w:rsidR="001D50C4" w:rsidRPr="0050397B" w:rsidRDefault="001D50C4" w:rsidP="0035303D">
      <w:pPr>
        <w:pStyle w:val="FootnoteText"/>
      </w:pPr>
    </w:p>
  </w:footnote>
  <w:footnote w:id="16">
    <w:p w14:paraId="1A47AB81" w14:textId="48F97821" w:rsidR="00F05979" w:rsidRDefault="00F05979" w:rsidP="00F05979">
      <w:pPr>
        <w:pStyle w:val="FootnoteText"/>
      </w:pPr>
      <w:r>
        <w:rPr>
          <w:rStyle w:val="FootnoteReference"/>
        </w:rPr>
        <w:footnoteRef/>
      </w:r>
      <w:r>
        <w:t xml:space="preserve"> </w:t>
      </w:r>
      <w:r w:rsidR="00884BB2" w:rsidRPr="005C1C2C">
        <w:t>European Parliament, and Council of the European Union</w:t>
      </w:r>
      <w:r w:rsidR="00884BB2">
        <w:t xml:space="preserve">. </w:t>
      </w:r>
      <w:r w:rsidR="0031676C" w:rsidRPr="00455F72">
        <w:rPr>
          <w:i/>
        </w:rPr>
        <w:t>Directive on Electronic Commerce</w:t>
      </w:r>
      <w:r w:rsidR="00677F8A">
        <w:t>, 8.</w:t>
      </w:r>
    </w:p>
  </w:footnote>
  <w:footnote w:id="17">
    <w:p w14:paraId="241056E2" w14:textId="232A343F" w:rsidR="001D50C4" w:rsidRDefault="001D50C4" w:rsidP="00CB17DD">
      <w:pPr>
        <w:pStyle w:val="FootnoteText"/>
      </w:pPr>
      <w:r>
        <w:rPr>
          <w:rStyle w:val="FootnoteReference"/>
        </w:rPr>
        <w:footnoteRef/>
      </w:r>
      <w:r w:rsidR="00F05979">
        <w:t xml:space="preserve"> </w:t>
      </w:r>
      <w:r w:rsidR="00912D90">
        <w:t xml:space="preserve">European Commission. </w:t>
      </w:r>
      <w:r w:rsidR="00912D90" w:rsidRPr="00455F72">
        <w:rPr>
          <w:i/>
        </w:rPr>
        <w:t>Digital Services Act</w:t>
      </w:r>
      <w:r w:rsidR="00912D90">
        <w:t xml:space="preserve">, </w:t>
      </w:r>
      <w:r w:rsidR="00517AC4">
        <w:t>17-86.</w:t>
      </w:r>
      <w:r w:rsidR="00F05979" w:rsidRPr="00DE7DE5">
        <w:t xml:space="preserve"> </w:t>
      </w:r>
    </w:p>
  </w:footnote>
  <w:footnote w:id="18">
    <w:p w14:paraId="1733956C" w14:textId="5AB93827" w:rsidR="001D50C4" w:rsidRPr="00715BC7" w:rsidRDefault="001D50C4">
      <w:pPr>
        <w:pStyle w:val="FootnoteText"/>
      </w:pPr>
      <w:r>
        <w:rPr>
          <w:rStyle w:val="FootnoteReference"/>
        </w:rPr>
        <w:footnoteRef/>
      </w:r>
      <w:r w:rsidR="00F05979">
        <w:t xml:space="preserve"> </w:t>
      </w:r>
      <w:r w:rsidR="00677F8A">
        <w:t>Dentons. ‘</w:t>
      </w:r>
      <w:r w:rsidRPr="00DE7DE5">
        <w:t>The Upcoming Digital Services Act and the Role of Algorithms</w:t>
      </w:r>
      <w:r w:rsidR="00F05979" w:rsidRPr="00DE7DE5">
        <w:t>.</w:t>
      </w:r>
      <w:r w:rsidR="00677F8A">
        <w:t>’</w:t>
      </w:r>
      <w:r w:rsidRPr="00DE7DE5">
        <w:t xml:space="preserve"> </w:t>
      </w:r>
    </w:p>
  </w:footnote>
  <w:footnote w:id="19">
    <w:p w14:paraId="41DC2E81" w14:textId="60521181" w:rsidR="001D50C4" w:rsidRDefault="001D50C4">
      <w:pPr>
        <w:pStyle w:val="FootnoteText"/>
      </w:pPr>
      <w:r w:rsidRPr="00715BC7">
        <w:rPr>
          <w:rStyle w:val="FootnoteReference"/>
        </w:rPr>
        <w:footnoteRef/>
      </w:r>
      <w:r w:rsidR="00F05979" w:rsidRPr="00715BC7">
        <w:t xml:space="preserve"> </w:t>
      </w:r>
      <w:r w:rsidR="00677F8A">
        <w:t>European Commission.</w:t>
      </w:r>
      <w:r w:rsidR="00825996">
        <w:t xml:space="preserve"> </w:t>
      </w:r>
      <w:r w:rsidR="00677F8A" w:rsidRPr="00455F72">
        <w:rPr>
          <w:i/>
        </w:rPr>
        <w:t>Digital Markets Act</w:t>
      </w:r>
      <w:r w:rsidR="00825996">
        <w:t>, 33-54.</w:t>
      </w:r>
      <w:r w:rsidR="00677F8A">
        <w:t xml:space="preserve"> </w:t>
      </w:r>
    </w:p>
  </w:footnote>
  <w:footnote w:id="20">
    <w:p w14:paraId="0B9AB101" w14:textId="4A687B78" w:rsidR="00F05979" w:rsidRDefault="00F05979" w:rsidP="00F05979">
      <w:pPr>
        <w:pStyle w:val="FootnoteText"/>
      </w:pPr>
      <w:r>
        <w:rPr>
          <w:rStyle w:val="FootnoteReference"/>
        </w:rPr>
        <w:footnoteRef/>
      </w:r>
      <w:r>
        <w:t xml:space="preserve"> </w:t>
      </w:r>
      <w:r w:rsidR="001A1FB5">
        <w:t>European Commission. ‘</w:t>
      </w:r>
      <w:r w:rsidRPr="00F776E0">
        <w:t>Strategy for Data</w:t>
      </w:r>
      <w:r w:rsidR="001A1FB5">
        <w:t>.’</w:t>
      </w:r>
      <w:r w:rsidRPr="00F776E0">
        <w:t xml:space="preserve"> </w:t>
      </w:r>
    </w:p>
  </w:footnote>
  <w:footnote w:id="21">
    <w:p w14:paraId="48852471" w14:textId="58B8A078" w:rsidR="00F05979" w:rsidRDefault="00F05979" w:rsidP="00F05979">
      <w:pPr>
        <w:pStyle w:val="FootnoteText"/>
      </w:pPr>
      <w:r>
        <w:rPr>
          <w:rStyle w:val="FootnoteReference"/>
        </w:rPr>
        <w:footnoteRef/>
      </w:r>
      <w:r>
        <w:t xml:space="preserve"> </w:t>
      </w:r>
      <w:r w:rsidR="001A1FB5">
        <w:t xml:space="preserve">European Commission. </w:t>
      </w:r>
      <w:r w:rsidR="002001FE" w:rsidRPr="00455F72">
        <w:rPr>
          <w:i/>
        </w:rPr>
        <w:t>Data Governance Act</w:t>
      </w:r>
      <w:r w:rsidR="002001FE">
        <w:t>, 22-40.</w:t>
      </w:r>
      <w:r w:rsidRPr="00F776E0">
        <w:t xml:space="preserve"> </w:t>
      </w:r>
    </w:p>
    <w:p w14:paraId="36D3DBEB" w14:textId="77777777" w:rsidR="00F05979" w:rsidRDefault="00F05979" w:rsidP="00F05979">
      <w:pPr>
        <w:pStyle w:val="FootnoteText"/>
      </w:pPr>
    </w:p>
  </w:footnote>
  <w:footnote w:id="22">
    <w:p w14:paraId="78A88A2E" w14:textId="0AACFF3D" w:rsidR="00F05979" w:rsidRDefault="00F05979" w:rsidP="00F05979">
      <w:pPr>
        <w:pStyle w:val="FootnoteText"/>
      </w:pPr>
      <w:r>
        <w:rPr>
          <w:rStyle w:val="FootnoteReference"/>
        </w:rPr>
        <w:footnoteRef/>
      </w:r>
      <w:r>
        <w:t xml:space="preserve"> </w:t>
      </w:r>
      <w:r w:rsidR="001651B7">
        <w:t>European Commission.</w:t>
      </w:r>
      <w:r>
        <w:t xml:space="preserve"> </w:t>
      </w:r>
      <w:r w:rsidRPr="00025473">
        <w:rPr>
          <w:i/>
        </w:rPr>
        <w:t>Impact Assessment Report and Support Study Accompanying the Proposal for a Regulation on Data Governance</w:t>
      </w:r>
      <w:r w:rsidR="008020B5">
        <w:t>, 2-3.</w:t>
      </w:r>
      <w:r w:rsidRPr="00025473">
        <w:t xml:space="preserve"> </w:t>
      </w:r>
    </w:p>
  </w:footnote>
  <w:footnote w:id="23">
    <w:p w14:paraId="74C9EF4F" w14:textId="73AFDBBA" w:rsidR="00F05979" w:rsidRDefault="00F05979" w:rsidP="00F05979">
      <w:pPr>
        <w:pStyle w:val="FootnoteText"/>
      </w:pPr>
      <w:r>
        <w:rPr>
          <w:rStyle w:val="FootnoteReference"/>
        </w:rPr>
        <w:footnoteRef/>
      </w:r>
      <w:r>
        <w:t xml:space="preserve"> </w:t>
      </w:r>
      <w:r w:rsidR="00DE46CF">
        <w:t>European Digital SME Alliance. ‘</w:t>
      </w:r>
      <w:r w:rsidRPr="00025473">
        <w:t>DIGITAL SME Position Paper on the European Data Governance Act.</w:t>
      </w:r>
      <w:r w:rsidR="00DE46CF">
        <w:t>’</w:t>
      </w:r>
    </w:p>
  </w:footnote>
  <w:footnote w:id="24">
    <w:p w14:paraId="01EE996C" w14:textId="287769B9" w:rsidR="00F05979" w:rsidRDefault="00F05979" w:rsidP="00F05979">
      <w:pPr>
        <w:pStyle w:val="FootnoteText"/>
      </w:pPr>
      <w:r>
        <w:rPr>
          <w:rStyle w:val="FootnoteReference"/>
        </w:rPr>
        <w:footnoteRef/>
      </w:r>
      <w:r>
        <w:t xml:space="preserve"> </w:t>
      </w:r>
      <w:r w:rsidR="00ED259E" w:rsidRPr="009955E3">
        <w:t xml:space="preserve">Allen &amp; Overy. </w:t>
      </w:r>
      <w:r w:rsidR="00BE7137">
        <w:t>‘</w:t>
      </w:r>
      <w:r w:rsidR="00ED259E" w:rsidRPr="00ED259E">
        <w:t>The EU Data Act - What Could This Mean for You?</w:t>
      </w:r>
      <w:r w:rsidR="00BE7137">
        <w:t>’</w:t>
      </w:r>
    </w:p>
  </w:footnote>
  <w:footnote w:id="25">
    <w:p w14:paraId="3980711E" w14:textId="292A1256" w:rsidR="00F05979" w:rsidRDefault="00F05979" w:rsidP="00F05979">
      <w:pPr>
        <w:pStyle w:val="FootnoteText"/>
      </w:pPr>
      <w:r>
        <w:rPr>
          <w:rStyle w:val="FootnoteReference"/>
        </w:rPr>
        <w:footnoteRef/>
      </w:r>
      <w:r>
        <w:t xml:space="preserve"> </w:t>
      </w:r>
      <w:r w:rsidR="005963F3" w:rsidRPr="00A21558">
        <w:t xml:space="preserve">Centre for European Policy Studies. </w:t>
      </w:r>
      <w:r w:rsidR="005963F3" w:rsidRPr="00455F72">
        <w:rPr>
          <w:i/>
          <w:iCs/>
        </w:rPr>
        <w:t>The EU Data Act: towards a New European Data Revolution</w:t>
      </w:r>
      <w:r w:rsidR="005963F3">
        <w:rPr>
          <w:i/>
          <w:iCs/>
        </w:rPr>
        <w:t xml:space="preserve">, </w:t>
      </w:r>
      <w:r w:rsidR="00A657C6">
        <w:rPr>
          <w:i/>
          <w:iCs/>
        </w:rPr>
        <w:t>3-5.</w:t>
      </w:r>
    </w:p>
  </w:footnote>
  <w:footnote w:id="26">
    <w:p w14:paraId="0F805E2D" w14:textId="7921874C" w:rsidR="00F05979" w:rsidRDefault="00F05979" w:rsidP="00F05979">
      <w:pPr>
        <w:pStyle w:val="FootnoteText"/>
      </w:pPr>
      <w:r>
        <w:rPr>
          <w:rStyle w:val="FootnoteReference"/>
        </w:rPr>
        <w:footnoteRef/>
      </w:r>
      <w:r>
        <w:t xml:space="preserve"> </w:t>
      </w:r>
      <w:r w:rsidR="0046123D" w:rsidRPr="00681DE1">
        <w:rPr>
          <w:color w:val="000000"/>
        </w:rPr>
        <w:t xml:space="preserve">European Commission. </w:t>
      </w:r>
      <w:r w:rsidR="0046123D">
        <w:rPr>
          <w:color w:val="000000"/>
        </w:rPr>
        <w:t>‘</w:t>
      </w:r>
      <w:r w:rsidR="0046123D" w:rsidRPr="00681DE1">
        <w:rPr>
          <w:color w:val="000000"/>
        </w:rPr>
        <w:t>Inception Impact Assessment.</w:t>
      </w:r>
      <w:r w:rsidR="0046123D">
        <w:rPr>
          <w:color w:val="000000"/>
        </w:rPr>
        <w:t>’</w:t>
      </w:r>
    </w:p>
  </w:footnote>
  <w:footnote w:id="27">
    <w:p w14:paraId="4AA99966" w14:textId="11A8485E" w:rsidR="00F05979" w:rsidRDefault="00F05979" w:rsidP="00F05979">
      <w:pPr>
        <w:pStyle w:val="FootnoteText"/>
      </w:pPr>
      <w:r>
        <w:rPr>
          <w:rStyle w:val="FootnoteReference"/>
        </w:rPr>
        <w:footnoteRef/>
      </w:r>
      <w:r>
        <w:t xml:space="preserve"> </w:t>
      </w:r>
      <w:r w:rsidR="0046123D" w:rsidRPr="0091534E">
        <w:rPr>
          <w:color w:val="000000"/>
        </w:rPr>
        <w:t xml:space="preserve">Bertuzzi, Luca. </w:t>
      </w:r>
      <w:r w:rsidR="0046123D">
        <w:rPr>
          <w:color w:val="000000"/>
        </w:rPr>
        <w:t>‘</w:t>
      </w:r>
      <w:r w:rsidR="0046123D" w:rsidRPr="0091534E">
        <w:rPr>
          <w:color w:val="000000"/>
        </w:rPr>
        <w:t>Industry Readies to Fight the Commission's Data Act Proposal.</w:t>
      </w:r>
      <w:r w:rsidR="0046123D">
        <w:rPr>
          <w:color w:val="000000"/>
        </w:rPr>
        <w:t>’</w:t>
      </w:r>
    </w:p>
  </w:footnote>
  <w:footnote w:id="28">
    <w:p w14:paraId="676EA89B" w14:textId="7176B3EB" w:rsidR="00F05979" w:rsidRDefault="00F05979" w:rsidP="00F05979">
      <w:pPr>
        <w:pStyle w:val="FootnoteText"/>
      </w:pPr>
      <w:r>
        <w:rPr>
          <w:rStyle w:val="FootnoteReference"/>
        </w:rPr>
        <w:footnoteRef/>
      </w:r>
      <w:r>
        <w:t xml:space="preserve"> </w:t>
      </w:r>
      <w:r w:rsidR="000F4068" w:rsidRPr="000406AC">
        <w:rPr>
          <w:color w:val="000000"/>
        </w:rPr>
        <w:t xml:space="preserve">Kingdom of the Netherlands. </w:t>
      </w:r>
      <w:r w:rsidR="000F4068" w:rsidRPr="00A777E8">
        <w:rPr>
          <w:i/>
          <w:iCs/>
          <w:color w:val="000000"/>
        </w:rPr>
        <w:t>Non-Paper on the Data Act</w:t>
      </w:r>
      <w:r w:rsidR="000F4068">
        <w:rPr>
          <w:i/>
          <w:iCs/>
          <w:color w:val="000000"/>
        </w:rPr>
        <w:t xml:space="preserve">, </w:t>
      </w:r>
      <w:r w:rsidR="00136384">
        <w:rPr>
          <w:i/>
          <w:iCs/>
          <w:color w:val="000000"/>
        </w:rPr>
        <w:t>3-4.</w:t>
      </w:r>
    </w:p>
  </w:footnote>
  <w:footnote w:id="29">
    <w:p w14:paraId="480B1E7B" w14:textId="77777777" w:rsidR="00D456E0" w:rsidRDefault="00D456E0" w:rsidP="00D456E0">
      <w:pPr>
        <w:pStyle w:val="FootnoteText"/>
      </w:pPr>
      <w:r>
        <w:rPr>
          <w:rStyle w:val="FootnoteReference"/>
          <w:rFonts w:eastAsiaTheme="majorEastAsia"/>
        </w:rPr>
        <w:footnoteRef/>
      </w:r>
      <w:r>
        <w:t xml:space="preserve"> </w:t>
      </w:r>
      <w:r w:rsidRPr="00672E99">
        <w:t xml:space="preserve">Vought. </w:t>
      </w:r>
      <w:r>
        <w:t>‘</w:t>
      </w:r>
      <w:r w:rsidRPr="00672E99">
        <w:t>Guidance for Regulation of Artificial Intelligence Applications.</w:t>
      </w:r>
      <w:r>
        <w:t>’</w:t>
      </w:r>
    </w:p>
  </w:footnote>
  <w:footnote w:id="30">
    <w:p w14:paraId="705536EA" w14:textId="77777777" w:rsidR="005C3A2E" w:rsidRDefault="005C3A2E" w:rsidP="005C3A2E">
      <w:pPr>
        <w:pStyle w:val="FootnoteText"/>
      </w:pPr>
      <w:r>
        <w:rPr>
          <w:rStyle w:val="FootnoteReference"/>
        </w:rPr>
        <w:footnoteRef/>
      </w:r>
      <w:r>
        <w:t xml:space="preserve"> </w:t>
      </w:r>
      <w:r w:rsidRPr="00A832C5">
        <w:t xml:space="preserve">Lander. </w:t>
      </w:r>
      <w:r>
        <w:t>‘</w:t>
      </w:r>
      <w:r w:rsidRPr="00A832C5">
        <w:t>Americans Need a Bill of Rights for an AI-Powered World.</w:t>
      </w:r>
      <w:r>
        <w:t>’</w:t>
      </w:r>
    </w:p>
  </w:footnote>
  <w:footnote w:id="31">
    <w:p w14:paraId="4238B21B" w14:textId="77777777" w:rsidR="00C72E99" w:rsidRDefault="00C72E99" w:rsidP="00C72E99">
      <w:pPr>
        <w:pStyle w:val="FootnoteText"/>
      </w:pPr>
      <w:r>
        <w:rPr>
          <w:rStyle w:val="FootnoteReference"/>
        </w:rPr>
        <w:footnoteRef/>
      </w:r>
      <w:r>
        <w:t xml:space="preserve"> White House. ‘Blueprint for an AI Bill of Rights.’ </w:t>
      </w:r>
    </w:p>
  </w:footnote>
  <w:footnote w:id="32">
    <w:p w14:paraId="3D649A2E" w14:textId="77777777" w:rsidR="00C72E99" w:rsidRDefault="00C72E99" w:rsidP="00C72E99">
      <w:pPr>
        <w:pStyle w:val="FootnoteText"/>
      </w:pPr>
      <w:r>
        <w:rPr>
          <w:rStyle w:val="FootnoteReference"/>
        </w:rPr>
        <w:footnoteRef/>
      </w:r>
      <w:r>
        <w:t xml:space="preserve"> </w:t>
      </w:r>
      <w:proofErr w:type="spellStart"/>
      <w:r>
        <w:t>DiMolfetta</w:t>
      </w:r>
      <w:proofErr w:type="spellEnd"/>
      <w:r>
        <w:t>. ‘</w:t>
      </w:r>
      <w:r w:rsidRPr="00EA270D">
        <w:t>Biden administration AI policy efforts to be complex balancing act in 2023</w:t>
      </w:r>
      <w:r>
        <w:t>.’</w:t>
      </w:r>
    </w:p>
  </w:footnote>
  <w:footnote w:id="33">
    <w:p w14:paraId="16C21D1D" w14:textId="77777777" w:rsidR="00C72E99" w:rsidRDefault="00C72E99" w:rsidP="00C72E99">
      <w:pPr>
        <w:pStyle w:val="FootnoteText"/>
      </w:pPr>
      <w:r>
        <w:rPr>
          <w:rStyle w:val="FootnoteReference"/>
        </w:rPr>
        <w:footnoteRef/>
      </w:r>
      <w:r>
        <w:t xml:space="preserve"> TTC. ‘TTC Joint Roadmap for Trustworthy AI and Risk Management.’</w:t>
      </w:r>
    </w:p>
  </w:footnote>
  <w:footnote w:id="34">
    <w:p w14:paraId="11BF08B8" w14:textId="6EF97A82" w:rsidR="001D50C4" w:rsidRDefault="001D50C4" w:rsidP="00687495">
      <w:pPr>
        <w:pStyle w:val="FootnoteText"/>
      </w:pPr>
      <w:r>
        <w:rPr>
          <w:rStyle w:val="FootnoteReference"/>
        </w:rPr>
        <w:footnoteRef/>
      </w:r>
      <w:r>
        <w:t xml:space="preserve"> </w:t>
      </w:r>
      <w:r w:rsidRPr="00495DA1">
        <w:t>Overly</w:t>
      </w:r>
      <w:r w:rsidR="00365246">
        <w:t xml:space="preserve"> </w:t>
      </w:r>
      <w:r w:rsidRPr="00495DA1">
        <w:t xml:space="preserve">and </w:t>
      </w:r>
      <w:proofErr w:type="spellStart"/>
      <w:r w:rsidRPr="00495DA1">
        <w:t>Heikkil</w:t>
      </w:r>
      <w:proofErr w:type="spellEnd"/>
      <w:r w:rsidRPr="00495DA1">
        <w:t xml:space="preserve">. </w:t>
      </w:r>
      <w:r w:rsidR="00365246">
        <w:t>‘</w:t>
      </w:r>
      <w:r w:rsidRPr="00495DA1">
        <w:t>China Wants to Dominate AI. The U.S. and Europe Need Each Other to Tame It.</w:t>
      </w:r>
      <w:r w:rsidR="00365246">
        <w:t>’</w:t>
      </w:r>
      <w:r w:rsidRPr="00495DA1">
        <w:t xml:space="preserve"> </w:t>
      </w:r>
    </w:p>
  </w:footnote>
  <w:footnote w:id="35">
    <w:p w14:paraId="4E6D03A4" w14:textId="77777777" w:rsidR="00C72E99" w:rsidRDefault="00C72E99" w:rsidP="00C72E99">
      <w:pPr>
        <w:pStyle w:val="FootnoteText"/>
      </w:pPr>
      <w:r>
        <w:rPr>
          <w:rStyle w:val="FootnoteReference"/>
        </w:rPr>
        <w:footnoteRef/>
      </w:r>
      <w:r>
        <w:t xml:space="preserve"> Sheehan and Du. ‘What China’s Algorithm Registry Reveals about AI Governance.’</w:t>
      </w:r>
    </w:p>
  </w:footnote>
  <w:footnote w:id="36">
    <w:p w14:paraId="3AEBA957" w14:textId="65BFA783" w:rsidR="00606864" w:rsidRPr="006B128E" w:rsidRDefault="00DC1FE7" w:rsidP="00606864">
      <w:pPr>
        <w:pStyle w:val="NormalWeb"/>
        <w:spacing w:before="0" w:beforeAutospacing="0" w:after="0" w:afterAutospacing="0"/>
        <w:ind w:left="567" w:hanging="567"/>
        <w:rPr>
          <w:sz w:val="20"/>
          <w:szCs w:val="20"/>
        </w:rPr>
      </w:pPr>
      <w:r>
        <w:rPr>
          <w:rStyle w:val="FootnoteReference"/>
        </w:rPr>
        <w:footnoteRef/>
      </w:r>
      <w:r>
        <w:t xml:space="preserve"> </w:t>
      </w:r>
      <w:r w:rsidR="00606864" w:rsidRPr="006B128E">
        <w:rPr>
          <w:sz w:val="20"/>
          <w:szCs w:val="20"/>
        </w:rPr>
        <w:t xml:space="preserve">Two different Pew surveys show that Europeans are slightly more wary of AI than Americans </w:t>
      </w:r>
      <w:hyperlink r:id="rId8" w:history="1">
        <w:r w:rsidR="00606864" w:rsidRPr="006B128E">
          <w:rPr>
            <w:rStyle w:val="Hyperlink"/>
            <w:sz w:val="20"/>
            <w:szCs w:val="20"/>
          </w:rPr>
          <w:t>https://www.pewresearch.org/fact-tank/2020/12/15/people-globally-offer-mixed-views-of-the-impact-of-artificial-intelligence-job-automation-on-society/</w:t>
        </w:r>
      </w:hyperlink>
      <w:r w:rsidR="00606864" w:rsidRPr="006B128E">
        <w:rPr>
          <w:color w:val="000000"/>
          <w:sz w:val="20"/>
          <w:szCs w:val="20"/>
        </w:rPr>
        <w:t>.</w:t>
      </w:r>
      <w:r w:rsidR="00606864" w:rsidRPr="006B128E">
        <w:rPr>
          <w:rStyle w:val="xapple-converted-space"/>
          <w:color w:val="000000"/>
          <w:sz w:val="20"/>
          <w:szCs w:val="20"/>
        </w:rPr>
        <w:t> </w:t>
      </w:r>
    </w:p>
    <w:p w14:paraId="7586293C" w14:textId="469AA38D" w:rsidR="00606864" w:rsidRPr="006B128E" w:rsidRDefault="00606864" w:rsidP="00606864">
      <w:pPr>
        <w:rPr>
          <w:sz w:val="20"/>
          <w:szCs w:val="20"/>
        </w:rPr>
      </w:pPr>
      <w:r w:rsidRPr="006B128E">
        <w:rPr>
          <w:sz w:val="20"/>
          <w:szCs w:val="20"/>
        </w:rPr>
        <w:tab/>
        <w:t xml:space="preserve">and that they are more supportive of government regulations in general: </w:t>
      </w:r>
      <w:r w:rsidRPr="006B128E">
        <w:rPr>
          <w:sz w:val="20"/>
          <w:szCs w:val="20"/>
        </w:rPr>
        <w:tab/>
      </w:r>
      <w:hyperlink r:id="rId9" w:history="1">
        <w:r w:rsidR="002B74E7" w:rsidRPr="006B128E">
          <w:rPr>
            <w:rStyle w:val="Hyperlink"/>
            <w:sz w:val="20"/>
            <w:szCs w:val="20"/>
          </w:rPr>
          <w:t>https://www.pewresearch.org/fact-tank/2018/08/17/how-americans-and-western-europeans-</w:t>
        </w:r>
        <w:r w:rsidR="002B74E7" w:rsidRPr="006B128E">
          <w:rPr>
            <w:rStyle w:val="Hyperlink"/>
            <w:sz w:val="20"/>
            <w:szCs w:val="20"/>
          </w:rPr>
          <w:tab/>
          <w:t>compare-on-4-key-social-and-political-issues/</w:t>
        </w:r>
      </w:hyperlink>
    </w:p>
    <w:p w14:paraId="2E9A333F" w14:textId="36E8E759" w:rsidR="00DC1FE7" w:rsidRDefault="00DC1FE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99FA" w14:textId="21C4F9C3" w:rsidR="001D50C4" w:rsidRDefault="001D50C4" w:rsidP="00991E0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65FEC9A" w14:textId="77777777" w:rsidR="001D50C4" w:rsidRDefault="001D50C4" w:rsidP="00B87D8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8244132"/>
      <w:docPartObj>
        <w:docPartGallery w:val="Page Numbers (Top of Page)"/>
        <w:docPartUnique/>
      </w:docPartObj>
    </w:sdtPr>
    <w:sdtContent>
      <w:p w14:paraId="0F4E7AFE" w14:textId="0F869549" w:rsidR="001D50C4" w:rsidRDefault="001D50C4" w:rsidP="00991E0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68D8C5C" w14:textId="77777777" w:rsidR="001D50C4" w:rsidRDefault="001D50C4" w:rsidP="00B87D82">
    <w:pPr>
      <w:pStyle w:val="Header"/>
      <w:ind w:right="360"/>
    </w:pPr>
  </w:p>
</w:hdr>
</file>

<file path=word/intelligence.xml><?xml version="1.0" encoding="utf-8"?>
<int:Intelligence xmlns:int="http://schemas.microsoft.com/office/intelligence/2019/intelligence">
  <int:IntelligenceSettings/>
  <int:Manifest>
    <int:WordHash hashCode="T+ZMqNQR4Qr+Qs" id="GKNOjF0C"/>
    <int:WordHash hashCode="8Rah30xp+di/De" id="S9KjbVam"/>
    <int:WordHash hashCode="32ABKvFEmz3Ml/" id="uxXTh8dL"/>
    <int:WordHash hashCode="AY71Z7AQhEiA8x" id="jzJchVak"/>
    <int:WordHash hashCode="/Ik1jvRQ6GbcU9" id="Py6X2Bdj"/>
  </int:Manifest>
  <int:Observations>
    <int:Content id="GKNOjF0C">
      <int:Rejection type="AugLoop_Text_Critique"/>
    </int:Content>
    <int:Content id="S9KjbVam">
      <int:Rejection type="AugLoop_Text_Critique"/>
    </int:Content>
    <int:Content id="uxXTh8dL">
      <int:Rejection type="AugLoop_Text_Critique"/>
    </int:Content>
    <int:Content id="jzJchVak">
      <int:Rejection type="AugLoop_Text_Critique"/>
    </int:Content>
    <int:Content id="Py6X2Bdj">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67A"/>
    <w:multiLevelType w:val="hybridMultilevel"/>
    <w:tmpl w:val="928EDBE2"/>
    <w:lvl w:ilvl="0" w:tplc="67FA41E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033EA"/>
    <w:multiLevelType w:val="hybridMultilevel"/>
    <w:tmpl w:val="8A987EA2"/>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4B63A5"/>
    <w:multiLevelType w:val="hybridMultilevel"/>
    <w:tmpl w:val="DCB4760E"/>
    <w:lvl w:ilvl="0" w:tplc="6E1211B8">
      <w:start w:val="1"/>
      <w:numFmt w:val="bullet"/>
      <w:lvlText w:val="•"/>
      <w:lvlJc w:val="left"/>
      <w:pPr>
        <w:tabs>
          <w:tab w:val="num" w:pos="720"/>
        </w:tabs>
        <w:ind w:left="720" w:hanging="360"/>
      </w:pPr>
      <w:rPr>
        <w:rFonts w:ascii="Arial" w:hAnsi="Arial" w:hint="default"/>
      </w:rPr>
    </w:lvl>
    <w:lvl w:ilvl="1" w:tplc="350EDDB8">
      <w:numFmt w:val="bullet"/>
      <w:lvlText w:val="•"/>
      <w:lvlJc w:val="left"/>
      <w:pPr>
        <w:tabs>
          <w:tab w:val="num" w:pos="1440"/>
        </w:tabs>
        <w:ind w:left="1440" w:hanging="360"/>
      </w:pPr>
      <w:rPr>
        <w:rFonts w:ascii="Arial" w:hAnsi="Arial" w:hint="default"/>
      </w:rPr>
    </w:lvl>
    <w:lvl w:ilvl="2" w:tplc="9A621C10" w:tentative="1">
      <w:start w:val="1"/>
      <w:numFmt w:val="bullet"/>
      <w:lvlText w:val="•"/>
      <w:lvlJc w:val="left"/>
      <w:pPr>
        <w:tabs>
          <w:tab w:val="num" w:pos="2160"/>
        </w:tabs>
        <w:ind w:left="2160" w:hanging="360"/>
      </w:pPr>
      <w:rPr>
        <w:rFonts w:ascii="Arial" w:hAnsi="Arial" w:hint="default"/>
      </w:rPr>
    </w:lvl>
    <w:lvl w:ilvl="3" w:tplc="F1943B04" w:tentative="1">
      <w:start w:val="1"/>
      <w:numFmt w:val="bullet"/>
      <w:lvlText w:val="•"/>
      <w:lvlJc w:val="left"/>
      <w:pPr>
        <w:tabs>
          <w:tab w:val="num" w:pos="2880"/>
        </w:tabs>
        <w:ind w:left="2880" w:hanging="360"/>
      </w:pPr>
      <w:rPr>
        <w:rFonts w:ascii="Arial" w:hAnsi="Arial" w:hint="default"/>
      </w:rPr>
    </w:lvl>
    <w:lvl w:ilvl="4" w:tplc="6B922A3A" w:tentative="1">
      <w:start w:val="1"/>
      <w:numFmt w:val="bullet"/>
      <w:lvlText w:val="•"/>
      <w:lvlJc w:val="left"/>
      <w:pPr>
        <w:tabs>
          <w:tab w:val="num" w:pos="3600"/>
        </w:tabs>
        <w:ind w:left="3600" w:hanging="360"/>
      </w:pPr>
      <w:rPr>
        <w:rFonts w:ascii="Arial" w:hAnsi="Arial" w:hint="default"/>
      </w:rPr>
    </w:lvl>
    <w:lvl w:ilvl="5" w:tplc="3CD2A744" w:tentative="1">
      <w:start w:val="1"/>
      <w:numFmt w:val="bullet"/>
      <w:lvlText w:val="•"/>
      <w:lvlJc w:val="left"/>
      <w:pPr>
        <w:tabs>
          <w:tab w:val="num" w:pos="4320"/>
        </w:tabs>
        <w:ind w:left="4320" w:hanging="360"/>
      </w:pPr>
      <w:rPr>
        <w:rFonts w:ascii="Arial" w:hAnsi="Arial" w:hint="default"/>
      </w:rPr>
    </w:lvl>
    <w:lvl w:ilvl="6" w:tplc="82F6B320" w:tentative="1">
      <w:start w:val="1"/>
      <w:numFmt w:val="bullet"/>
      <w:lvlText w:val="•"/>
      <w:lvlJc w:val="left"/>
      <w:pPr>
        <w:tabs>
          <w:tab w:val="num" w:pos="5040"/>
        </w:tabs>
        <w:ind w:left="5040" w:hanging="360"/>
      </w:pPr>
      <w:rPr>
        <w:rFonts w:ascii="Arial" w:hAnsi="Arial" w:hint="default"/>
      </w:rPr>
    </w:lvl>
    <w:lvl w:ilvl="7" w:tplc="7C8CAE98" w:tentative="1">
      <w:start w:val="1"/>
      <w:numFmt w:val="bullet"/>
      <w:lvlText w:val="•"/>
      <w:lvlJc w:val="left"/>
      <w:pPr>
        <w:tabs>
          <w:tab w:val="num" w:pos="5760"/>
        </w:tabs>
        <w:ind w:left="5760" w:hanging="360"/>
      </w:pPr>
      <w:rPr>
        <w:rFonts w:ascii="Arial" w:hAnsi="Arial" w:hint="default"/>
      </w:rPr>
    </w:lvl>
    <w:lvl w:ilvl="8" w:tplc="A0B609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D36492"/>
    <w:multiLevelType w:val="hybridMultilevel"/>
    <w:tmpl w:val="CF2454C6"/>
    <w:lvl w:ilvl="0" w:tplc="BC467A4E">
      <w:start w:val="1"/>
      <w:numFmt w:val="upperRoman"/>
      <w:lvlText w:val="%1."/>
      <w:lvlJc w:val="left"/>
      <w:pPr>
        <w:ind w:left="1080" w:hanging="720"/>
      </w:pPr>
      <w:rPr>
        <w:rFonts w:hint="default"/>
        <w:b/>
        <w:i w:val="0"/>
        <w:iCs/>
        <w:color w:val="000000"/>
        <w:sz w:val="32"/>
        <w:szCs w:val="32"/>
      </w:rPr>
    </w:lvl>
    <w:lvl w:ilvl="1" w:tplc="99BAF53C">
      <w:start w:val="1"/>
      <w:numFmt w:val="decimal"/>
      <w:lvlText w:val="%2."/>
      <w:lvlJc w:val="left"/>
      <w:pPr>
        <w:ind w:left="1440" w:hanging="360"/>
      </w:pPr>
      <w:rPr>
        <w:rFonts w:hint="default"/>
        <w:sz w:val="28"/>
        <w:szCs w:val="2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5040D"/>
    <w:multiLevelType w:val="multilevel"/>
    <w:tmpl w:val="3376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CF38EB"/>
    <w:multiLevelType w:val="hybridMultilevel"/>
    <w:tmpl w:val="9DF43142"/>
    <w:lvl w:ilvl="0" w:tplc="FFFFFFFF">
      <w:start w:val="1"/>
      <w:numFmt w:val="bullet"/>
      <w:lvlText w:val=""/>
      <w:lvlJc w:val="left"/>
      <w:pPr>
        <w:ind w:left="720" w:hanging="360"/>
      </w:pPr>
      <w:rPr>
        <w:rFonts w:ascii="Symbol" w:hAnsi="Symbol" w:hint="default"/>
      </w:rPr>
    </w:lvl>
    <w:lvl w:ilvl="1" w:tplc="04090013">
      <w:start w:val="1"/>
      <w:numFmt w:val="upp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12334"/>
    <w:multiLevelType w:val="hybridMultilevel"/>
    <w:tmpl w:val="1DBC28D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B03F9"/>
    <w:multiLevelType w:val="multilevel"/>
    <w:tmpl w:val="2B54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026DB"/>
    <w:multiLevelType w:val="hybridMultilevel"/>
    <w:tmpl w:val="B0C89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970ED2"/>
    <w:multiLevelType w:val="hybridMultilevel"/>
    <w:tmpl w:val="5C0EDDD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5C0581"/>
    <w:multiLevelType w:val="hybridMultilevel"/>
    <w:tmpl w:val="97647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87289E"/>
    <w:multiLevelType w:val="multilevel"/>
    <w:tmpl w:val="DD70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8333A3"/>
    <w:multiLevelType w:val="hybridMultilevel"/>
    <w:tmpl w:val="792A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D210F"/>
    <w:multiLevelType w:val="hybridMultilevel"/>
    <w:tmpl w:val="02561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0D4E23"/>
    <w:multiLevelType w:val="multilevel"/>
    <w:tmpl w:val="B14E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126D35"/>
    <w:multiLevelType w:val="hybridMultilevel"/>
    <w:tmpl w:val="A156F28C"/>
    <w:lvl w:ilvl="0" w:tplc="99BAF53C">
      <w:start w:val="1"/>
      <w:numFmt w:val="decimal"/>
      <w:lvlText w:val="%1."/>
      <w:lvlJc w:val="left"/>
      <w:pPr>
        <w:ind w:left="144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08525C"/>
    <w:multiLevelType w:val="hybridMultilevel"/>
    <w:tmpl w:val="A322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9412F"/>
    <w:multiLevelType w:val="hybridMultilevel"/>
    <w:tmpl w:val="AFD4C92A"/>
    <w:lvl w:ilvl="0" w:tplc="963A9F16">
      <w:numFmt w:val="bullet"/>
      <w:lvlText w:val="-"/>
      <w:lvlJc w:val="left"/>
      <w:pPr>
        <w:ind w:left="927"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4552A"/>
    <w:multiLevelType w:val="hybridMultilevel"/>
    <w:tmpl w:val="E708B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F76318"/>
    <w:multiLevelType w:val="hybridMultilevel"/>
    <w:tmpl w:val="48F2B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5342F"/>
    <w:multiLevelType w:val="hybridMultilevel"/>
    <w:tmpl w:val="5748D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897CCB"/>
    <w:multiLevelType w:val="multilevel"/>
    <w:tmpl w:val="9BBC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5F6B0A"/>
    <w:multiLevelType w:val="hybridMultilevel"/>
    <w:tmpl w:val="5DDC379E"/>
    <w:lvl w:ilvl="0" w:tplc="F3BC07D2">
      <w:start w:val="1"/>
      <w:numFmt w:val="upperRoman"/>
      <w:lvlText w:val="%1."/>
      <w:lvlJc w:val="left"/>
      <w:pPr>
        <w:ind w:left="1440" w:hanging="720"/>
      </w:pPr>
      <w:rPr>
        <w:rFonts w:hint="default"/>
        <w:b/>
        <w:sz w:val="24"/>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2B6824"/>
    <w:multiLevelType w:val="multilevel"/>
    <w:tmpl w:val="01EC0C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302A54"/>
    <w:multiLevelType w:val="hybridMultilevel"/>
    <w:tmpl w:val="D9042DFE"/>
    <w:lvl w:ilvl="0" w:tplc="B67C48BC">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5D665F34"/>
    <w:multiLevelType w:val="multilevel"/>
    <w:tmpl w:val="3B5CC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5D51BD"/>
    <w:multiLevelType w:val="hybridMultilevel"/>
    <w:tmpl w:val="75163180"/>
    <w:lvl w:ilvl="0" w:tplc="963A9F16">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62EE08C7"/>
    <w:multiLevelType w:val="hybridMultilevel"/>
    <w:tmpl w:val="D0329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F97CB5"/>
    <w:multiLevelType w:val="hybridMultilevel"/>
    <w:tmpl w:val="11E6E7AA"/>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952126"/>
    <w:multiLevelType w:val="hybridMultilevel"/>
    <w:tmpl w:val="BAC47018"/>
    <w:lvl w:ilvl="0" w:tplc="1E364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427B27"/>
    <w:multiLevelType w:val="multilevel"/>
    <w:tmpl w:val="BA8C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013BD2"/>
    <w:multiLevelType w:val="hybridMultilevel"/>
    <w:tmpl w:val="39C6D0EC"/>
    <w:lvl w:ilvl="0" w:tplc="67FA41E6">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2213623">
    <w:abstractNumId w:val="3"/>
  </w:num>
  <w:num w:numId="2" w16cid:durableId="199901546">
    <w:abstractNumId w:val="26"/>
  </w:num>
  <w:num w:numId="3" w16cid:durableId="134758029">
    <w:abstractNumId w:val="25"/>
  </w:num>
  <w:num w:numId="4" w16cid:durableId="829060604">
    <w:abstractNumId w:val="4"/>
  </w:num>
  <w:num w:numId="5" w16cid:durableId="963973015">
    <w:abstractNumId w:val="17"/>
  </w:num>
  <w:num w:numId="6" w16cid:durableId="948463991">
    <w:abstractNumId w:val="28"/>
  </w:num>
  <w:num w:numId="7" w16cid:durableId="1059673469">
    <w:abstractNumId w:val="30"/>
  </w:num>
  <w:num w:numId="8" w16cid:durableId="924876096">
    <w:abstractNumId w:val="21"/>
  </w:num>
  <w:num w:numId="9" w16cid:durableId="1316228222">
    <w:abstractNumId w:val="14"/>
  </w:num>
  <w:num w:numId="10" w16cid:durableId="442313250">
    <w:abstractNumId w:val="7"/>
  </w:num>
  <w:num w:numId="11" w16cid:durableId="1640914548">
    <w:abstractNumId w:val="2"/>
  </w:num>
  <w:num w:numId="12" w16cid:durableId="1152915336">
    <w:abstractNumId w:val="6"/>
  </w:num>
  <w:num w:numId="13" w16cid:durableId="470943143">
    <w:abstractNumId w:val="22"/>
  </w:num>
  <w:num w:numId="14" w16cid:durableId="1741636493">
    <w:abstractNumId w:val="5"/>
  </w:num>
  <w:num w:numId="15" w16cid:durableId="445855239">
    <w:abstractNumId w:val="15"/>
  </w:num>
  <w:num w:numId="16" w16cid:durableId="466436779">
    <w:abstractNumId w:val="24"/>
  </w:num>
  <w:num w:numId="17" w16cid:durableId="1999573732">
    <w:abstractNumId w:val="1"/>
  </w:num>
  <w:num w:numId="18" w16cid:durableId="1137183957">
    <w:abstractNumId w:val="9"/>
  </w:num>
  <w:num w:numId="19" w16cid:durableId="1658612936">
    <w:abstractNumId w:val="8"/>
  </w:num>
  <w:num w:numId="20" w16cid:durableId="2079940099">
    <w:abstractNumId w:val="18"/>
  </w:num>
  <w:num w:numId="21" w16cid:durableId="1273627992">
    <w:abstractNumId w:val="10"/>
  </w:num>
  <w:num w:numId="22" w16cid:durableId="576211820">
    <w:abstractNumId w:val="13"/>
  </w:num>
  <w:num w:numId="23" w16cid:durableId="2132360723">
    <w:abstractNumId w:val="20"/>
  </w:num>
  <w:num w:numId="24" w16cid:durableId="260379590">
    <w:abstractNumId w:val="27"/>
  </w:num>
  <w:num w:numId="25" w16cid:durableId="1401364284">
    <w:abstractNumId w:val="19"/>
  </w:num>
  <w:num w:numId="26" w16cid:durableId="1471357957">
    <w:abstractNumId w:val="16"/>
  </w:num>
  <w:num w:numId="27" w16cid:durableId="645206746">
    <w:abstractNumId w:val="0"/>
  </w:num>
  <w:num w:numId="28" w16cid:durableId="1614440694">
    <w:abstractNumId w:val="31"/>
  </w:num>
  <w:num w:numId="29" w16cid:durableId="1160190274">
    <w:abstractNumId w:val="11"/>
  </w:num>
  <w:num w:numId="30" w16cid:durableId="112480774">
    <w:abstractNumId w:val="29"/>
  </w:num>
  <w:num w:numId="31" w16cid:durableId="57244382">
    <w:abstractNumId w:val="23"/>
  </w:num>
  <w:num w:numId="32" w16cid:durableId="7849995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C7"/>
    <w:rsid w:val="00000CA8"/>
    <w:rsid w:val="00000E36"/>
    <w:rsid w:val="00000F52"/>
    <w:rsid w:val="0000139D"/>
    <w:rsid w:val="00001A56"/>
    <w:rsid w:val="00001B0A"/>
    <w:rsid w:val="00001BBC"/>
    <w:rsid w:val="00002146"/>
    <w:rsid w:val="000024C6"/>
    <w:rsid w:val="00002903"/>
    <w:rsid w:val="00002D72"/>
    <w:rsid w:val="000042AB"/>
    <w:rsid w:val="00004943"/>
    <w:rsid w:val="0000514B"/>
    <w:rsid w:val="00005F7F"/>
    <w:rsid w:val="00006F30"/>
    <w:rsid w:val="0000720D"/>
    <w:rsid w:val="00007603"/>
    <w:rsid w:val="00007792"/>
    <w:rsid w:val="00011091"/>
    <w:rsid w:val="00011603"/>
    <w:rsid w:val="00011DD1"/>
    <w:rsid w:val="00012759"/>
    <w:rsid w:val="0001405E"/>
    <w:rsid w:val="0001469D"/>
    <w:rsid w:val="00014E0E"/>
    <w:rsid w:val="000154B6"/>
    <w:rsid w:val="00016299"/>
    <w:rsid w:val="00017636"/>
    <w:rsid w:val="00017A51"/>
    <w:rsid w:val="00017CAD"/>
    <w:rsid w:val="000206CE"/>
    <w:rsid w:val="000225EC"/>
    <w:rsid w:val="00022825"/>
    <w:rsid w:val="00023E4D"/>
    <w:rsid w:val="0002416F"/>
    <w:rsid w:val="0002529B"/>
    <w:rsid w:val="00025473"/>
    <w:rsid w:val="00027840"/>
    <w:rsid w:val="00030101"/>
    <w:rsid w:val="000304D4"/>
    <w:rsid w:val="00030B8E"/>
    <w:rsid w:val="00030E0E"/>
    <w:rsid w:val="00031BEE"/>
    <w:rsid w:val="00032231"/>
    <w:rsid w:val="000324C0"/>
    <w:rsid w:val="00032D92"/>
    <w:rsid w:val="00033081"/>
    <w:rsid w:val="00034317"/>
    <w:rsid w:val="0003434E"/>
    <w:rsid w:val="00034858"/>
    <w:rsid w:val="00034CBA"/>
    <w:rsid w:val="0003568D"/>
    <w:rsid w:val="00035925"/>
    <w:rsid w:val="00035BD0"/>
    <w:rsid w:val="00037195"/>
    <w:rsid w:val="0003764D"/>
    <w:rsid w:val="0003781C"/>
    <w:rsid w:val="00037D16"/>
    <w:rsid w:val="000406AC"/>
    <w:rsid w:val="00041E6A"/>
    <w:rsid w:val="0004259A"/>
    <w:rsid w:val="00042A32"/>
    <w:rsid w:val="00043214"/>
    <w:rsid w:val="00044069"/>
    <w:rsid w:val="0004422A"/>
    <w:rsid w:val="0004448A"/>
    <w:rsid w:val="000454EE"/>
    <w:rsid w:val="00045558"/>
    <w:rsid w:val="000456DD"/>
    <w:rsid w:val="000457B6"/>
    <w:rsid w:val="00046F01"/>
    <w:rsid w:val="000505B4"/>
    <w:rsid w:val="00051DE6"/>
    <w:rsid w:val="00052597"/>
    <w:rsid w:val="00052689"/>
    <w:rsid w:val="00052E18"/>
    <w:rsid w:val="00052E96"/>
    <w:rsid w:val="00053329"/>
    <w:rsid w:val="00053369"/>
    <w:rsid w:val="00053C93"/>
    <w:rsid w:val="000559AC"/>
    <w:rsid w:val="00056CE5"/>
    <w:rsid w:val="00056EC9"/>
    <w:rsid w:val="00060295"/>
    <w:rsid w:val="000603F9"/>
    <w:rsid w:val="0006040F"/>
    <w:rsid w:val="00060F06"/>
    <w:rsid w:val="00061448"/>
    <w:rsid w:val="000622C4"/>
    <w:rsid w:val="00062847"/>
    <w:rsid w:val="00062F6C"/>
    <w:rsid w:val="000635A8"/>
    <w:rsid w:val="0006459D"/>
    <w:rsid w:val="000646C4"/>
    <w:rsid w:val="00064B59"/>
    <w:rsid w:val="00065050"/>
    <w:rsid w:val="00065CDB"/>
    <w:rsid w:val="0006607E"/>
    <w:rsid w:val="00066C5D"/>
    <w:rsid w:val="00067803"/>
    <w:rsid w:val="0006783C"/>
    <w:rsid w:val="000711F9"/>
    <w:rsid w:val="00071368"/>
    <w:rsid w:val="00071F30"/>
    <w:rsid w:val="00072A5C"/>
    <w:rsid w:val="000737AB"/>
    <w:rsid w:val="00073805"/>
    <w:rsid w:val="0007382E"/>
    <w:rsid w:val="0007409C"/>
    <w:rsid w:val="000749EE"/>
    <w:rsid w:val="000754A7"/>
    <w:rsid w:val="00075603"/>
    <w:rsid w:val="00075654"/>
    <w:rsid w:val="00075708"/>
    <w:rsid w:val="00075F71"/>
    <w:rsid w:val="00077AD2"/>
    <w:rsid w:val="00080EF3"/>
    <w:rsid w:val="000812CA"/>
    <w:rsid w:val="000813E2"/>
    <w:rsid w:val="000814E1"/>
    <w:rsid w:val="00081BCF"/>
    <w:rsid w:val="000843A3"/>
    <w:rsid w:val="00084FF7"/>
    <w:rsid w:val="000857BD"/>
    <w:rsid w:val="00086187"/>
    <w:rsid w:val="000876A4"/>
    <w:rsid w:val="00087A50"/>
    <w:rsid w:val="00088FAD"/>
    <w:rsid w:val="00091E2F"/>
    <w:rsid w:val="00092621"/>
    <w:rsid w:val="00092A3B"/>
    <w:rsid w:val="00092C3B"/>
    <w:rsid w:val="00092CE2"/>
    <w:rsid w:val="00093256"/>
    <w:rsid w:val="00093F54"/>
    <w:rsid w:val="000941BA"/>
    <w:rsid w:val="00094C2C"/>
    <w:rsid w:val="00094D48"/>
    <w:rsid w:val="000954A7"/>
    <w:rsid w:val="00095C8D"/>
    <w:rsid w:val="00095E6D"/>
    <w:rsid w:val="000963E2"/>
    <w:rsid w:val="000A077A"/>
    <w:rsid w:val="000A1CD0"/>
    <w:rsid w:val="000A23D9"/>
    <w:rsid w:val="000A2D67"/>
    <w:rsid w:val="000A3DB5"/>
    <w:rsid w:val="000A41B3"/>
    <w:rsid w:val="000A4397"/>
    <w:rsid w:val="000A48DC"/>
    <w:rsid w:val="000A5661"/>
    <w:rsid w:val="000A59CF"/>
    <w:rsid w:val="000A6399"/>
    <w:rsid w:val="000A6BAC"/>
    <w:rsid w:val="000A6CD2"/>
    <w:rsid w:val="000A6D09"/>
    <w:rsid w:val="000A6F7F"/>
    <w:rsid w:val="000A7DA8"/>
    <w:rsid w:val="000A7E3F"/>
    <w:rsid w:val="000A7FCA"/>
    <w:rsid w:val="000B0282"/>
    <w:rsid w:val="000B23AE"/>
    <w:rsid w:val="000B24C6"/>
    <w:rsid w:val="000B2C56"/>
    <w:rsid w:val="000B2CD2"/>
    <w:rsid w:val="000B381A"/>
    <w:rsid w:val="000B45F8"/>
    <w:rsid w:val="000B497A"/>
    <w:rsid w:val="000B4F8B"/>
    <w:rsid w:val="000B674C"/>
    <w:rsid w:val="000B6926"/>
    <w:rsid w:val="000B6AAD"/>
    <w:rsid w:val="000B7784"/>
    <w:rsid w:val="000B78E8"/>
    <w:rsid w:val="000C0AD9"/>
    <w:rsid w:val="000C10D6"/>
    <w:rsid w:val="000C28DA"/>
    <w:rsid w:val="000C2AA2"/>
    <w:rsid w:val="000C42DD"/>
    <w:rsid w:val="000C4376"/>
    <w:rsid w:val="000C43F6"/>
    <w:rsid w:val="000C489E"/>
    <w:rsid w:val="000C53C5"/>
    <w:rsid w:val="000C6405"/>
    <w:rsid w:val="000C6B02"/>
    <w:rsid w:val="000C6C8C"/>
    <w:rsid w:val="000C6D79"/>
    <w:rsid w:val="000C70F7"/>
    <w:rsid w:val="000C748F"/>
    <w:rsid w:val="000C7686"/>
    <w:rsid w:val="000D0A8F"/>
    <w:rsid w:val="000D0FC1"/>
    <w:rsid w:val="000D1BA4"/>
    <w:rsid w:val="000D319B"/>
    <w:rsid w:val="000D3316"/>
    <w:rsid w:val="000D3560"/>
    <w:rsid w:val="000D44D6"/>
    <w:rsid w:val="000D5406"/>
    <w:rsid w:val="000D698E"/>
    <w:rsid w:val="000D6DE6"/>
    <w:rsid w:val="000E0C30"/>
    <w:rsid w:val="000E0C35"/>
    <w:rsid w:val="000E0F24"/>
    <w:rsid w:val="000E1047"/>
    <w:rsid w:val="000E20F4"/>
    <w:rsid w:val="000E2160"/>
    <w:rsid w:val="000E2A0B"/>
    <w:rsid w:val="000E2A51"/>
    <w:rsid w:val="000E2D33"/>
    <w:rsid w:val="000E3440"/>
    <w:rsid w:val="000E3638"/>
    <w:rsid w:val="000E3F86"/>
    <w:rsid w:val="000E41E9"/>
    <w:rsid w:val="000E4608"/>
    <w:rsid w:val="000E4F0B"/>
    <w:rsid w:val="000E5CEC"/>
    <w:rsid w:val="000E5F01"/>
    <w:rsid w:val="000E5FCE"/>
    <w:rsid w:val="000E6770"/>
    <w:rsid w:val="000E755F"/>
    <w:rsid w:val="000E7E46"/>
    <w:rsid w:val="000F0A4A"/>
    <w:rsid w:val="000F0C94"/>
    <w:rsid w:val="000F13C6"/>
    <w:rsid w:val="000F1CAA"/>
    <w:rsid w:val="000F1EAB"/>
    <w:rsid w:val="000F1F1B"/>
    <w:rsid w:val="000F34EA"/>
    <w:rsid w:val="000F4068"/>
    <w:rsid w:val="000F4BDB"/>
    <w:rsid w:val="000F512C"/>
    <w:rsid w:val="000F5F95"/>
    <w:rsid w:val="000F7695"/>
    <w:rsid w:val="000F7E5F"/>
    <w:rsid w:val="00100306"/>
    <w:rsid w:val="00103932"/>
    <w:rsid w:val="001042EA"/>
    <w:rsid w:val="00104DB9"/>
    <w:rsid w:val="00105100"/>
    <w:rsid w:val="001054B7"/>
    <w:rsid w:val="00105597"/>
    <w:rsid w:val="00106201"/>
    <w:rsid w:val="0010638C"/>
    <w:rsid w:val="00106CBB"/>
    <w:rsid w:val="00107167"/>
    <w:rsid w:val="00107A1A"/>
    <w:rsid w:val="0011025A"/>
    <w:rsid w:val="00110BEE"/>
    <w:rsid w:val="00110E57"/>
    <w:rsid w:val="00110FCF"/>
    <w:rsid w:val="00111536"/>
    <w:rsid w:val="00112521"/>
    <w:rsid w:val="001129D0"/>
    <w:rsid w:val="00112C4F"/>
    <w:rsid w:val="00113098"/>
    <w:rsid w:val="00113851"/>
    <w:rsid w:val="00113F8E"/>
    <w:rsid w:val="001169E2"/>
    <w:rsid w:val="00116F9E"/>
    <w:rsid w:val="001179CE"/>
    <w:rsid w:val="001179E9"/>
    <w:rsid w:val="001205D6"/>
    <w:rsid w:val="00121744"/>
    <w:rsid w:val="00121EF5"/>
    <w:rsid w:val="001221EB"/>
    <w:rsid w:val="00122A70"/>
    <w:rsid w:val="00122FC7"/>
    <w:rsid w:val="001230F2"/>
    <w:rsid w:val="00123568"/>
    <w:rsid w:val="001239BB"/>
    <w:rsid w:val="00123E22"/>
    <w:rsid w:val="00124AD4"/>
    <w:rsid w:val="00124DC8"/>
    <w:rsid w:val="001253D9"/>
    <w:rsid w:val="0012578A"/>
    <w:rsid w:val="00125894"/>
    <w:rsid w:val="00126AA6"/>
    <w:rsid w:val="00126E68"/>
    <w:rsid w:val="00127019"/>
    <w:rsid w:val="00127B21"/>
    <w:rsid w:val="00127DA6"/>
    <w:rsid w:val="00127DCC"/>
    <w:rsid w:val="00130067"/>
    <w:rsid w:val="0013088C"/>
    <w:rsid w:val="00130CA3"/>
    <w:rsid w:val="00130F77"/>
    <w:rsid w:val="00131093"/>
    <w:rsid w:val="001316DB"/>
    <w:rsid w:val="001329E8"/>
    <w:rsid w:val="00133D0C"/>
    <w:rsid w:val="00134239"/>
    <w:rsid w:val="00134578"/>
    <w:rsid w:val="00134D36"/>
    <w:rsid w:val="00134EE4"/>
    <w:rsid w:val="00135969"/>
    <w:rsid w:val="00135E34"/>
    <w:rsid w:val="00136384"/>
    <w:rsid w:val="001366D4"/>
    <w:rsid w:val="00136988"/>
    <w:rsid w:val="00137FFE"/>
    <w:rsid w:val="00140051"/>
    <w:rsid w:val="001419E2"/>
    <w:rsid w:val="001424E4"/>
    <w:rsid w:val="001431D2"/>
    <w:rsid w:val="001438AF"/>
    <w:rsid w:val="001439BD"/>
    <w:rsid w:val="001445D3"/>
    <w:rsid w:val="00144ABB"/>
    <w:rsid w:val="00144CA7"/>
    <w:rsid w:val="0014582F"/>
    <w:rsid w:val="0014633C"/>
    <w:rsid w:val="001464A8"/>
    <w:rsid w:val="0014665F"/>
    <w:rsid w:val="001468CF"/>
    <w:rsid w:val="0014756C"/>
    <w:rsid w:val="00147A83"/>
    <w:rsid w:val="00147ADB"/>
    <w:rsid w:val="00147BAA"/>
    <w:rsid w:val="00150CAD"/>
    <w:rsid w:val="00150D70"/>
    <w:rsid w:val="0015154E"/>
    <w:rsid w:val="00152902"/>
    <w:rsid w:val="0015304C"/>
    <w:rsid w:val="00153739"/>
    <w:rsid w:val="00153E71"/>
    <w:rsid w:val="001545CD"/>
    <w:rsid w:val="00155C14"/>
    <w:rsid w:val="001564BC"/>
    <w:rsid w:val="00156A9C"/>
    <w:rsid w:val="00157F2A"/>
    <w:rsid w:val="001608FA"/>
    <w:rsid w:val="00160D2C"/>
    <w:rsid w:val="00161206"/>
    <w:rsid w:val="00161D43"/>
    <w:rsid w:val="001625D2"/>
    <w:rsid w:val="00162C1E"/>
    <w:rsid w:val="001643DC"/>
    <w:rsid w:val="001651B7"/>
    <w:rsid w:val="001658C4"/>
    <w:rsid w:val="00166141"/>
    <w:rsid w:val="00166D47"/>
    <w:rsid w:val="0016713D"/>
    <w:rsid w:val="00167C01"/>
    <w:rsid w:val="00167C32"/>
    <w:rsid w:val="00171A2A"/>
    <w:rsid w:val="00172A5D"/>
    <w:rsid w:val="00173208"/>
    <w:rsid w:val="001738C8"/>
    <w:rsid w:val="00173953"/>
    <w:rsid w:val="00174CB3"/>
    <w:rsid w:val="00175105"/>
    <w:rsid w:val="00175F63"/>
    <w:rsid w:val="00176096"/>
    <w:rsid w:val="0017615F"/>
    <w:rsid w:val="00176B00"/>
    <w:rsid w:val="00176E38"/>
    <w:rsid w:val="00177307"/>
    <w:rsid w:val="00177377"/>
    <w:rsid w:val="001779D2"/>
    <w:rsid w:val="00177A1A"/>
    <w:rsid w:val="001801E3"/>
    <w:rsid w:val="001803E4"/>
    <w:rsid w:val="0018082F"/>
    <w:rsid w:val="001814E3"/>
    <w:rsid w:val="00182628"/>
    <w:rsid w:val="00182931"/>
    <w:rsid w:val="00183253"/>
    <w:rsid w:val="00183BFA"/>
    <w:rsid w:val="00183D16"/>
    <w:rsid w:val="001843DA"/>
    <w:rsid w:val="0018477E"/>
    <w:rsid w:val="00184866"/>
    <w:rsid w:val="001852A9"/>
    <w:rsid w:val="00186129"/>
    <w:rsid w:val="00186492"/>
    <w:rsid w:val="001867BF"/>
    <w:rsid w:val="00187199"/>
    <w:rsid w:val="00187AF1"/>
    <w:rsid w:val="00190503"/>
    <w:rsid w:val="00190AB6"/>
    <w:rsid w:val="00191EF0"/>
    <w:rsid w:val="00192042"/>
    <w:rsid w:val="00192111"/>
    <w:rsid w:val="001928BF"/>
    <w:rsid w:val="00192C91"/>
    <w:rsid w:val="00193F04"/>
    <w:rsid w:val="0019467A"/>
    <w:rsid w:val="001946D0"/>
    <w:rsid w:val="00194A2A"/>
    <w:rsid w:val="0019535C"/>
    <w:rsid w:val="00195C6F"/>
    <w:rsid w:val="0019675F"/>
    <w:rsid w:val="00196D7B"/>
    <w:rsid w:val="001973C0"/>
    <w:rsid w:val="00197582"/>
    <w:rsid w:val="00197723"/>
    <w:rsid w:val="001978CD"/>
    <w:rsid w:val="00197ADD"/>
    <w:rsid w:val="001A045A"/>
    <w:rsid w:val="001A066C"/>
    <w:rsid w:val="001A1D7F"/>
    <w:rsid w:val="001A1FB5"/>
    <w:rsid w:val="001A33D3"/>
    <w:rsid w:val="001A3651"/>
    <w:rsid w:val="001A39DB"/>
    <w:rsid w:val="001A3EE5"/>
    <w:rsid w:val="001A450C"/>
    <w:rsid w:val="001A471C"/>
    <w:rsid w:val="001A4BF5"/>
    <w:rsid w:val="001A5E0C"/>
    <w:rsid w:val="001A61C3"/>
    <w:rsid w:val="001A62E6"/>
    <w:rsid w:val="001A6842"/>
    <w:rsid w:val="001A726A"/>
    <w:rsid w:val="001A7AFE"/>
    <w:rsid w:val="001A7B41"/>
    <w:rsid w:val="001A7F6B"/>
    <w:rsid w:val="001B0214"/>
    <w:rsid w:val="001B040F"/>
    <w:rsid w:val="001B04E6"/>
    <w:rsid w:val="001B0EE5"/>
    <w:rsid w:val="001B0FE0"/>
    <w:rsid w:val="001B2602"/>
    <w:rsid w:val="001B2E65"/>
    <w:rsid w:val="001B308D"/>
    <w:rsid w:val="001B32DF"/>
    <w:rsid w:val="001B3AE2"/>
    <w:rsid w:val="001B512E"/>
    <w:rsid w:val="001B5622"/>
    <w:rsid w:val="001B632C"/>
    <w:rsid w:val="001B6430"/>
    <w:rsid w:val="001B6BA4"/>
    <w:rsid w:val="001B6BF7"/>
    <w:rsid w:val="001B7132"/>
    <w:rsid w:val="001B7B0D"/>
    <w:rsid w:val="001C0F07"/>
    <w:rsid w:val="001C28D3"/>
    <w:rsid w:val="001C292D"/>
    <w:rsid w:val="001C2AD2"/>
    <w:rsid w:val="001C2D02"/>
    <w:rsid w:val="001C3644"/>
    <w:rsid w:val="001C3987"/>
    <w:rsid w:val="001C4C68"/>
    <w:rsid w:val="001C5C23"/>
    <w:rsid w:val="001C67F4"/>
    <w:rsid w:val="001C75DD"/>
    <w:rsid w:val="001D0893"/>
    <w:rsid w:val="001D0A1B"/>
    <w:rsid w:val="001D17E9"/>
    <w:rsid w:val="001D1976"/>
    <w:rsid w:val="001D1EE2"/>
    <w:rsid w:val="001D222D"/>
    <w:rsid w:val="001D22AF"/>
    <w:rsid w:val="001D2450"/>
    <w:rsid w:val="001D28F8"/>
    <w:rsid w:val="001D4916"/>
    <w:rsid w:val="001D50C4"/>
    <w:rsid w:val="001D526A"/>
    <w:rsid w:val="001D5825"/>
    <w:rsid w:val="001D6394"/>
    <w:rsid w:val="001D6669"/>
    <w:rsid w:val="001D6943"/>
    <w:rsid w:val="001D6B10"/>
    <w:rsid w:val="001D713F"/>
    <w:rsid w:val="001D7491"/>
    <w:rsid w:val="001D7A03"/>
    <w:rsid w:val="001D7FD9"/>
    <w:rsid w:val="001E02C1"/>
    <w:rsid w:val="001E05B1"/>
    <w:rsid w:val="001E0A45"/>
    <w:rsid w:val="001E13F4"/>
    <w:rsid w:val="001E2081"/>
    <w:rsid w:val="001E29E1"/>
    <w:rsid w:val="001E31BF"/>
    <w:rsid w:val="001E352F"/>
    <w:rsid w:val="001E4062"/>
    <w:rsid w:val="001E5474"/>
    <w:rsid w:val="001E547E"/>
    <w:rsid w:val="001E56BB"/>
    <w:rsid w:val="001E61A4"/>
    <w:rsid w:val="001E64DD"/>
    <w:rsid w:val="001E67C4"/>
    <w:rsid w:val="001E723B"/>
    <w:rsid w:val="001E7A3C"/>
    <w:rsid w:val="001F0DE3"/>
    <w:rsid w:val="001F0F19"/>
    <w:rsid w:val="001F1366"/>
    <w:rsid w:val="001F1709"/>
    <w:rsid w:val="001F1FFB"/>
    <w:rsid w:val="001F281C"/>
    <w:rsid w:val="001F3004"/>
    <w:rsid w:val="001F30FC"/>
    <w:rsid w:val="001F369F"/>
    <w:rsid w:val="001F3FB7"/>
    <w:rsid w:val="001F5044"/>
    <w:rsid w:val="001F5624"/>
    <w:rsid w:val="001F5AB2"/>
    <w:rsid w:val="001F6002"/>
    <w:rsid w:val="001F67EE"/>
    <w:rsid w:val="001F7533"/>
    <w:rsid w:val="001FCD43"/>
    <w:rsid w:val="002001FE"/>
    <w:rsid w:val="00200449"/>
    <w:rsid w:val="00201A5B"/>
    <w:rsid w:val="00201E13"/>
    <w:rsid w:val="002026CA"/>
    <w:rsid w:val="00203C17"/>
    <w:rsid w:val="00203D03"/>
    <w:rsid w:val="0020510F"/>
    <w:rsid w:val="0020545B"/>
    <w:rsid w:val="0020546D"/>
    <w:rsid w:val="00205E24"/>
    <w:rsid w:val="00206756"/>
    <w:rsid w:val="00206848"/>
    <w:rsid w:val="00206B4B"/>
    <w:rsid w:val="00207048"/>
    <w:rsid w:val="0020725C"/>
    <w:rsid w:val="00210D4D"/>
    <w:rsid w:val="0021167A"/>
    <w:rsid w:val="002122CC"/>
    <w:rsid w:val="00213081"/>
    <w:rsid w:val="00213414"/>
    <w:rsid w:val="002134A9"/>
    <w:rsid w:val="00214030"/>
    <w:rsid w:val="002142CE"/>
    <w:rsid w:val="00216B06"/>
    <w:rsid w:val="00217068"/>
    <w:rsid w:val="00217F59"/>
    <w:rsid w:val="002208BF"/>
    <w:rsid w:val="00220F51"/>
    <w:rsid w:val="0022258D"/>
    <w:rsid w:val="002225A2"/>
    <w:rsid w:val="00222D96"/>
    <w:rsid w:val="00223684"/>
    <w:rsid w:val="00223CD5"/>
    <w:rsid w:val="0022525B"/>
    <w:rsid w:val="002252EC"/>
    <w:rsid w:val="0022535B"/>
    <w:rsid w:val="00227533"/>
    <w:rsid w:val="00227E52"/>
    <w:rsid w:val="00230A46"/>
    <w:rsid w:val="002311D5"/>
    <w:rsid w:val="00231B5C"/>
    <w:rsid w:val="00231FF8"/>
    <w:rsid w:val="0023216F"/>
    <w:rsid w:val="002322C0"/>
    <w:rsid w:val="00233146"/>
    <w:rsid w:val="00233594"/>
    <w:rsid w:val="00234254"/>
    <w:rsid w:val="002349AB"/>
    <w:rsid w:val="00234A16"/>
    <w:rsid w:val="0023515E"/>
    <w:rsid w:val="00236CEC"/>
    <w:rsid w:val="002371A2"/>
    <w:rsid w:val="00237330"/>
    <w:rsid w:val="00240767"/>
    <w:rsid w:val="002410C3"/>
    <w:rsid w:val="00241680"/>
    <w:rsid w:val="00241C93"/>
    <w:rsid w:val="00243270"/>
    <w:rsid w:val="00243CC8"/>
    <w:rsid w:val="00244828"/>
    <w:rsid w:val="00245570"/>
    <w:rsid w:val="00245D49"/>
    <w:rsid w:val="00245D8F"/>
    <w:rsid w:val="00245E87"/>
    <w:rsid w:val="00246835"/>
    <w:rsid w:val="00246CF5"/>
    <w:rsid w:val="00247884"/>
    <w:rsid w:val="002478B9"/>
    <w:rsid w:val="00247D4C"/>
    <w:rsid w:val="00250226"/>
    <w:rsid w:val="0025088E"/>
    <w:rsid w:val="0025158C"/>
    <w:rsid w:val="00251A83"/>
    <w:rsid w:val="00252221"/>
    <w:rsid w:val="00252BE2"/>
    <w:rsid w:val="00253A1E"/>
    <w:rsid w:val="00253D90"/>
    <w:rsid w:val="002554B5"/>
    <w:rsid w:val="00256717"/>
    <w:rsid w:val="002574C2"/>
    <w:rsid w:val="002576F1"/>
    <w:rsid w:val="00257B5B"/>
    <w:rsid w:val="00257EB5"/>
    <w:rsid w:val="00260811"/>
    <w:rsid w:val="002608D4"/>
    <w:rsid w:val="00260900"/>
    <w:rsid w:val="00260A8F"/>
    <w:rsid w:val="002615C1"/>
    <w:rsid w:val="00261E2D"/>
    <w:rsid w:val="00262400"/>
    <w:rsid w:val="002627AD"/>
    <w:rsid w:val="002627C4"/>
    <w:rsid w:val="00263FB9"/>
    <w:rsid w:val="002648CA"/>
    <w:rsid w:val="0026491B"/>
    <w:rsid w:val="0026503A"/>
    <w:rsid w:val="00265307"/>
    <w:rsid w:val="002663A1"/>
    <w:rsid w:val="00266479"/>
    <w:rsid w:val="002668AE"/>
    <w:rsid w:val="00266CA7"/>
    <w:rsid w:val="00266F7B"/>
    <w:rsid w:val="002672F0"/>
    <w:rsid w:val="002700CC"/>
    <w:rsid w:val="002702FA"/>
    <w:rsid w:val="002705D9"/>
    <w:rsid w:val="0027125C"/>
    <w:rsid w:val="00271812"/>
    <w:rsid w:val="002719C6"/>
    <w:rsid w:val="00271D84"/>
    <w:rsid w:val="00272A39"/>
    <w:rsid w:val="00274DF2"/>
    <w:rsid w:val="00275685"/>
    <w:rsid w:val="00275E64"/>
    <w:rsid w:val="00276652"/>
    <w:rsid w:val="00276FC2"/>
    <w:rsid w:val="002772EE"/>
    <w:rsid w:val="00277576"/>
    <w:rsid w:val="00277BB8"/>
    <w:rsid w:val="00277F09"/>
    <w:rsid w:val="0028043E"/>
    <w:rsid w:val="0028099B"/>
    <w:rsid w:val="002809D1"/>
    <w:rsid w:val="00280BFA"/>
    <w:rsid w:val="00280D65"/>
    <w:rsid w:val="002811A8"/>
    <w:rsid w:val="00281A77"/>
    <w:rsid w:val="00283287"/>
    <w:rsid w:val="00283B32"/>
    <w:rsid w:val="00283FA0"/>
    <w:rsid w:val="00284448"/>
    <w:rsid w:val="002860A8"/>
    <w:rsid w:val="002860E5"/>
    <w:rsid w:val="00286BAE"/>
    <w:rsid w:val="00286F01"/>
    <w:rsid w:val="00287036"/>
    <w:rsid w:val="00287CE6"/>
    <w:rsid w:val="00287D0E"/>
    <w:rsid w:val="002900FE"/>
    <w:rsid w:val="00290795"/>
    <w:rsid w:val="002908AB"/>
    <w:rsid w:val="00291483"/>
    <w:rsid w:val="00291784"/>
    <w:rsid w:val="00292057"/>
    <w:rsid w:val="0029332F"/>
    <w:rsid w:val="00295A55"/>
    <w:rsid w:val="00295D6E"/>
    <w:rsid w:val="00295F2A"/>
    <w:rsid w:val="00296077"/>
    <w:rsid w:val="00296CF1"/>
    <w:rsid w:val="00297160"/>
    <w:rsid w:val="00297939"/>
    <w:rsid w:val="00297D53"/>
    <w:rsid w:val="002A0090"/>
    <w:rsid w:val="002A0252"/>
    <w:rsid w:val="002A0338"/>
    <w:rsid w:val="002A15DC"/>
    <w:rsid w:val="002A1879"/>
    <w:rsid w:val="002A1D5D"/>
    <w:rsid w:val="002A2EB5"/>
    <w:rsid w:val="002A412A"/>
    <w:rsid w:val="002A4A4F"/>
    <w:rsid w:val="002A62EA"/>
    <w:rsid w:val="002A677E"/>
    <w:rsid w:val="002A678D"/>
    <w:rsid w:val="002A69D1"/>
    <w:rsid w:val="002A6B49"/>
    <w:rsid w:val="002A6C5E"/>
    <w:rsid w:val="002A7314"/>
    <w:rsid w:val="002A7425"/>
    <w:rsid w:val="002B053E"/>
    <w:rsid w:val="002B0790"/>
    <w:rsid w:val="002B0E24"/>
    <w:rsid w:val="002B14D3"/>
    <w:rsid w:val="002B16E2"/>
    <w:rsid w:val="002B1B16"/>
    <w:rsid w:val="002B255F"/>
    <w:rsid w:val="002B2948"/>
    <w:rsid w:val="002B29F3"/>
    <w:rsid w:val="002B3450"/>
    <w:rsid w:val="002B3482"/>
    <w:rsid w:val="002B424F"/>
    <w:rsid w:val="002B4AF3"/>
    <w:rsid w:val="002B603A"/>
    <w:rsid w:val="002B607E"/>
    <w:rsid w:val="002B6147"/>
    <w:rsid w:val="002B629F"/>
    <w:rsid w:val="002B66AE"/>
    <w:rsid w:val="002B6807"/>
    <w:rsid w:val="002B6A60"/>
    <w:rsid w:val="002B703F"/>
    <w:rsid w:val="002B71BD"/>
    <w:rsid w:val="002B74E7"/>
    <w:rsid w:val="002B764E"/>
    <w:rsid w:val="002B7A26"/>
    <w:rsid w:val="002C011E"/>
    <w:rsid w:val="002C0352"/>
    <w:rsid w:val="002C0ADA"/>
    <w:rsid w:val="002C12D7"/>
    <w:rsid w:val="002C17FF"/>
    <w:rsid w:val="002C2005"/>
    <w:rsid w:val="002C2A2F"/>
    <w:rsid w:val="002C2C1E"/>
    <w:rsid w:val="002C2E65"/>
    <w:rsid w:val="002C3156"/>
    <w:rsid w:val="002C3360"/>
    <w:rsid w:val="002C35AB"/>
    <w:rsid w:val="002C3FEB"/>
    <w:rsid w:val="002C456E"/>
    <w:rsid w:val="002C5402"/>
    <w:rsid w:val="002C5930"/>
    <w:rsid w:val="002C5B1F"/>
    <w:rsid w:val="002C7799"/>
    <w:rsid w:val="002C7AD8"/>
    <w:rsid w:val="002D08F6"/>
    <w:rsid w:val="002D0CD1"/>
    <w:rsid w:val="002D0DA4"/>
    <w:rsid w:val="002D0F45"/>
    <w:rsid w:val="002D2897"/>
    <w:rsid w:val="002D334E"/>
    <w:rsid w:val="002D3E58"/>
    <w:rsid w:val="002D41E7"/>
    <w:rsid w:val="002D42A7"/>
    <w:rsid w:val="002D4436"/>
    <w:rsid w:val="002D4AD3"/>
    <w:rsid w:val="002D5D8D"/>
    <w:rsid w:val="002D602E"/>
    <w:rsid w:val="002D6C20"/>
    <w:rsid w:val="002D7C86"/>
    <w:rsid w:val="002D7E74"/>
    <w:rsid w:val="002E0D53"/>
    <w:rsid w:val="002E0FC0"/>
    <w:rsid w:val="002E3ABF"/>
    <w:rsid w:val="002E3ECA"/>
    <w:rsid w:val="002E5C25"/>
    <w:rsid w:val="002E65D4"/>
    <w:rsid w:val="002E7249"/>
    <w:rsid w:val="002E7352"/>
    <w:rsid w:val="002E79B1"/>
    <w:rsid w:val="002E7F13"/>
    <w:rsid w:val="002F0662"/>
    <w:rsid w:val="002F1190"/>
    <w:rsid w:val="002F2641"/>
    <w:rsid w:val="002F37D0"/>
    <w:rsid w:val="002F4573"/>
    <w:rsid w:val="002F5211"/>
    <w:rsid w:val="002F5540"/>
    <w:rsid w:val="002F5DC5"/>
    <w:rsid w:val="002F5EED"/>
    <w:rsid w:val="002F61E5"/>
    <w:rsid w:val="002F69D1"/>
    <w:rsid w:val="002F7242"/>
    <w:rsid w:val="002F73CA"/>
    <w:rsid w:val="003005D4"/>
    <w:rsid w:val="00300AAA"/>
    <w:rsid w:val="003018B3"/>
    <w:rsid w:val="00301D8F"/>
    <w:rsid w:val="00303870"/>
    <w:rsid w:val="0030402B"/>
    <w:rsid w:val="003045C7"/>
    <w:rsid w:val="003050B3"/>
    <w:rsid w:val="003057E4"/>
    <w:rsid w:val="0030668F"/>
    <w:rsid w:val="003079B8"/>
    <w:rsid w:val="00307F4E"/>
    <w:rsid w:val="0031031F"/>
    <w:rsid w:val="00310D1C"/>
    <w:rsid w:val="00310F44"/>
    <w:rsid w:val="00311018"/>
    <w:rsid w:val="003110C7"/>
    <w:rsid w:val="00311202"/>
    <w:rsid w:val="00311493"/>
    <w:rsid w:val="00311F77"/>
    <w:rsid w:val="00312040"/>
    <w:rsid w:val="003123BA"/>
    <w:rsid w:val="003124FC"/>
    <w:rsid w:val="003143A7"/>
    <w:rsid w:val="00315CB2"/>
    <w:rsid w:val="0031662A"/>
    <w:rsid w:val="0031676C"/>
    <w:rsid w:val="003170F8"/>
    <w:rsid w:val="00317625"/>
    <w:rsid w:val="0031767A"/>
    <w:rsid w:val="003178A7"/>
    <w:rsid w:val="00320926"/>
    <w:rsid w:val="00320B4A"/>
    <w:rsid w:val="00320EE2"/>
    <w:rsid w:val="00321CE7"/>
    <w:rsid w:val="003233A1"/>
    <w:rsid w:val="003239CD"/>
    <w:rsid w:val="00323EF2"/>
    <w:rsid w:val="003242B3"/>
    <w:rsid w:val="003255BF"/>
    <w:rsid w:val="00325C27"/>
    <w:rsid w:val="0032655F"/>
    <w:rsid w:val="003274C2"/>
    <w:rsid w:val="0033036C"/>
    <w:rsid w:val="00330A1B"/>
    <w:rsid w:val="0033103F"/>
    <w:rsid w:val="003317F8"/>
    <w:rsid w:val="00331929"/>
    <w:rsid w:val="00331F82"/>
    <w:rsid w:val="00333189"/>
    <w:rsid w:val="00333961"/>
    <w:rsid w:val="00334503"/>
    <w:rsid w:val="00335075"/>
    <w:rsid w:val="003350D3"/>
    <w:rsid w:val="00335366"/>
    <w:rsid w:val="00335662"/>
    <w:rsid w:val="00336471"/>
    <w:rsid w:val="003364DD"/>
    <w:rsid w:val="00336682"/>
    <w:rsid w:val="003366E1"/>
    <w:rsid w:val="00337586"/>
    <w:rsid w:val="0034029B"/>
    <w:rsid w:val="0034139B"/>
    <w:rsid w:val="003414C4"/>
    <w:rsid w:val="00341F57"/>
    <w:rsid w:val="003423C4"/>
    <w:rsid w:val="003425EC"/>
    <w:rsid w:val="00342DC3"/>
    <w:rsid w:val="003439DE"/>
    <w:rsid w:val="00343CE0"/>
    <w:rsid w:val="00344366"/>
    <w:rsid w:val="0034473D"/>
    <w:rsid w:val="003448BB"/>
    <w:rsid w:val="00344928"/>
    <w:rsid w:val="00344CC9"/>
    <w:rsid w:val="003459EF"/>
    <w:rsid w:val="00345ACE"/>
    <w:rsid w:val="00345AEB"/>
    <w:rsid w:val="003460FD"/>
    <w:rsid w:val="00346CEC"/>
    <w:rsid w:val="00346DD0"/>
    <w:rsid w:val="00346EAD"/>
    <w:rsid w:val="00347EB8"/>
    <w:rsid w:val="003503CC"/>
    <w:rsid w:val="0035043E"/>
    <w:rsid w:val="00350518"/>
    <w:rsid w:val="003509CE"/>
    <w:rsid w:val="00350F0F"/>
    <w:rsid w:val="00351460"/>
    <w:rsid w:val="00351BEA"/>
    <w:rsid w:val="00352941"/>
    <w:rsid w:val="00352BFF"/>
    <w:rsid w:val="0035303D"/>
    <w:rsid w:val="00353CA5"/>
    <w:rsid w:val="00354E9A"/>
    <w:rsid w:val="003557D7"/>
    <w:rsid w:val="00356BEE"/>
    <w:rsid w:val="00360316"/>
    <w:rsid w:val="00360E9B"/>
    <w:rsid w:val="003611C9"/>
    <w:rsid w:val="00361342"/>
    <w:rsid w:val="00361534"/>
    <w:rsid w:val="00361A69"/>
    <w:rsid w:val="003621C0"/>
    <w:rsid w:val="00362276"/>
    <w:rsid w:val="003624AF"/>
    <w:rsid w:val="00362CFD"/>
    <w:rsid w:val="00363773"/>
    <w:rsid w:val="00363AC7"/>
    <w:rsid w:val="00364419"/>
    <w:rsid w:val="0036484A"/>
    <w:rsid w:val="0036493E"/>
    <w:rsid w:val="00364DD5"/>
    <w:rsid w:val="00365246"/>
    <w:rsid w:val="003655D4"/>
    <w:rsid w:val="0036655A"/>
    <w:rsid w:val="00366567"/>
    <w:rsid w:val="00367435"/>
    <w:rsid w:val="0036750D"/>
    <w:rsid w:val="00370527"/>
    <w:rsid w:val="00370BB8"/>
    <w:rsid w:val="0037195F"/>
    <w:rsid w:val="00371977"/>
    <w:rsid w:val="00371E0D"/>
    <w:rsid w:val="00372610"/>
    <w:rsid w:val="003726D6"/>
    <w:rsid w:val="00372D78"/>
    <w:rsid w:val="003735BB"/>
    <w:rsid w:val="00374456"/>
    <w:rsid w:val="00374524"/>
    <w:rsid w:val="003769EB"/>
    <w:rsid w:val="003773D2"/>
    <w:rsid w:val="003776D0"/>
    <w:rsid w:val="00380135"/>
    <w:rsid w:val="0038052F"/>
    <w:rsid w:val="00381EDE"/>
    <w:rsid w:val="003822D0"/>
    <w:rsid w:val="00382E48"/>
    <w:rsid w:val="003837D4"/>
    <w:rsid w:val="00383D6A"/>
    <w:rsid w:val="00384208"/>
    <w:rsid w:val="00384CD7"/>
    <w:rsid w:val="00386419"/>
    <w:rsid w:val="00387092"/>
    <w:rsid w:val="003872EB"/>
    <w:rsid w:val="00387BD7"/>
    <w:rsid w:val="00390AAB"/>
    <w:rsid w:val="00390CBE"/>
    <w:rsid w:val="00391075"/>
    <w:rsid w:val="00393666"/>
    <w:rsid w:val="003937C2"/>
    <w:rsid w:val="00393FD7"/>
    <w:rsid w:val="00394C24"/>
    <w:rsid w:val="0039542E"/>
    <w:rsid w:val="00395CB6"/>
    <w:rsid w:val="00396CB7"/>
    <w:rsid w:val="00396E8F"/>
    <w:rsid w:val="00397257"/>
    <w:rsid w:val="0039793D"/>
    <w:rsid w:val="0039BEEE"/>
    <w:rsid w:val="003A08F6"/>
    <w:rsid w:val="003A2AA9"/>
    <w:rsid w:val="003A3878"/>
    <w:rsid w:val="003A41D5"/>
    <w:rsid w:val="003A5090"/>
    <w:rsid w:val="003A51E2"/>
    <w:rsid w:val="003A56EC"/>
    <w:rsid w:val="003A5E5B"/>
    <w:rsid w:val="003A6708"/>
    <w:rsid w:val="003A699F"/>
    <w:rsid w:val="003A6CC5"/>
    <w:rsid w:val="003A7B49"/>
    <w:rsid w:val="003B1663"/>
    <w:rsid w:val="003B19CA"/>
    <w:rsid w:val="003B1BCA"/>
    <w:rsid w:val="003B2299"/>
    <w:rsid w:val="003B2EBE"/>
    <w:rsid w:val="003B428B"/>
    <w:rsid w:val="003B4681"/>
    <w:rsid w:val="003B4D04"/>
    <w:rsid w:val="003B4D9B"/>
    <w:rsid w:val="003B5083"/>
    <w:rsid w:val="003B53EF"/>
    <w:rsid w:val="003B5419"/>
    <w:rsid w:val="003B5C66"/>
    <w:rsid w:val="003B61C3"/>
    <w:rsid w:val="003B62F0"/>
    <w:rsid w:val="003B694E"/>
    <w:rsid w:val="003C0275"/>
    <w:rsid w:val="003C0686"/>
    <w:rsid w:val="003C1129"/>
    <w:rsid w:val="003C20C6"/>
    <w:rsid w:val="003C30DD"/>
    <w:rsid w:val="003C3504"/>
    <w:rsid w:val="003C47DD"/>
    <w:rsid w:val="003C480E"/>
    <w:rsid w:val="003C525B"/>
    <w:rsid w:val="003C56FD"/>
    <w:rsid w:val="003C7065"/>
    <w:rsid w:val="003C720D"/>
    <w:rsid w:val="003C7331"/>
    <w:rsid w:val="003C7B86"/>
    <w:rsid w:val="003D0020"/>
    <w:rsid w:val="003D064F"/>
    <w:rsid w:val="003D09D5"/>
    <w:rsid w:val="003D0F16"/>
    <w:rsid w:val="003D1761"/>
    <w:rsid w:val="003D2E76"/>
    <w:rsid w:val="003D2E89"/>
    <w:rsid w:val="003D38B8"/>
    <w:rsid w:val="003D4D53"/>
    <w:rsid w:val="003D5342"/>
    <w:rsid w:val="003D5C76"/>
    <w:rsid w:val="003D6294"/>
    <w:rsid w:val="003D6C50"/>
    <w:rsid w:val="003E0111"/>
    <w:rsid w:val="003E0283"/>
    <w:rsid w:val="003E0E60"/>
    <w:rsid w:val="003E2896"/>
    <w:rsid w:val="003E2942"/>
    <w:rsid w:val="003E3B6C"/>
    <w:rsid w:val="003E41A7"/>
    <w:rsid w:val="003E4D10"/>
    <w:rsid w:val="003E551E"/>
    <w:rsid w:val="003E6793"/>
    <w:rsid w:val="003E67B8"/>
    <w:rsid w:val="003F06F4"/>
    <w:rsid w:val="003F0B9E"/>
    <w:rsid w:val="003F1A8B"/>
    <w:rsid w:val="003F1E0D"/>
    <w:rsid w:val="003F2242"/>
    <w:rsid w:val="003F2C58"/>
    <w:rsid w:val="003F37D1"/>
    <w:rsid w:val="003F3B15"/>
    <w:rsid w:val="003F3B4E"/>
    <w:rsid w:val="003F3CA8"/>
    <w:rsid w:val="003F4B26"/>
    <w:rsid w:val="003F5067"/>
    <w:rsid w:val="003F5086"/>
    <w:rsid w:val="003F5201"/>
    <w:rsid w:val="003F544E"/>
    <w:rsid w:val="003F5471"/>
    <w:rsid w:val="003F5C28"/>
    <w:rsid w:val="003F6128"/>
    <w:rsid w:val="003F64A2"/>
    <w:rsid w:val="003F6829"/>
    <w:rsid w:val="003F6BFE"/>
    <w:rsid w:val="003F7463"/>
    <w:rsid w:val="00400EB3"/>
    <w:rsid w:val="004019ED"/>
    <w:rsid w:val="00401B03"/>
    <w:rsid w:val="00401BF9"/>
    <w:rsid w:val="004026C5"/>
    <w:rsid w:val="00402DE6"/>
    <w:rsid w:val="004033C3"/>
    <w:rsid w:val="00404CC9"/>
    <w:rsid w:val="00404D48"/>
    <w:rsid w:val="004056CA"/>
    <w:rsid w:val="004058AF"/>
    <w:rsid w:val="00406AED"/>
    <w:rsid w:val="00406B7E"/>
    <w:rsid w:val="00410EAF"/>
    <w:rsid w:val="004112F5"/>
    <w:rsid w:val="00411680"/>
    <w:rsid w:val="00411BEA"/>
    <w:rsid w:val="00412C46"/>
    <w:rsid w:val="0041412F"/>
    <w:rsid w:val="004141E9"/>
    <w:rsid w:val="00414F4A"/>
    <w:rsid w:val="00415026"/>
    <w:rsid w:val="00415AA5"/>
    <w:rsid w:val="004169A0"/>
    <w:rsid w:val="004176DE"/>
    <w:rsid w:val="004212B4"/>
    <w:rsid w:val="0042155B"/>
    <w:rsid w:val="004218A2"/>
    <w:rsid w:val="00422F5F"/>
    <w:rsid w:val="004230AE"/>
    <w:rsid w:val="00423797"/>
    <w:rsid w:val="00423E49"/>
    <w:rsid w:val="00425530"/>
    <w:rsid w:val="004259BA"/>
    <w:rsid w:val="004267CB"/>
    <w:rsid w:val="00426BAB"/>
    <w:rsid w:val="0043007E"/>
    <w:rsid w:val="00430AF2"/>
    <w:rsid w:val="004312EC"/>
    <w:rsid w:val="00431352"/>
    <w:rsid w:val="0043273D"/>
    <w:rsid w:val="00432FC7"/>
    <w:rsid w:val="00432FD8"/>
    <w:rsid w:val="0043306A"/>
    <w:rsid w:val="0043369E"/>
    <w:rsid w:val="004338E4"/>
    <w:rsid w:val="004344F8"/>
    <w:rsid w:val="004348AD"/>
    <w:rsid w:val="00434A26"/>
    <w:rsid w:val="00435278"/>
    <w:rsid w:val="00435971"/>
    <w:rsid w:val="004365B0"/>
    <w:rsid w:val="0044102A"/>
    <w:rsid w:val="00441358"/>
    <w:rsid w:val="0044291F"/>
    <w:rsid w:val="00442B6D"/>
    <w:rsid w:val="00443016"/>
    <w:rsid w:val="004432F1"/>
    <w:rsid w:val="004437D1"/>
    <w:rsid w:val="00445090"/>
    <w:rsid w:val="0044516D"/>
    <w:rsid w:val="00445C14"/>
    <w:rsid w:val="0044624C"/>
    <w:rsid w:val="00446DBC"/>
    <w:rsid w:val="00447659"/>
    <w:rsid w:val="00447A7A"/>
    <w:rsid w:val="0045255F"/>
    <w:rsid w:val="00452BC1"/>
    <w:rsid w:val="00452CD5"/>
    <w:rsid w:val="004534D8"/>
    <w:rsid w:val="00453808"/>
    <w:rsid w:val="0045389F"/>
    <w:rsid w:val="004539E6"/>
    <w:rsid w:val="00453E8D"/>
    <w:rsid w:val="00453FEE"/>
    <w:rsid w:val="0045414E"/>
    <w:rsid w:val="00454154"/>
    <w:rsid w:val="004545D8"/>
    <w:rsid w:val="004552ED"/>
    <w:rsid w:val="0045551F"/>
    <w:rsid w:val="00455689"/>
    <w:rsid w:val="004556E7"/>
    <w:rsid w:val="00455F72"/>
    <w:rsid w:val="00456170"/>
    <w:rsid w:val="00456598"/>
    <w:rsid w:val="004568D5"/>
    <w:rsid w:val="00456C16"/>
    <w:rsid w:val="0045771D"/>
    <w:rsid w:val="00457860"/>
    <w:rsid w:val="00457C4B"/>
    <w:rsid w:val="00460B2B"/>
    <w:rsid w:val="0046112D"/>
    <w:rsid w:val="0046123D"/>
    <w:rsid w:val="00461743"/>
    <w:rsid w:val="004618C7"/>
    <w:rsid w:val="00461A03"/>
    <w:rsid w:val="00461D06"/>
    <w:rsid w:val="004625B9"/>
    <w:rsid w:val="004629BF"/>
    <w:rsid w:val="00462D0C"/>
    <w:rsid w:val="00463275"/>
    <w:rsid w:val="00463DC7"/>
    <w:rsid w:val="00464AA5"/>
    <w:rsid w:val="00464AE6"/>
    <w:rsid w:val="0046519C"/>
    <w:rsid w:val="004654FE"/>
    <w:rsid w:val="00465A60"/>
    <w:rsid w:val="00470658"/>
    <w:rsid w:val="00470983"/>
    <w:rsid w:val="004710D1"/>
    <w:rsid w:val="0047184C"/>
    <w:rsid w:val="0047274F"/>
    <w:rsid w:val="00472986"/>
    <w:rsid w:val="00473037"/>
    <w:rsid w:val="0047416B"/>
    <w:rsid w:val="00474582"/>
    <w:rsid w:val="00474E62"/>
    <w:rsid w:val="004758BC"/>
    <w:rsid w:val="0047661F"/>
    <w:rsid w:val="00476CDE"/>
    <w:rsid w:val="00477CFB"/>
    <w:rsid w:val="00480ACF"/>
    <w:rsid w:val="00481FBF"/>
    <w:rsid w:val="0048201E"/>
    <w:rsid w:val="00482361"/>
    <w:rsid w:val="00482A03"/>
    <w:rsid w:val="00482A7B"/>
    <w:rsid w:val="0048303C"/>
    <w:rsid w:val="004840D4"/>
    <w:rsid w:val="00485BC0"/>
    <w:rsid w:val="004862D0"/>
    <w:rsid w:val="004868AD"/>
    <w:rsid w:val="0048698E"/>
    <w:rsid w:val="00486E95"/>
    <w:rsid w:val="00487CD9"/>
    <w:rsid w:val="00487FF1"/>
    <w:rsid w:val="004908F8"/>
    <w:rsid w:val="004912C0"/>
    <w:rsid w:val="00491437"/>
    <w:rsid w:val="00491679"/>
    <w:rsid w:val="004922A9"/>
    <w:rsid w:val="00492539"/>
    <w:rsid w:val="00493DFE"/>
    <w:rsid w:val="0049453A"/>
    <w:rsid w:val="004945DA"/>
    <w:rsid w:val="00494F37"/>
    <w:rsid w:val="00495286"/>
    <w:rsid w:val="004953BD"/>
    <w:rsid w:val="00495A25"/>
    <w:rsid w:val="00495DA1"/>
    <w:rsid w:val="00495E5A"/>
    <w:rsid w:val="0049636F"/>
    <w:rsid w:val="00497326"/>
    <w:rsid w:val="0049740A"/>
    <w:rsid w:val="00497499"/>
    <w:rsid w:val="004A011C"/>
    <w:rsid w:val="004A0FDA"/>
    <w:rsid w:val="004A1495"/>
    <w:rsid w:val="004A154E"/>
    <w:rsid w:val="004A1B07"/>
    <w:rsid w:val="004A1EDB"/>
    <w:rsid w:val="004A27D3"/>
    <w:rsid w:val="004A3F13"/>
    <w:rsid w:val="004A3F61"/>
    <w:rsid w:val="004A5049"/>
    <w:rsid w:val="004A5114"/>
    <w:rsid w:val="004A5949"/>
    <w:rsid w:val="004A6067"/>
    <w:rsid w:val="004A61E2"/>
    <w:rsid w:val="004A65AF"/>
    <w:rsid w:val="004A67EA"/>
    <w:rsid w:val="004A6F3B"/>
    <w:rsid w:val="004A7B5C"/>
    <w:rsid w:val="004A7F70"/>
    <w:rsid w:val="004B2B75"/>
    <w:rsid w:val="004B312A"/>
    <w:rsid w:val="004B3B5C"/>
    <w:rsid w:val="004B3DF7"/>
    <w:rsid w:val="004B4355"/>
    <w:rsid w:val="004B4580"/>
    <w:rsid w:val="004B48AF"/>
    <w:rsid w:val="004B5221"/>
    <w:rsid w:val="004B64A8"/>
    <w:rsid w:val="004B65F2"/>
    <w:rsid w:val="004B68FB"/>
    <w:rsid w:val="004B76AB"/>
    <w:rsid w:val="004B785E"/>
    <w:rsid w:val="004B79A1"/>
    <w:rsid w:val="004C2D67"/>
    <w:rsid w:val="004C3799"/>
    <w:rsid w:val="004C3C49"/>
    <w:rsid w:val="004C4429"/>
    <w:rsid w:val="004C44FD"/>
    <w:rsid w:val="004C4515"/>
    <w:rsid w:val="004C4755"/>
    <w:rsid w:val="004C546B"/>
    <w:rsid w:val="004C59DF"/>
    <w:rsid w:val="004C5EE6"/>
    <w:rsid w:val="004C6C5E"/>
    <w:rsid w:val="004C6DA4"/>
    <w:rsid w:val="004C7125"/>
    <w:rsid w:val="004C7201"/>
    <w:rsid w:val="004C744D"/>
    <w:rsid w:val="004D041A"/>
    <w:rsid w:val="004D08BC"/>
    <w:rsid w:val="004D0D27"/>
    <w:rsid w:val="004D166A"/>
    <w:rsid w:val="004D21C9"/>
    <w:rsid w:val="004D4174"/>
    <w:rsid w:val="004D42AA"/>
    <w:rsid w:val="004D455F"/>
    <w:rsid w:val="004D4D23"/>
    <w:rsid w:val="004D533D"/>
    <w:rsid w:val="004D5D73"/>
    <w:rsid w:val="004D6A2C"/>
    <w:rsid w:val="004D74D0"/>
    <w:rsid w:val="004D7C0D"/>
    <w:rsid w:val="004D7C94"/>
    <w:rsid w:val="004E00C7"/>
    <w:rsid w:val="004E04E2"/>
    <w:rsid w:val="004E06E8"/>
    <w:rsid w:val="004E26EE"/>
    <w:rsid w:val="004E2EB9"/>
    <w:rsid w:val="004E50A5"/>
    <w:rsid w:val="004E5273"/>
    <w:rsid w:val="004E658D"/>
    <w:rsid w:val="004E68EC"/>
    <w:rsid w:val="004E6D71"/>
    <w:rsid w:val="004E74CF"/>
    <w:rsid w:val="004E7D1F"/>
    <w:rsid w:val="004F0C63"/>
    <w:rsid w:val="004F1229"/>
    <w:rsid w:val="004F24C4"/>
    <w:rsid w:val="004F270C"/>
    <w:rsid w:val="004F391C"/>
    <w:rsid w:val="004F3C9A"/>
    <w:rsid w:val="004F3FDC"/>
    <w:rsid w:val="004F4751"/>
    <w:rsid w:val="004F490F"/>
    <w:rsid w:val="004F49CF"/>
    <w:rsid w:val="004F560B"/>
    <w:rsid w:val="004F571B"/>
    <w:rsid w:val="004F683C"/>
    <w:rsid w:val="004F6988"/>
    <w:rsid w:val="004F69FC"/>
    <w:rsid w:val="004F721B"/>
    <w:rsid w:val="004F7ECD"/>
    <w:rsid w:val="0050196D"/>
    <w:rsid w:val="00502694"/>
    <w:rsid w:val="0050397B"/>
    <w:rsid w:val="00503E46"/>
    <w:rsid w:val="00504E42"/>
    <w:rsid w:val="005055F1"/>
    <w:rsid w:val="00506AB3"/>
    <w:rsid w:val="00507F1A"/>
    <w:rsid w:val="005102EA"/>
    <w:rsid w:val="005102F4"/>
    <w:rsid w:val="00510AE1"/>
    <w:rsid w:val="00511379"/>
    <w:rsid w:val="00511F2E"/>
    <w:rsid w:val="005125D2"/>
    <w:rsid w:val="005141C8"/>
    <w:rsid w:val="0051426B"/>
    <w:rsid w:val="00514893"/>
    <w:rsid w:val="00514AF4"/>
    <w:rsid w:val="00514D2B"/>
    <w:rsid w:val="00515150"/>
    <w:rsid w:val="00515B0D"/>
    <w:rsid w:val="00515C31"/>
    <w:rsid w:val="005163BB"/>
    <w:rsid w:val="00517722"/>
    <w:rsid w:val="00517AC4"/>
    <w:rsid w:val="005204BD"/>
    <w:rsid w:val="00520814"/>
    <w:rsid w:val="00520970"/>
    <w:rsid w:val="005213CF"/>
    <w:rsid w:val="005219CB"/>
    <w:rsid w:val="00521F37"/>
    <w:rsid w:val="00522058"/>
    <w:rsid w:val="005223A8"/>
    <w:rsid w:val="00522B32"/>
    <w:rsid w:val="00523784"/>
    <w:rsid w:val="00523D13"/>
    <w:rsid w:val="00525002"/>
    <w:rsid w:val="005265AC"/>
    <w:rsid w:val="0052718E"/>
    <w:rsid w:val="005271B6"/>
    <w:rsid w:val="005272F8"/>
    <w:rsid w:val="005274B2"/>
    <w:rsid w:val="005276E1"/>
    <w:rsid w:val="00527FC5"/>
    <w:rsid w:val="00530038"/>
    <w:rsid w:val="00530098"/>
    <w:rsid w:val="0053044E"/>
    <w:rsid w:val="005319F2"/>
    <w:rsid w:val="0053209A"/>
    <w:rsid w:val="00532AD4"/>
    <w:rsid w:val="00534DDF"/>
    <w:rsid w:val="00535C6D"/>
    <w:rsid w:val="00535E7B"/>
    <w:rsid w:val="00536A75"/>
    <w:rsid w:val="00536F29"/>
    <w:rsid w:val="00537544"/>
    <w:rsid w:val="0053798E"/>
    <w:rsid w:val="0054303D"/>
    <w:rsid w:val="00543180"/>
    <w:rsid w:val="00543AC2"/>
    <w:rsid w:val="005442B9"/>
    <w:rsid w:val="005448A9"/>
    <w:rsid w:val="00544C39"/>
    <w:rsid w:val="00545E76"/>
    <w:rsid w:val="00547463"/>
    <w:rsid w:val="0054783D"/>
    <w:rsid w:val="00550933"/>
    <w:rsid w:val="00550D48"/>
    <w:rsid w:val="00550E83"/>
    <w:rsid w:val="005521DB"/>
    <w:rsid w:val="00552298"/>
    <w:rsid w:val="005524D0"/>
    <w:rsid w:val="00552562"/>
    <w:rsid w:val="00555113"/>
    <w:rsid w:val="0055602E"/>
    <w:rsid w:val="005567F2"/>
    <w:rsid w:val="005601E0"/>
    <w:rsid w:val="00561E9A"/>
    <w:rsid w:val="0056219C"/>
    <w:rsid w:val="005629A6"/>
    <w:rsid w:val="00562DED"/>
    <w:rsid w:val="005634C1"/>
    <w:rsid w:val="00563540"/>
    <w:rsid w:val="005640AE"/>
    <w:rsid w:val="0056491D"/>
    <w:rsid w:val="005652CD"/>
    <w:rsid w:val="00566121"/>
    <w:rsid w:val="0056635D"/>
    <w:rsid w:val="00566A1E"/>
    <w:rsid w:val="00567DA3"/>
    <w:rsid w:val="00567FCA"/>
    <w:rsid w:val="005705CE"/>
    <w:rsid w:val="00571739"/>
    <w:rsid w:val="0057263E"/>
    <w:rsid w:val="00573037"/>
    <w:rsid w:val="0057349B"/>
    <w:rsid w:val="0057441D"/>
    <w:rsid w:val="00575010"/>
    <w:rsid w:val="0057720E"/>
    <w:rsid w:val="00577DA5"/>
    <w:rsid w:val="005810D0"/>
    <w:rsid w:val="00581652"/>
    <w:rsid w:val="005818B2"/>
    <w:rsid w:val="00582CEC"/>
    <w:rsid w:val="00582E0B"/>
    <w:rsid w:val="00582FF2"/>
    <w:rsid w:val="0058467A"/>
    <w:rsid w:val="00584891"/>
    <w:rsid w:val="00584A38"/>
    <w:rsid w:val="0058536E"/>
    <w:rsid w:val="00585961"/>
    <w:rsid w:val="00590D16"/>
    <w:rsid w:val="00592EDA"/>
    <w:rsid w:val="005943A7"/>
    <w:rsid w:val="005951C8"/>
    <w:rsid w:val="0059546D"/>
    <w:rsid w:val="005963DB"/>
    <w:rsid w:val="005963F3"/>
    <w:rsid w:val="005965B8"/>
    <w:rsid w:val="00596C29"/>
    <w:rsid w:val="005972F4"/>
    <w:rsid w:val="005979C9"/>
    <w:rsid w:val="00597A97"/>
    <w:rsid w:val="005A046F"/>
    <w:rsid w:val="005A1C04"/>
    <w:rsid w:val="005A2072"/>
    <w:rsid w:val="005A2BAE"/>
    <w:rsid w:val="005A3F93"/>
    <w:rsid w:val="005A4314"/>
    <w:rsid w:val="005A447E"/>
    <w:rsid w:val="005A4A09"/>
    <w:rsid w:val="005A4F91"/>
    <w:rsid w:val="005A6056"/>
    <w:rsid w:val="005A6F91"/>
    <w:rsid w:val="005A73DA"/>
    <w:rsid w:val="005A79A1"/>
    <w:rsid w:val="005A79B6"/>
    <w:rsid w:val="005A7A35"/>
    <w:rsid w:val="005A7D3A"/>
    <w:rsid w:val="005A7F92"/>
    <w:rsid w:val="005B09EC"/>
    <w:rsid w:val="005B0A4E"/>
    <w:rsid w:val="005B0FE2"/>
    <w:rsid w:val="005B12F0"/>
    <w:rsid w:val="005B1B4B"/>
    <w:rsid w:val="005B2816"/>
    <w:rsid w:val="005B2886"/>
    <w:rsid w:val="005B29B5"/>
    <w:rsid w:val="005B2BE9"/>
    <w:rsid w:val="005B385F"/>
    <w:rsid w:val="005B3E88"/>
    <w:rsid w:val="005B47A3"/>
    <w:rsid w:val="005B51DA"/>
    <w:rsid w:val="005B580B"/>
    <w:rsid w:val="005B5B16"/>
    <w:rsid w:val="005B5DE2"/>
    <w:rsid w:val="005B6002"/>
    <w:rsid w:val="005B6D68"/>
    <w:rsid w:val="005B7C4E"/>
    <w:rsid w:val="005B7D25"/>
    <w:rsid w:val="005C0738"/>
    <w:rsid w:val="005C0A26"/>
    <w:rsid w:val="005C1C2C"/>
    <w:rsid w:val="005C1DE5"/>
    <w:rsid w:val="005C22D7"/>
    <w:rsid w:val="005C2420"/>
    <w:rsid w:val="005C2686"/>
    <w:rsid w:val="005C27F1"/>
    <w:rsid w:val="005C3226"/>
    <w:rsid w:val="005C3A2E"/>
    <w:rsid w:val="005C4A89"/>
    <w:rsid w:val="005C4D75"/>
    <w:rsid w:val="005C58E0"/>
    <w:rsid w:val="005C5B48"/>
    <w:rsid w:val="005C65C8"/>
    <w:rsid w:val="005D04EE"/>
    <w:rsid w:val="005D0F6E"/>
    <w:rsid w:val="005D1E63"/>
    <w:rsid w:val="005D3383"/>
    <w:rsid w:val="005D3A88"/>
    <w:rsid w:val="005D3CD4"/>
    <w:rsid w:val="005D3D4E"/>
    <w:rsid w:val="005D4D6A"/>
    <w:rsid w:val="005D5ED6"/>
    <w:rsid w:val="005D7D2F"/>
    <w:rsid w:val="005E00D0"/>
    <w:rsid w:val="005E1060"/>
    <w:rsid w:val="005E2BF1"/>
    <w:rsid w:val="005E3862"/>
    <w:rsid w:val="005E43AE"/>
    <w:rsid w:val="005E4A2A"/>
    <w:rsid w:val="005E4B8D"/>
    <w:rsid w:val="005E7235"/>
    <w:rsid w:val="005E78E4"/>
    <w:rsid w:val="005F0696"/>
    <w:rsid w:val="005F0A81"/>
    <w:rsid w:val="005F1227"/>
    <w:rsid w:val="005F37E3"/>
    <w:rsid w:val="005F3FBA"/>
    <w:rsid w:val="005F3FD9"/>
    <w:rsid w:val="005F48F3"/>
    <w:rsid w:val="005F533E"/>
    <w:rsid w:val="005F5378"/>
    <w:rsid w:val="005F5829"/>
    <w:rsid w:val="005F5BDE"/>
    <w:rsid w:val="005F63E0"/>
    <w:rsid w:val="005F64BE"/>
    <w:rsid w:val="005F6AF3"/>
    <w:rsid w:val="005F70B7"/>
    <w:rsid w:val="005F7848"/>
    <w:rsid w:val="00600DE1"/>
    <w:rsid w:val="006022A8"/>
    <w:rsid w:val="00602760"/>
    <w:rsid w:val="006036DC"/>
    <w:rsid w:val="006043EB"/>
    <w:rsid w:val="006045E2"/>
    <w:rsid w:val="00604822"/>
    <w:rsid w:val="00604DFC"/>
    <w:rsid w:val="006057D8"/>
    <w:rsid w:val="00605EBC"/>
    <w:rsid w:val="00606742"/>
    <w:rsid w:val="00606864"/>
    <w:rsid w:val="0060790D"/>
    <w:rsid w:val="00607AFF"/>
    <w:rsid w:val="006105A3"/>
    <w:rsid w:val="00610CAC"/>
    <w:rsid w:val="006114C5"/>
    <w:rsid w:val="00611871"/>
    <w:rsid w:val="006118DC"/>
    <w:rsid w:val="0061192D"/>
    <w:rsid w:val="006124DA"/>
    <w:rsid w:val="006127E0"/>
    <w:rsid w:val="00612992"/>
    <w:rsid w:val="00612FE9"/>
    <w:rsid w:val="00613F96"/>
    <w:rsid w:val="00614701"/>
    <w:rsid w:val="00614BE0"/>
    <w:rsid w:val="00614F9B"/>
    <w:rsid w:val="006151C1"/>
    <w:rsid w:val="00616218"/>
    <w:rsid w:val="006166CD"/>
    <w:rsid w:val="00617B46"/>
    <w:rsid w:val="00617CDC"/>
    <w:rsid w:val="006202E1"/>
    <w:rsid w:val="0062040B"/>
    <w:rsid w:val="0062122B"/>
    <w:rsid w:val="00621302"/>
    <w:rsid w:val="00622612"/>
    <w:rsid w:val="00622687"/>
    <w:rsid w:val="006227E8"/>
    <w:rsid w:val="00623872"/>
    <w:rsid w:val="00623B85"/>
    <w:rsid w:val="00625275"/>
    <w:rsid w:val="00625A04"/>
    <w:rsid w:val="00626232"/>
    <w:rsid w:val="0062700E"/>
    <w:rsid w:val="006277D7"/>
    <w:rsid w:val="00627A1F"/>
    <w:rsid w:val="00627FB5"/>
    <w:rsid w:val="00630DA9"/>
    <w:rsid w:val="00632E71"/>
    <w:rsid w:val="00633C60"/>
    <w:rsid w:val="00634378"/>
    <w:rsid w:val="006351D3"/>
    <w:rsid w:val="00635A49"/>
    <w:rsid w:val="00635AE3"/>
    <w:rsid w:val="00635E04"/>
    <w:rsid w:val="00637552"/>
    <w:rsid w:val="006376B2"/>
    <w:rsid w:val="00637B65"/>
    <w:rsid w:val="00637C08"/>
    <w:rsid w:val="00640335"/>
    <w:rsid w:val="00640630"/>
    <w:rsid w:val="006413C2"/>
    <w:rsid w:val="00642978"/>
    <w:rsid w:val="00642D37"/>
    <w:rsid w:val="00643C42"/>
    <w:rsid w:val="00643D07"/>
    <w:rsid w:val="006466A4"/>
    <w:rsid w:val="0065007C"/>
    <w:rsid w:val="00650347"/>
    <w:rsid w:val="00650AD3"/>
    <w:rsid w:val="006513A4"/>
    <w:rsid w:val="00653982"/>
    <w:rsid w:val="00653DD1"/>
    <w:rsid w:val="0065429C"/>
    <w:rsid w:val="006542B7"/>
    <w:rsid w:val="00654968"/>
    <w:rsid w:val="00654CC8"/>
    <w:rsid w:val="0065541F"/>
    <w:rsid w:val="006554AD"/>
    <w:rsid w:val="00655532"/>
    <w:rsid w:val="00657003"/>
    <w:rsid w:val="0065722E"/>
    <w:rsid w:val="00657383"/>
    <w:rsid w:val="00657C92"/>
    <w:rsid w:val="00657F1D"/>
    <w:rsid w:val="0066030B"/>
    <w:rsid w:val="006614A2"/>
    <w:rsid w:val="00662DD7"/>
    <w:rsid w:val="00663168"/>
    <w:rsid w:val="00665CB4"/>
    <w:rsid w:val="0066622A"/>
    <w:rsid w:val="006663C5"/>
    <w:rsid w:val="00666A9E"/>
    <w:rsid w:val="006706D7"/>
    <w:rsid w:val="00670CDE"/>
    <w:rsid w:val="006720E9"/>
    <w:rsid w:val="006720F2"/>
    <w:rsid w:val="0067270A"/>
    <w:rsid w:val="00672DF7"/>
    <w:rsid w:val="00672E99"/>
    <w:rsid w:val="00673516"/>
    <w:rsid w:val="0067354A"/>
    <w:rsid w:val="006737BD"/>
    <w:rsid w:val="00674132"/>
    <w:rsid w:val="0067419D"/>
    <w:rsid w:val="006748BC"/>
    <w:rsid w:val="00674CFA"/>
    <w:rsid w:val="00675021"/>
    <w:rsid w:val="006759DA"/>
    <w:rsid w:val="006761B2"/>
    <w:rsid w:val="006764B5"/>
    <w:rsid w:val="00677ABB"/>
    <w:rsid w:val="00677F80"/>
    <w:rsid w:val="00677F8A"/>
    <w:rsid w:val="00680020"/>
    <w:rsid w:val="0068075C"/>
    <w:rsid w:val="0068097E"/>
    <w:rsid w:val="00680BAA"/>
    <w:rsid w:val="00681694"/>
    <w:rsid w:val="00681DE1"/>
    <w:rsid w:val="0068273F"/>
    <w:rsid w:val="006831E1"/>
    <w:rsid w:val="00683D65"/>
    <w:rsid w:val="006841B7"/>
    <w:rsid w:val="00684750"/>
    <w:rsid w:val="006848C9"/>
    <w:rsid w:val="0068507C"/>
    <w:rsid w:val="0068540C"/>
    <w:rsid w:val="0068638E"/>
    <w:rsid w:val="00686B0F"/>
    <w:rsid w:val="0068709B"/>
    <w:rsid w:val="006870B6"/>
    <w:rsid w:val="00687495"/>
    <w:rsid w:val="00687584"/>
    <w:rsid w:val="006901D7"/>
    <w:rsid w:val="0069069C"/>
    <w:rsid w:val="00690A8E"/>
    <w:rsid w:val="0069110F"/>
    <w:rsid w:val="0069137D"/>
    <w:rsid w:val="0069214E"/>
    <w:rsid w:val="0069234C"/>
    <w:rsid w:val="00692529"/>
    <w:rsid w:val="0069302D"/>
    <w:rsid w:val="006936F8"/>
    <w:rsid w:val="006937AF"/>
    <w:rsid w:val="006941F6"/>
    <w:rsid w:val="00694F72"/>
    <w:rsid w:val="006958CC"/>
    <w:rsid w:val="00697465"/>
    <w:rsid w:val="006977E2"/>
    <w:rsid w:val="006A0418"/>
    <w:rsid w:val="006A0540"/>
    <w:rsid w:val="006A21EB"/>
    <w:rsid w:val="006A2D4A"/>
    <w:rsid w:val="006A2F1D"/>
    <w:rsid w:val="006A3950"/>
    <w:rsid w:val="006A39F7"/>
    <w:rsid w:val="006A4308"/>
    <w:rsid w:val="006A449C"/>
    <w:rsid w:val="006A6210"/>
    <w:rsid w:val="006A64E8"/>
    <w:rsid w:val="006A694F"/>
    <w:rsid w:val="006A6A41"/>
    <w:rsid w:val="006A6D45"/>
    <w:rsid w:val="006A7622"/>
    <w:rsid w:val="006A7774"/>
    <w:rsid w:val="006A7A66"/>
    <w:rsid w:val="006B0488"/>
    <w:rsid w:val="006B068F"/>
    <w:rsid w:val="006B0ACF"/>
    <w:rsid w:val="006B128E"/>
    <w:rsid w:val="006B16E8"/>
    <w:rsid w:val="006B1A3E"/>
    <w:rsid w:val="006B1B76"/>
    <w:rsid w:val="006B2476"/>
    <w:rsid w:val="006B2C3E"/>
    <w:rsid w:val="006B2C49"/>
    <w:rsid w:val="006B2C90"/>
    <w:rsid w:val="006B3149"/>
    <w:rsid w:val="006B374D"/>
    <w:rsid w:val="006B3C8B"/>
    <w:rsid w:val="006B5992"/>
    <w:rsid w:val="006B60D5"/>
    <w:rsid w:val="006B6F62"/>
    <w:rsid w:val="006B70AD"/>
    <w:rsid w:val="006B749C"/>
    <w:rsid w:val="006B764A"/>
    <w:rsid w:val="006B7DB3"/>
    <w:rsid w:val="006C043B"/>
    <w:rsid w:val="006C0B34"/>
    <w:rsid w:val="006C0BCE"/>
    <w:rsid w:val="006C224B"/>
    <w:rsid w:val="006C458E"/>
    <w:rsid w:val="006C48BE"/>
    <w:rsid w:val="006C49F0"/>
    <w:rsid w:val="006C4C76"/>
    <w:rsid w:val="006C4E1E"/>
    <w:rsid w:val="006C511D"/>
    <w:rsid w:val="006C56D8"/>
    <w:rsid w:val="006C5ABF"/>
    <w:rsid w:val="006C6EA9"/>
    <w:rsid w:val="006C737A"/>
    <w:rsid w:val="006C75EC"/>
    <w:rsid w:val="006C7C29"/>
    <w:rsid w:val="006C7E14"/>
    <w:rsid w:val="006C7F2A"/>
    <w:rsid w:val="006D0CCF"/>
    <w:rsid w:val="006D191F"/>
    <w:rsid w:val="006D1BB6"/>
    <w:rsid w:val="006D20FB"/>
    <w:rsid w:val="006D235A"/>
    <w:rsid w:val="006D2E3F"/>
    <w:rsid w:val="006D3135"/>
    <w:rsid w:val="006D3428"/>
    <w:rsid w:val="006D35DB"/>
    <w:rsid w:val="006D4B4C"/>
    <w:rsid w:val="006D52B7"/>
    <w:rsid w:val="006D5671"/>
    <w:rsid w:val="006D5B54"/>
    <w:rsid w:val="006D5B96"/>
    <w:rsid w:val="006D5EE0"/>
    <w:rsid w:val="006D71D1"/>
    <w:rsid w:val="006D7EC1"/>
    <w:rsid w:val="006E0E90"/>
    <w:rsid w:val="006E0EC4"/>
    <w:rsid w:val="006E25BF"/>
    <w:rsid w:val="006E386B"/>
    <w:rsid w:val="006E465C"/>
    <w:rsid w:val="006E5E7A"/>
    <w:rsid w:val="006E60F8"/>
    <w:rsid w:val="006E6239"/>
    <w:rsid w:val="006E69C7"/>
    <w:rsid w:val="006E6F98"/>
    <w:rsid w:val="006F0005"/>
    <w:rsid w:val="006F06D3"/>
    <w:rsid w:val="006F1908"/>
    <w:rsid w:val="006F1A05"/>
    <w:rsid w:val="006F1D42"/>
    <w:rsid w:val="006F3760"/>
    <w:rsid w:val="006F4D76"/>
    <w:rsid w:val="006F4E8F"/>
    <w:rsid w:val="006F5039"/>
    <w:rsid w:val="006F5058"/>
    <w:rsid w:val="006F57ED"/>
    <w:rsid w:val="006F5A34"/>
    <w:rsid w:val="006F5C9A"/>
    <w:rsid w:val="006F6F10"/>
    <w:rsid w:val="0070038E"/>
    <w:rsid w:val="00701F57"/>
    <w:rsid w:val="00702C6B"/>
    <w:rsid w:val="00702FD8"/>
    <w:rsid w:val="0070334B"/>
    <w:rsid w:val="007039A0"/>
    <w:rsid w:val="00703D7B"/>
    <w:rsid w:val="00703EFA"/>
    <w:rsid w:val="00704637"/>
    <w:rsid w:val="00704969"/>
    <w:rsid w:val="00704F06"/>
    <w:rsid w:val="00705BDE"/>
    <w:rsid w:val="007062D0"/>
    <w:rsid w:val="007064E5"/>
    <w:rsid w:val="00706A5F"/>
    <w:rsid w:val="00706A7B"/>
    <w:rsid w:val="0070755B"/>
    <w:rsid w:val="00707950"/>
    <w:rsid w:val="007079E3"/>
    <w:rsid w:val="00707E14"/>
    <w:rsid w:val="007107F5"/>
    <w:rsid w:val="00710B14"/>
    <w:rsid w:val="007112C2"/>
    <w:rsid w:val="007116A8"/>
    <w:rsid w:val="00712497"/>
    <w:rsid w:val="00712BD6"/>
    <w:rsid w:val="007130DD"/>
    <w:rsid w:val="00713F48"/>
    <w:rsid w:val="007147B8"/>
    <w:rsid w:val="00715BC7"/>
    <w:rsid w:val="00715EAB"/>
    <w:rsid w:val="00716227"/>
    <w:rsid w:val="00716B88"/>
    <w:rsid w:val="007173A1"/>
    <w:rsid w:val="00717504"/>
    <w:rsid w:val="007175BF"/>
    <w:rsid w:val="00720770"/>
    <w:rsid w:val="00720941"/>
    <w:rsid w:val="007229D6"/>
    <w:rsid w:val="00723F28"/>
    <w:rsid w:val="00724B91"/>
    <w:rsid w:val="00724D45"/>
    <w:rsid w:val="00725232"/>
    <w:rsid w:val="00726EDA"/>
    <w:rsid w:val="007277C3"/>
    <w:rsid w:val="00727B7D"/>
    <w:rsid w:val="007317BD"/>
    <w:rsid w:val="00731887"/>
    <w:rsid w:val="00731CCF"/>
    <w:rsid w:val="00731E0B"/>
    <w:rsid w:val="007326D3"/>
    <w:rsid w:val="00733AE0"/>
    <w:rsid w:val="00733B36"/>
    <w:rsid w:val="00734186"/>
    <w:rsid w:val="0073494B"/>
    <w:rsid w:val="00734B8D"/>
    <w:rsid w:val="007353CC"/>
    <w:rsid w:val="00735702"/>
    <w:rsid w:val="007360C0"/>
    <w:rsid w:val="00736101"/>
    <w:rsid w:val="00736503"/>
    <w:rsid w:val="0073657A"/>
    <w:rsid w:val="00736E6D"/>
    <w:rsid w:val="00736F91"/>
    <w:rsid w:val="007400F8"/>
    <w:rsid w:val="0074066B"/>
    <w:rsid w:val="007406BC"/>
    <w:rsid w:val="007411BE"/>
    <w:rsid w:val="0074134B"/>
    <w:rsid w:val="00741A6F"/>
    <w:rsid w:val="00741D83"/>
    <w:rsid w:val="00741DEE"/>
    <w:rsid w:val="00741E65"/>
    <w:rsid w:val="007443D5"/>
    <w:rsid w:val="007446A3"/>
    <w:rsid w:val="00744DEF"/>
    <w:rsid w:val="00744E16"/>
    <w:rsid w:val="00744F2F"/>
    <w:rsid w:val="007453EF"/>
    <w:rsid w:val="00745E67"/>
    <w:rsid w:val="007463FC"/>
    <w:rsid w:val="007465FB"/>
    <w:rsid w:val="0074664E"/>
    <w:rsid w:val="00746A35"/>
    <w:rsid w:val="00746EC5"/>
    <w:rsid w:val="007478B4"/>
    <w:rsid w:val="00750C23"/>
    <w:rsid w:val="00751A68"/>
    <w:rsid w:val="00751EA0"/>
    <w:rsid w:val="00752A84"/>
    <w:rsid w:val="00753560"/>
    <w:rsid w:val="00754428"/>
    <w:rsid w:val="00754AA9"/>
    <w:rsid w:val="00754FDE"/>
    <w:rsid w:val="007552DA"/>
    <w:rsid w:val="0075543F"/>
    <w:rsid w:val="007562B0"/>
    <w:rsid w:val="0076098D"/>
    <w:rsid w:val="007609D9"/>
    <w:rsid w:val="00760E2D"/>
    <w:rsid w:val="00761ADF"/>
    <w:rsid w:val="007620F9"/>
    <w:rsid w:val="0076274C"/>
    <w:rsid w:val="00763AD0"/>
    <w:rsid w:val="007642FE"/>
    <w:rsid w:val="0076455A"/>
    <w:rsid w:val="00766786"/>
    <w:rsid w:val="00766D7B"/>
    <w:rsid w:val="0076733A"/>
    <w:rsid w:val="0076776F"/>
    <w:rsid w:val="007707B5"/>
    <w:rsid w:val="00770EB3"/>
    <w:rsid w:val="00771343"/>
    <w:rsid w:val="007715AF"/>
    <w:rsid w:val="0077160C"/>
    <w:rsid w:val="00773E78"/>
    <w:rsid w:val="007744F9"/>
    <w:rsid w:val="00775214"/>
    <w:rsid w:val="007754A9"/>
    <w:rsid w:val="00775DE0"/>
    <w:rsid w:val="007774CA"/>
    <w:rsid w:val="00777DC4"/>
    <w:rsid w:val="007814E3"/>
    <w:rsid w:val="007817D6"/>
    <w:rsid w:val="007819B1"/>
    <w:rsid w:val="00781A94"/>
    <w:rsid w:val="00781AF7"/>
    <w:rsid w:val="00782318"/>
    <w:rsid w:val="007829E3"/>
    <w:rsid w:val="00782BC8"/>
    <w:rsid w:val="00782E9F"/>
    <w:rsid w:val="0078463D"/>
    <w:rsid w:val="0078576D"/>
    <w:rsid w:val="007863CD"/>
    <w:rsid w:val="0078737F"/>
    <w:rsid w:val="007877C0"/>
    <w:rsid w:val="00790D9C"/>
    <w:rsid w:val="00792785"/>
    <w:rsid w:val="00793303"/>
    <w:rsid w:val="007933E2"/>
    <w:rsid w:val="0079378D"/>
    <w:rsid w:val="007941A2"/>
    <w:rsid w:val="00794C21"/>
    <w:rsid w:val="00795096"/>
    <w:rsid w:val="007957EF"/>
    <w:rsid w:val="0079704F"/>
    <w:rsid w:val="007988D8"/>
    <w:rsid w:val="007A02FF"/>
    <w:rsid w:val="007A0398"/>
    <w:rsid w:val="007A0575"/>
    <w:rsid w:val="007A0640"/>
    <w:rsid w:val="007A0654"/>
    <w:rsid w:val="007A06E4"/>
    <w:rsid w:val="007A07C5"/>
    <w:rsid w:val="007A0814"/>
    <w:rsid w:val="007A10EC"/>
    <w:rsid w:val="007A1244"/>
    <w:rsid w:val="007A2974"/>
    <w:rsid w:val="007A2F4B"/>
    <w:rsid w:val="007A3F0F"/>
    <w:rsid w:val="007A447B"/>
    <w:rsid w:val="007A5AF9"/>
    <w:rsid w:val="007A5E5C"/>
    <w:rsid w:val="007A6904"/>
    <w:rsid w:val="007A695E"/>
    <w:rsid w:val="007A6BBB"/>
    <w:rsid w:val="007B10CC"/>
    <w:rsid w:val="007B157C"/>
    <w:rsid w:val="007B2252"/>
    <w:rsid w:val="007B248B"/>
    <w:rsid w:val="007B2ACA"/>
    <w:rsid w:val="007B2B05"/>
    <w:rsid w:val="007B3347"/>
    <w:rsid w:val="007B38F6"/>
    <w:rsid w:val="007B4799"/>
    <w:rsid w:val="007B4A8E"/>
    <w:rsid w:val="007B4E88"/>
    <w:rsid w:val="007B6635"/>
    <w:rsid w:val="007B68A2"/>
    <w:rsid w:val="007B758E"/>
    <w:rsid w:val="007B7982"/>
    <w:rsid w:val="007B7C30"/>
    <w:rsid w:val="007C007A"/>
    <w:rsid w:val="007C07F7"/>
    <w:rsid w:val="007C08E6"/>
    <w:rsid w:val="007C0B7E"/>
    <w:rsid w:val="007C14A6"/>
    <w:rsid w:val="007C23EB"/>
    <w:rsid w:val="007C2839"/>
    <w:rsid w:val="007C2925"/>
    <w:rsid w:val="007C2A21"/>
    <w:rsid w:val="007C2C19"/>
    <w:rsid w:val="007C31B7"/>
    <w:rsid w:val="007C34DC"/>
    <w:rsid w:val="007C4784"/>
    <w:rsid w:val="007C4C16"/>
    <w:rsid w:val="007C4F78"/>
    <w:rsid w:val="007C67DE"/>
    <w:rsid w:val="007C6F80"/>
    <w:rsid w:val="007D0361"/>
    <w:rsid w:val="007D1B73"/>
    <w:rsid w:val="007D1C5A"/>
    <w:rsid w:val="007D2B0A"/>
    <w:rsid w:val="007D2C97"/>
    <w:rsid w:val="007D4018"/>
    <w:rsid w:val="007D4E66"/>
    <w:rsid w:val="007D4EAB"/>
    <w:rsid w:val="007D57B3"/>
    <w:rsid w:val="007D634F"/>
    <w:rsid w:val="007D65B2"/>
    <w:rsid w:val="007D6C41"/>
    <w:rsid w:val="007E0164"/>
    <w:rsid w:val="007E028E"/>
    <w:rsid w:val="007E0346"/>
    <w:rsid w:val="007E0FE3"/>
    <w:rsid w:val="007E2A1E"/>
    <w:rsid w:val="007E2BED"/>
    <w:rsid w:val="007E4C00"/>
    <w:rsid w:val="007E4CBC"/>
    <w:rsid w:val="007E4D1F"/>
    <w:rsid w:val="007E5274"/>
    <w:rsid w:val="007E600D"/>
    <w:rsid w:val="007E6150"/>
    <w:rsid w:val="007E7800"/>
    <w:rsid w:val="007F03A0"/>
    <w:rsid w:val="007F0F87"/>
    <w:rsid w:val="007F1A4D"/>
    <w:rsid w:val="007F2B56"/>
    <w:rsid w:val="007F2CFC"/>
    <w:rsid w:val="007F303C"/>
    <w:rsid w:val="007F3F44"/>
    <w:rsid w:val="007F4EA1"/>
    <w:rsid w:val="007F58E5"/>
    <w:rsid w:val="007F5FFB"/>
    <w:rsid w:val="007F627D"/>
    <w:rsid w:val="007F666D"/>
    <w:rsid w:val="007F6B56"/>
    <w:rsid w:val="007F6D18"/>
    <w:rsid w:val="007F6EBC"/>
    <w:rsid w:val="00801A20"/>
    <w:rsid w:val="008020B5"/>
    <w:rsid w:val="008027E4"/>
    <w:rsid w:val="00802F05"/>
    <w:rsid w:val="00802F25"/>
    <w:rsid w:val="00803993"/>
    <w:rsid w:val="00803E88"/>
    <w:rsid w:val="00804519"/>
    <w:rsid w:val="008052E7"/>
    <w:rsid w:val="00805406"/>
    <w:rsid w:val="00805CB9"/>
    <w:rsid w:val="0080695E"/>
    <w:rsid w:val="00806A08"/>
    <w:rsid w:val="008072E6"/>
    <w:rsid w:val="008073A9"/>
    <w:rsid w:val="0080781B"/>
    <w:rsid w:val="0081039D"/>
    <w:rsid w:val="00810AC3"/>
    <w:rsid w:val="00810DD5"/>
    <w:rsid w:val="008112E2"/>
    <w:rsid w:val="008124A5"/>
    <w:rsid w:val="00813FA1"/>
    <w:rsid w:val="008160B2"/>
    <w:rsid w:val="008160CF"/>
    <w:rsid w:val="0081639F"/>
    <w:rsid w:val="00816CA0"/>
    <w:rsid w:val="008170FE"/>
    <w:rsid w:val="008171F3"/>
    <w:rsid w:val="00817422"/>
    <w:rsid w:val="008179B4"/>
    <w:rsid w:val="00817B89"/>
    <w:rsid w:val="00817E21"/>
    <w:rsid w:val="00817ED2"/>
    <w:rsid w:val="008203DF"/>
    <w:rsid w:val="008204D0"/>
    <w:rsid w:val="00820AF2"/>
    <w:rsid w:val="008213C1"/>
    <w:rsid w:val="00823195"/>
    <w:rsid w:val="00823742"/>
    <w:rsid w:val="008238A1"/>
    <w:rsid w:val="00824136"/>
    <w:rsid w:val="00824EAE"/>
    <w:rsid w:val="00825996"/>
    <w:rsid w:val="00825E2D"/>
    <w:rsid w:val="008264A5"/>
    <w:rsid w:val="0082775A"/>
    <w:rsid w:val="00827D19"/>
    <w:rsid w:val="00830134"/>
    <w:rsid w:val="008301DF"/>
    <w:rsid w:val="00830AF1"/>
    <w:rsid w:val="00831F70"/>
    <w:rsid w:val="00832044"/>
    <w:rsid w:val="008344D2"/>
    <w:rsid w:val="008347D4"/>
    <w:rsid w:val="008347E2"/>
    <w:rsid w:val="00836C6F"/>
    <w:rsid w:val="008401ED"/>
    <w:rsid w:val="00841B9D"/>
    <w:rsid w:val="00841CC8"/>
    <w:rsid w:val="008420BB"/>
    <w:rsid w:val="008427D2"/>
    <w:rsid w:val="00844347"/>
    <w:rsid w:val="008448DD"/>
    <w:rsid w:val="00844D47"/>
    <w:rsid w:val="008456B1"/>
    <w:rsid w:val="00846F8E"/>
    <w:rsid w:val="00847B88"/>
    <w:rsid w:val="00850847"/>
    <w:rsid w:val="008516B9"/>
    <w:rsid w:val="00853928"/>
    <w:rsid w:val="008546E5"/>
    <w:rsid w:val="0085555F"/>
    <w:rsid w:val="00855D5C"/>
    <w:rsid w:val="0085705E"/>
    <w:rsid w:val="0085743A"/>
    <w:rsid w:val="00860678"/>
    <w:rsid w:val="0086082D"/>
    <w:rsid w:val="00860F9F"/>
    <w:rsid w:val="008627E0"/>
    <w:rsid w:val="00862A15"/>
    <w:rsid w:val="00862B98"/>
    <w:rsid w:val="00863AEA"/>
    <w:rsid w:val="00864317"/>
    <w:rsid w:val="008649E5"/>
    <w:rsid w:val="00864B49"/>
    <w:rsid w:val="00865A88"/>
    <w:rsid w:val="00865A96"/>
    <w:rsid w:val="00865BB7"/>
    <w:rsid w:val="008662B9"/>
    <w:rsid w:val="008663E8"/>
    <w:rsid w:val="00867A7D"/>
    <w:rsid w:val="00867E02"/>
    <w:rsid w:val="00870CFE"/>
    <w:rsid w:val="00872DFE"/>
    <w:rsid w:val="0087309E"/>
    <w:rsid w:val="008735A2"/>
    <w:rsid w:val="00874BA6"/>
    <w:rsid w:val="00875467"/>
    <w:rsid w:val="0087567C"/>
    <w:rsid w:val="008759FE"/>
    <w:rsid w:val="00875B6D"/>
    <w:rsid w:val="00875F67"/>
    <w:rsid w:val="0087603D"/>
    <w:rsid w:val="008770F5"/>
    <w:rsid w:val="00877191"/>
    <w:rsid w:val="00880A0F"/>
    <w:rsid w:val="0088133B"/>
    <w:rsid w:val="00881E97"/>
    <w:rsid w:val="00882198"/>
    <w:rsid w:val="008822CF"/>
    <w:rsid w:val="008828D6"/>
    <w:rsid w:val="00883402"/>
    <w:rsid w:val="00883CA2"/>
    <w:rsid w:val="0088447C"/>
    <w:rsid w:val="008844CF"/>
    <w:rsid w:val="00884BB2"/>
    <w:rsid w:val="0088503A"/>
    <w:rsid w:val="00885227"/>
    <w:rsid w:val="0088523D"/>
    <w:rsid w:val="008853CF"/>
    <w:rsid w:val="008853E7"/>
    <w:rsid w:val="0088665D"/>
    <w:rsid w:val="00887B70"/>
    <w:rsid w:val="0089015E"/>
    <w:rsid w:val="00890DDA"/>
    <w:rsid w:val="008910B6"/>
    <w:rsid w:val="00891F42"/>
    <w:rsid w:val="0089247D"/>
    <w:rsid w:val="0089308E"/>
    <w:rsid w:val="00896024"/>
    <w:rsid w:val="00897291"/>
    <w:rsid w:val="008A0919"/>
    <w:rsid w:val="008A3741"/>
    <w:rsid w:val="008A51F3"/>
    <w:rsid w:val="008A59FF"/>
    <w:rsid w:val="008A62AF"/>
    <w:rsid w:val="008A6831"/>
    <w:rsid w:val="008B02D9"/>
    <w:rsid w:val="008B06D2"/>
    <w:rsid w:val="008B0C59"/>
    <w:rsid w:val="008B14BC"/>
    <w:rsid w:val="008B1565"/>
    <w:rsid w:val="008B173F"/>
    <w:rsid w:val="008B1BDD"/>
    <w:rsid w:val="008B216A"/>
    <w:rsid w:val="008B2AAE"/>
    <w:rsid w:val="008B2B00"/>
    <w:rsid w:val="008B32F9"/>
    <w:rsid w:val="008B3A65"/>
    <w:rsid w:val="008B3B24"/>
    <w:rsid w:val="008B4381"/>
    <w:rsid w:val="008B44A3"/>
    <w:rsid w:val="008B48D3"/>
    <w:rsid w:val="008B4AC1"/>
    <w:rsid w:val="008B4C2A"/>
    <w:rsid w:val="008B4C7A"/>
    <w:rsid w:val="008B5427"/>
    <w:rsid w:val="008B62DA"/>
    <w:rsid w:val="008B675F"/>
    <w:rsid w:val="008B67EB"/>
    <w:rsid w:val="008B798A"/>
    <w:rsid w:val="008B7A5D"/>
    <w:rsid w:val="008C1572"/>
    <w:rsid w:val="008C1597"/>
    <w:rsid w:val="008C1AB0"/>
    <w:rsid w:val="008C2E50"/>
    <w:rsid w:val="008C3A3A"/>
    <w:rsid w:val="008C3C6A"/>
    <w:rsid w:val="008C44F2"/>
    <w:rsid w:val="008C47D5"/>
    <w:rsid w:val="008C59E0"/>
    <w:rsid w:val="008C5B98"/>
    <w:rsid w:val="008C63E4"/>
    <w:rsid w:val="008C65B5"/>
    <w:rsid w:val="008C6D00"/>
    <w:rsid w:val="008C72F7"/>
    <w:rsid w:val="008C750B"/>
    <w:rsid w:val="008C7992"/>
    <w:rsid w:val="008C7D6B"/>
    <w:rsid w:val="008C7EDC"/>
    <w:rsid w:val="008D018D"/>
    <w:rsid w:val="008D0C1E"/>
    <w:rsid w:val="008D1180"/>
    <w:rsid w:val="008D1406"/>
    <w:rsid w:val="008D17C9"/>
    <w:rsid w:val="008D1D93"/>
    <w:rsid w:val="008D1EF8"/>
    <w:rsid w:val="008D3F1B"/>
    <w:rsid w:val="008D43C7"/>
    <w:rsid w:val="008D4FC3"/>
    <w:rsid w:val="008D5A4E"/>
    <w:rsid w:val="008D5C1E"/>
    <w:rsid w:val="008D74E0"/>
    <w:rsid w:val="008D759B"/>
    <w:rsid w:val="008D7FBC"/>
    <w:rsid w:val="008E079B"/>
    <w:rsid w:val="008E149C"/>
    <w:rsid w:val="008E2D2A"/>
    <w:rsid w:val="008E339E"/>
    <w:rsid w:val="008E3845"/>
    <w:rsid w:val="008E39CF"/>
    <w:rsid w:val="008E3AE1"/>
    <w:rsid w:val="008E4F00"/>
    <w:rsid w:val="008E5EED"/>
    <w:rsid w:val="008E610D"/>
    <w:rsid w:val="008E68B8"/>
    <w:rsid w:val="008F0475"/>
    <w:rsid w:val="008F2069"/>
    <w:rsid w:val="008F237B"/>
    <w:rsid w:val="008F301C"/>
    <w:rsid w:val="008F32A3"/>
    <w:rsid w:val="008F4140"/>
    <w:rsid w:val="008F4BE9"/>
    <w:rsid w:val="008F5298"/>
    <w:rsid w:val="008F59DA"/>
    <w:rsid w:val="008F688C"/>
    <w:rsid w:val="008F743B"/>
    <w:rsid w:val="008F7729"/>
    <w:rsid w:val="008F77EE"/>
    <w:rsid w:val="0090073A"/>
    <w:rsid w:val="00900945"/>
    <w:rsid w:val="00901643"/>
    <w:rsid w:val="00904658"/>
    <w:rsid w:val="00904A58"/>
    <w:rsid w:val="00906DA5"/>
    <w:rsid w:val="009072AF"/>
    <w:rsid w:val="009076C7"/>
    <w:rsid w:val="0090791C"/>
    <w:rsid w:val="00910DB6"/>
    <w:rsid w:val="00911CDB"/>
    <w:rsid w:val="0091275C"/>
    <w:rsid w:val="00912D90"/>
    <w:rsid w:val="009136B4"/>
    <w:rsid w:val="00914B17"/>
    <w:rsid w:val="0091534E"/>
    <w:rsid w:val="0091536E"/>
    <w:rsid w:val="009153AE"/>
    <w:rsid w:val="00917051"/>
    <w:rsid w:val="00922BD4"/>
    <w:rsid w:val="00922C3D"/>
    <w:rsid w:val="0092305F"/>
    <w:rsid w:val="00923CB8"/>
    <w:rsid w:val="009240D3"/>
    <w:rsid w:val="00924E0B"/>
    <w:rsid w:val="00924F7B"/>
    <w:rsid w:val="00925A07"/>
    <w:rsid w:val="0092660D"/>
    <w:rsid w:val="0092662B"/>
    <w:rsid w:val="00926C38"/>
    <w:rsid w:val="00927372"/>
    <w:rsid w:val="00927CC0"/>
    <w:rsid w:val="00927D39"/>
    <w:rsid w:val="00930EF1"/>
    <w:rsid w:val="00931642"/>
    <w:rsid w:val="00931ACA"/>
    <w:rsid w:val="0093310F"/>
    <w:rsid w:val="009343AA"/>
    <w:rsid w:val="0093569C"/>
    <w:rsid w:val="009372F2"/>
    <w:rsid w:val="00937420"/>
    <w:rsid w:val="00937548"/>
    <w:rsid w:val="00937B0D"/>
    <w:rsid w:val="00937C58"/>
    <w:rsid w:val="00940728"/>
    <w:rsid w:val="0094122C"/>
    <w:rsid w:val="00942742"/>
    <w:rsid w:val="00942C01"/>
    <w:rsid w:val="00942F1B"/>
    <w:rsid w:val="00944588"/>
    <w:rsid w:val="00945826"/>
    <w:rsid w:val="009465A0"/>
    <w:rsid w:val="00946C12"/>
    <w:rsid w:val="00946DA9"/>
    <w:rsid w:val="00946F79"/>
    <w:rsid w:val="00947965"/>
    <w:rsid w:val="009506CF"/>
    <w:rsid w:val="009507B6"/>
    <w:rsid w:val="0095182C"/>
    <w:rsid w:val="00951886"/>
    <w:rsid w:val="00951CFE"/>
    <w:rsid w:val="00951D18"/>
    <w:rsid w:val="00951D4C"/>
    <w:rsid w:val="00952078"/>
    <w:rsid w:val="009525B3"/>
    <w:rsid w:val="009526A5"/>
    <w:rsid w:val="00952BA3"/>
    <w:rsid w:val="00953A3E"/>
    <w:rsid w:val="00953EC7"/>
    <w:rsid w:val="00953F74"/>
    <w:rsid w:val="009547BA"/>
    <w:rsid w:val="00954B0C"/>
    <w:rsid w:val="009551A6"/>
    <w:rsid w:val="009557C1"/>
    <w:rsid w:val="0095647E"/>
    <w:rsid w:val="009567F7"/>
    <w:rsid w:val="00956A74"/>
    <w:rsid w:val="0095788B"/>
    <w:rsid w:val="00960650"/>
    <w:rsid w:val="00960C76"/>
    <w:rsid w:val="009614D9"/>
    <w:rsid w:val="00961BA2"/>
    <w:rsid w:val="00961F89"/>
    <w:rsid w:val="00964607"/>
    <w:rsid w:val="00965EB4"/>
    <w:rsid w:val="009660F6"/>
    <w:rsid w:val="009662DD"/>
    <w:rsid w:val="009664DA"/>
    <w:rsid w:val="0096740E"/>
    <w:rsid w:val="009677A0"/>
    <w:rsid w:val="009704A3"/>
    <w:rsid w:val="009714BF"/>
    <w:rsid w:val="0097183E"/>
    <w:rsid w:val="00972233"/>
    <w:rsid w:val="00972935"/>
    <w:rsid w:val="00972F5D"/>
    <w:rsid w:val="00973326"/>
    <w:rsid w:val="00973843"/>
    <w:rsid w:val="00973873"/>
    <w:rsid w:val="00974156"/>
    <w:rsid w:val="00974454"/>
    <w:rsid w:val="0097474C"/>
    <w:rsid w:val="00974A3B"/>
    <w:rsid w:val="00974ADC"/>
    <w:rsid w:val="00974E2C"/>
    <w:rsid w:val="00975983"/>
    <w:rsid w:val="0097695C"/>
    <w:rsid w:val="00977DE2"/>
    <w:rsid w:val="009800EA"/>
    <w:rsid w:val="00980256"/>
    <w:rsid w:val="00980842"/>
    <w:rsid w:val="00980D1A"/>
    <w:rsid w:val="00981469"/>
    <w:rsid w:val="009817C5"/>
    <w:rsid w:val="009820A7"/>
    <w:rsid w:val="009827EB"/>
    <w:rsid w:val="0098391A"/>
    <w:rsid w:val="00983EE3"/>
    <w:rsid w:val="00983FC5"/>
    <w:rsid w:val="00983FFC"/>
    <w:rsid w:val="00984FD7"/>
    <w:rsid w:val="0098556D"/>
    <w:rsid w:val="00985716"/>
    <w:rsid w:val="0098582E"/>
    <w:rsid w:val="00986600"/>
    <w:rsid w:val="009867D6"/>
    <w:rsid w:val="00986DB5"/>
    <w:rsid w:val="009870A3"/>
    <w:rsid w:val="00987389"/>
    <w:rsid w:val="0098757D"/>
    <w:rsid w:val="00987D3B"/>
    <w:rsid w:val="0099012E"/>
    <w:rsid w:val="00990515"/>
    <w:rsid w:val="009907D0"/>
    <w:rsid w:val="00991853"/>
    <w:rsid w:val="009918F4"/>
    <w:rsid w:val="00991D9F"/>
    <w:rsid w:val="00991E0D"/>
    <w:rsid w:val="00991E4B"/>
    <w:rsid w:val="0099285C"/>
    <w:rsid w:val="00993328"/>
    <w:rsid w:val="009935FE"/>
    <w:rsid w:val="00993A04"/>
    <w:rsid w:val="00993C5A"/>
    <w:rsid w:val="00993E0A"/>
    <w:rsid w:val="009943C7"/>
    <w:rsid w:val="009943FA"/>
    <w:rsid w:val="00994C27"/>
    <w:rsid w:val="00994C37"/>
    <w:rsid w:val="00994FC5"/>
    <w:rsid w:val="009955E3"/>
    <w:rsid w:val="009958BE"/>
    <w:rsid w:val="00995B69"/>
    <w:rsid w:val="00995DBA"/>
    <w:rsid w:val="00996114"/>
    <w:rsid w:val="00996792"/>
    <w:rsid w:val="00996D83"/>
    <w:rsid w:val="00996F41"/>
    <w:rsid w:val="009979C3"/>
    <w:rsid w:val="009A0705"/>
    <w:rsid w:val="009A07C2"/>
    <w:rsid w:val="009A26B4"/>
    <w:rsid w:val="009A2812"/>
    <w:rsid w:val="009A2D93"/>
    <w:rsid w:val="009A2FEF"/>
    <w:rsid w:val="009A3421"/>
    <w:rsid w:val="009A375A"/>
    <w:rsid w:val="009A3986"/>
    <w:rsid w:val="009A404F"/>
    <w:rsid w:val="009A4453"/>
    <w:rsid w:val="009A4686"/>
    <w:rsid w:val="009A55B1"/>
    <w:rsid w:val="009A772B"/>
    <w:rsid w:val="009B03F1"/>
    <w:rsid w:val="009B0448"/>
    <w:rsid w:val="009B1080"/>
    <w:rsid w:val="009B2B2A"/>
    <w:rsid w:val="009B3C4E"/>
    <w:rsid w:val="009B3DBF"/>
    <w:rsid w:val="009B4274"/>
    <w:rsid w:val="009B4BE7"/>
    <w:rsid w:val="009B529F"/>
    <w:rsid w:val="009B5BC6"/>
    <w:rsid w:val="009B5D97"/>
    <w:rsid w:val="009B5F10"/>
    <w:rsid w:val="009B6186"/>
    <w:rsid w:val="009B6374"/>
    <w:rsid w:val="009B6926"/>
    <w:rsid w:val="009B6A4A"/>
    <w:rsid w:val="009B6B9B"/>
    <w:rsid w:val="009B6F33"/>
    <w:rsid w:val="009B7DAF"/>
    <w:rsid w:val="009C0010"/>
    <w:rsid w:val="009C070C"/>
    <w:rsid w:val="009C079E"/>
    <w:rsid w:val="009C0F47"/>
    <w:rsid w:val="009C135C"/>
    <w:rsid w:val="009C1BCE"/>
    <w:rsid w:val="009C1C64"/>
    <w:rsid w:val="009C1DFF"/>
    <w:rsid w:val="009C2D56"/>
    <w:rsid w:val="009C31A5"/>
    <w:rsid w:val="009C43D8"/>
    <w:rsid w:val="009C48D1"/>
    <w:rsid w:val="009C59EF"/>
    <w:rsid w:val="009C6918"/>
    <w:rsid w:val="009C7461"/>
    <w:rsid w:val="009C785B"/>
    <w:rsid w:val="009C7D15"/>
    <w:rsid w:val="009D00A3"/>
    <w:rsid w:val="009D0B29"/>
    <w:rsid w:val="009D0F8F"/>
    <w:rsid w:val="009D1B1F"/>
    <w:rsid w:val="009D2200"/>
    <w:rsid w:val="009D2319"/>
    <w:rsid w:val="009D41EB"/>
    <w:rsid w:val="009D431B"/>
    <w:rsid w:val="009D5BB2"/>
    <w:rsid w:val="009D5FF8"/>
    <w:rsid w:val="009D6D25"/>
    <w:rsid w:val="009D709C"/>
    <w:rsid w:val="009D7AB4"/>
    <w:rsid w:val="009E04AD"/>
    <w:rsid w:val="009E0BF3"/>
    <w:rsid w:val="009E0F43"/>
    <w:rsid w:val="009E18BD"/>
    <w:rsid w:val="009E2059"/>
    <w:rsid w:val="009E41BC"/>
    <w:rsid w:val="009E44C3"/>
    <w:rsid w:val="009E5676"/>
    <w:rsid w:val="009E666E"/>
    <w:rsid w:val="009E682C"/>
    <w:rsid w:val="009E7118"/>
    <w:rsid w:val="009E7DF7"/>
    <w:rsid w:val="009F0073"/>
    <w:rsid w:val="009F06E4"/>
    <w:rsid w:val="009F0ABF"/>
    <w:rsid w:val="009F0D25"/>
    <w:rsid w:val="009F0E2E"/>
    <w:rsid w:val="009F1D03"/>
    <w:rsid w:val="009F26CC"/>
    <w:rsid w:val="009F2E97"/>
    <w:rsid w:val="009F3CB7"/>
    <w:rsid w:val="009F4179"/>
    <w:rsid w:val="009F4CF1"/>
    <w:rsid w:val="009F61A3"/>
    <w:rsid w:val="009F673F"/>
    <w:rsid w:val="009F683C"/>
    <w:rsid w:val="009F7AC4"/>
    <w:rsid w:val="009F7F04"/>
    <w:rsid w:val="00A00986"/>
    <w:rsid w:val="00A028BB"/>
    <w:rsid w:val="00A03158"/>
    <w:rsid w:val="00A03B95"/>
    <w:rsid w:val="00A0420D"/>
    <w:rsid w:val="00A049BF"/>
    <w:rsid w:val="00A04F0D"/>
    <w:rsid w:val="00A05176"/>
    <w:rsid w:val="00A0540E"/>
    <w:rsid w:val="00A05AB1"/>
    <w:rsid w:val="00A05F41"/>
    <w:rsid w:val="00A06040"/>
    <w:rsid w:val="00A07024"/>
    <w:rsid w:val="00A07106"/>
    <w:rsid w:val="00A101E8"/>
    <w:rsid w:val="00A103B6"/>
    <w:rsid w:val="00A10DAA"/>
    <w:rsid w:val="00A11034"/>
    <w:rsid w:val="00A118FB"/>
    <w:rsid w:val="00A11B6C"/>
    <w:rsid w:val="00A13BFC"/>
    <w:rsid w:val="00A13DC4"/>
    <w:rsid w:val="00A13F19"/>
    <w:rsid w:val="00A14430"/>
    <w:rsid w:val="00A15A0F"/>
    <w:rsid w:val="00A15B43"/>
    <w:rsid w:val="00A16FFD"/>
    <w:rsid w:val="00A170F5"/>
    <w:rsid w:val="00A17778"/>
    <w:rsid w:val="00A17E00"/>
    <w:rsid w:val="00A17E32"/>
    <w:rsid w:val="00A20A0F"/>
    <w:rsid w:val="00A20D55"/>
    <w:rsid w:val="00A212DF"/>
    <w:rsid w:val="00A213A7"/>
    <w:rsid w:val="00A21558"/>
    <w:rsid w:val="00A2217F"/>
    <w:rsid w:val="00A22592"/>
    <w:rsid w:val="00A229C6"/>
    <w:rsid w:val="00A22A81"/>
    <w:rsid w:val="00A22AAC"/>
    <w:rsid w:val="00A22F90"/>
    <w:rsid w:val="00A23717"/>
    <w:rsid w:val="00A23E05"/>
    <w:rsid w:val="00A25216"/>
    <w:rsid w:val="00A2526B"/>
    <w:rsid w:val="00A25292"/>
    <w:rsid w:val="00A25A94"/>
    <w:rsid w:val="00A25F8E"/>
    <w:rsid w:val="00A265A2"/>
    <w:rsid w:val="00A2715E"/>
    <w:rsid w:val="00A2789D"/>
    <w:rsid w:val="00A30419"/>
    <w:rsid w:val="00A30890"/>
    <w:rsid w:val="00A30A34"/>
    <w:rsid w:val="00A31078"/>
    <w:rsid w:val="00A31393"/>
    <w:rsid w:val="00A31CE4"/>
    <w:rsid w:val="00A3356F"/>
    <w:rsid w:val="00A335F8"/>
    <w:rsid w:val="00A33D40"/>
    <w:rsid w:val="00A34371"/>
    <w:rsid w:val="00A345FA"/>
    <w:rsid w:val="00A35531"/>
    <w:rsid w:val="00A36325"/>
    <w:rsid w:val="00A363E1"/>
    <w:rsid w:val="00A37AD5"/>
    <w:rsid w:val="00A40261"/>
    <w:rsid w:val="00A404D7"/>
    <w:rsid w:val="00A40B7D"/>
    <w:rsid w:val="00A42739"/>
    <w:rsid w:val="00A4321A"/>
    <w:rsid w:val="00A439DE"/>
    <w:rsid w:val="00A44216"/>
    <w:rsid w:val="00A4526E"/>
    <w:rsid w:val="00A46135"/>
    <w:rsid w:val="00A4697B"/>
    <w:rsid w:val="00A46A21"/>
    <w:rsid w:val="00A472CD"/>
    <w:rsid w:val="00A500FB"/>
    <w:rsid w:val="00A50116"/>
    <w:rsid w:val="00A50CEF"/>
    <w:rsid w:val="00A51712"/>
    <w:rsid w:val="00A522CC"/>
    <w:rsid w:val="00A530CA"/>
    <w:rsid w:val="00A53A7B"/>
    <w:rsid w:val="00A541C4"/>
    <w:rsid w:val="00A54523"/>
    <w:rsid w:val="00A54AAC"/>
    <w:rsid w:val="00A558B8"/>
    <w:rsid w:val="00A57005"/>
    <w:rsid w:val="00A574F7"/>
    <w:rsid w:val="00A57EC4"/>
    <w:rsid w:val="00A6245C"/>
    <w:rsid w:val="00A6322A"/>
    <w:rsid w:val="00A63A18"/>
    <w:rsid w:val="00A63F16"/>
    <w:rsid w:val="00A64189"/>
    <w:rsid w:val="00A65322"/>
    <w:rsid w:val="00A657C6"/>
    <w:rsid w:val="00A65CE1"/>
    <w:rsid w:val="00A67419"/>
    <w:rsid w:val="00A67C8C"/>
    <w:rsid w:val="00A71B1C"/>
    <w:rsid w:val="00A725A3"/>
    <w:rsid w:val="00A73204"/>
    <w:rsid w:val="00A75692"/>
    <w:rsid w:val="00A767B3"/>
    <w:rsid w:val="00A77977"/>
    <w:rsid w:val="00A779A2"/>
    <w:rsid w:val="00A77D28"/>
    <w:rsid w:val="00A77F32"/>
    <w:rsid w:val="00A809DF"/>
    <w:rsid w:val="00A81D5F"/>
    <w:rsid w:val="00A822C1"/>
    <w:rsid w:val="00A82F9F"/>
    <w:rsid w:val="00A8327F"/>
    <w:rsid w:val="00A83B30"/>
    <w:rsid w:val="00A85161"/>
    <w:rsid w:val="00A85396"/>
    <w:rsid w:val="00A8600B"/>
    <w:rsid w:val="00A86100"/>
    <w:rsid w:val="00A8670B"/>
    <w:rsid w:val="00A871DF"/>
    <w:rsid w:val="00A8722C"/>
    <w:rsid w:val="00A8728A"/>
    <w:rsid w:val="00A902DF"/>
    <w:rsid w:val="00A90C9E"/>
    <w:rsid w:val="00A91043"/>
    <w:rsid w:val="00A92277"/>
    <w:rsid w:val="00A9267F"/>
    <w:rsid w:val="00A92B7B"/>
    <w:rsid w:val="00A932E6"/>
    <w:rsid w:val="00A936BC"/>
    <w:rsid w:val="00A93766"/>
    <w:rsid w:val="00A95599"/>
    <w:rsid w:val="00A95F94"/>
    <w:rsid w:val="00A965A2"/>
    <w:rsid w:val="00A96813"/>
    <w:rsid w:val="00A96B53"/>
    <w:rsid w:val="00A97005"/>
    <w:rsid w:val="00A97519"/>
    <w:rsid w:val="00A97CBF"/>
    <w:rsid w:val="00AA02F7"/>
    <w:rsid w:val="00AA115B"/>
    <w:rsid w:val="00AA1B61"/>
    <w:rsid w:val="00AA310E"/>
    <w:rsid w:val="00AA32A2"/>
    <w:rsid w:val="00AA401B"/>
    <w:rsid w:val="00AA42C7"/>
    <w:rsid w:val="00AA439E"/>
    <w:rsid w:val="00AA4BB9"/>
    <w:rsid w:val="00AA4E84"/>
    <w:rsid w:val="00AA6B5E"/>
    <w:rsid w:val="00AA7FFE"/>
    <w:rsid w:val="00AB0BCC"/>
    <w:rsid w:val="00AB0D72"/>
    <w:rsid w:val="00AB1469"/>
    <w:rsid w:val="00AB1895"/>
    <w:rsid w:val="00AB1CF5"/>
    <w:rsid w:val="00AB1E3C"/>
    <w:rsid w:val="00AB254D"/>
    <w:rsid w:val="00AB2BC8"/>
    <w:rsid w:val="00AB3D5D"/>
    <w:rsid w:val="00AB4549"/>
    <w:rsid w:val="00AB511B"/>
    <w:rsid w:val="00AB5344"/>
    <w:rsid w:val="00AB56BC"/>
    <w:rsid w:val="00AB612F"/>
    <w:rsid w:val="00AB6843"/>
    <w:rsid w:val="00AB6B06"/>
    <w:rsid w:val="00AB7137"/>
    <w:rsid w:val="00AC0625"/>
    <w:rsid w:val="00AC0EDB"/>
    <w:rsid w:val="00AC1671"/>
    <w:rsid w:val="00AC1A6A"/>
    <w:rsid w:val="00AC1D98"/>
    <w:rsid w:val="00AC2089"/>
    <w:rsid w:val="00AC30F0"/>
    <w:rsid w:val="00AC318B"/>
    <w:rsid w:val="00AC39D4"/>
    <w:rsid w:val="00AC3A94"/>
    <w:rsid w:val="00AC43C3"/>
    <w:rsid w:val="00AC4A70"/>
    <w:rsid w:val="00AC509E"/>
    <w:rsid w:val="00AC541E"/>
    <w:rsid w:val="00AC558F"/>
    <w:rsid w:val="00AC578D"/>
    <w:rsid w:val="00AC5DC5"/>
    <w:rsid w:val="00AC5F05"/>
    <w:rsid w:val="00AC65C3"/>
    <w:rsid w:val="00AC687E"/>
    <w:rsid w:val="00AC6F39"/>
    <w:rsid w:val="00AD1207"/>
    <w:rsid w:val="00AD1A1A"/>
    <w:rsid w:val="00AD279F"/>
    <w:rsid w:val="00AD28B4"/>
    <w:rsid w:val="00AD2E9D"/>
    <w:rsid w:val="00AD3545"/>
    <w:rsid w:val="00AD4D40"/>
    <w:rsid w:val="00AD5325"/>
    <w:rsid w:val="00AD54D1"/>
    <w:rsid w:val="00AD557C"/>
    <w:rsid w:val="00AD589F"/>
    <w:rsid w:val="00AD5E54"/>
    <w:rsid w:val="00AD5F16"/>
    <w:rsid w:val="00AD6B68"/>
    <w:rsid w:val="00AE002F"/>
    <w:rsid w:val="00AE0405"/>
    <w:rsid w:val="00AE0618"/>
    <w:rsid w:val="00AE0B63"/>
    <w:rsid w:val="00AE10DD"/>
    <w:rsid w:val="00AE1EAB"/>
    <w:rsid w:val="00AE30CB"/>
    <w:rsid w:val="00AE3238"/>
    <w:rsid w:val="00AE3467"/>
    <w:rsid w:val="00AE4119"/>
    <w:rsid w:val="00AE45C8"/>
    <w:rsid w:val="00AE57F7"/>
    <w:rsid w:val="00AE6095"/>
    <w:rsid w:val="00AE6873"/>
    <w:rsid w:val="00AE7D82"/>
    <w:rsid w:val="00AF0813"/>
    <w:rsid w:val="00AF08C7"/>
    <w:rsid w:val="00AF3205"/>
    <w:rsid w:val="00AF33A1"/>
    <w:rsid w:val="00AF39D8"/>
    <w:rsid w:val="00AF491B"/>
    <w:rsid w:val="00AF5110"/>
    <w:rsid w:val="00AF65B1"/>
    <w:rsid w:val="00AF783F"/>
    <w:rsid w:val="00B015CF"/>
    <w:rsid w:val="00B017F2"/>
    <w:rsid w:val="00B019E0"/>
    <w:rsid w:val="00B022EB"/>
    <w:rsid w:val="00B02DBD"/>
    <w:rsid w:val="00B04EC4"/>
    <w:rsid w:val="00B05590"/>
    <w:rsid w:val="00B056FD"/>
    <w:rsid w:val="00B073AE"/>
    <w:rsid w:val="00B07B35"/>
    <w:rsid w:val="00B1074F"/>
    <w:rsid w:val="00B109F3"/>
    <w:rsid w:val="00B10E5E"/>
    <w:rsid w:val="00B12167"/>
    <w:rsid w:val="00B12A55"/>
    <w:rsid w:val="00B13EF6"/>
    <w:rsid w:val="00B14A41"/>
    <w:rsid w:val="00B14B8F"/>
    <w:rsid w:val="00B1500F"/>
    <w:rsid w:val="00B15CAB"/>
    <w:rsid w:val="00B15ECC"/>
    <w:rsid w:val="00B162C5"/>
    <w:rsid w:val="00B16B90"/>
    <w:rsid w:val="00B1770D"/>
    <w:rsid w:val="00B2157E"/>
    <w:rsid w:val="00B22617"/>
    <w:rsid w:val="00B2324C"/>
    <w:rsid w:val="00B2325B"/>
    <w:rsid w:val="00B254F9"/>
    <w:rsid w:val="00B256F4"/>
    <w:rsid w:val="00B2669F"/>
    <w:rsid w:val="00B269D8"/>
    <w:rsid w:val="00B26C44"/>
    <w:rsid w:val="00B26C96"/>
    <w:rsid w:val="00B30057"/>
    <w:rsid w:val="00B30EB7"/>
    <w:rsid w:val="00B3239C"/>
    <w:rsid w:val="00B32CDE"/>
    <w:rsid w:val="00B34216"/>
    <w:rsid w:val="00B342CA"/>
    <w:rsid w:val="00B346E2"/>
    <w:rsid w:val="00B3493F"/>
    <w:rsid w:val="00B34B42"/>
    <w:rsid w:val="00B34B8F"/>
    <w:rsid w:val="00B3528D"/>
    <w:rsid w:val="00B35B3B"/>
    <w:rsid w:val="00B35B41"/>
    <w:rsid w:val="00B37067"/>
    <w:rsid w:val="00B37359"/>
    <w:rsid w:val="00B3787E"/>
    <w:rsid w:val="00B40E6D"/>
    <w:rsid w:val="00B4100E"/>
    <w:rsid w:val="00B4130C"/>
    <w:rsid w:val="00B42BDA"/>
    <w:rsid w:val="00B436B9"/>
    <w:rsid w:val="00B440A4"/>
    <w:rsid w:val="00B453D4"/>
    <w:rsid w:val="00B46286"/>
    <w:rsid w:val="00B46D30"/>
    <w:rsid w:val="00B46F08"/>
    <w:rsid w:val="00B47B5F"/>
    <w:rsid w:val="00B51673"/>
    <w:rsid w:val="00B52DE4"/>
    <w:rsid w:val="00B5374D"/>
    <w:rsid w:val="00B53D8D"/>
    <w:rsid w:val="00B53E95"/>
    <w:rsid w:val="00B53FEA"/>
    <w:rsid w:val="00B543B6"/>
    <w:rsid w:val="00B5451D"/>
    <w:rsid w:val="00B548FB"/>
    <w:rsid w:val="00B54A14"/>
    <w:rsid w:val="00B564E4"/>
    <w:rsid w:val="00B566E1"/>
    <w:rsid w:val="00B56C51"/>
    <w:rsid w:val="00B56FDF"/>
    <w:rsid w:val="00B575D5"/>
    <w:rsid w:val="00B57BC8"/>
    <w:rsid w:val="00B57E13"/>
    <w:rsid w:val="00B602CC"/>
    <w:rsid w:val="00B60372"/>
    <w:rsid w:val="00B608DE"/>
    <w:rsid w:val="00B60E22"/>
    <w:rsid w:val="00B61A21"/>
    <w:rsid w:val="00B62032"/>
    <w:rsid w:val="00B621D0"/>
    <w:rsid w:val="00B626CC"/>
    <w:rsid w:val="00B63507"/>
    <w:rsid w:val="00B63C9C"/>
    <w:rsid w:val="00B646B9"/>
    <w:rsid w:val="00B64953"/>
    <w:rsid w:val="00B64F6A"/>
    <w:rsid w:val="00B65142"/>
    <w:rsid w:val="00B65288"/>
    <w:rsid w:val="00B65817"/>
    <w:rsid w:val="00B65D6B"/>
    <w:rsid w:val="00B65E5A"/>
    <w:rsid w:val="00B668B9"/>
    <w:rsid w:val="00B6789F"/>
    <w:rsid w:val="00B67E21"/>
    <w:rsid w:val="00B70888"/>
    <w:rsid w:val="00B70905"/>
    <w:rsid w:val="00B718D3"/>
    <w:rsid w:val="00B71E3A"/>
    <w:rsid w:val="00B729AA"/>
    <w:rsid w:val="00B72C88"/>
    <w:rsid w:val="00B73436"/>
    <w:rsid w:val="00B738DC"/>
    <w:rsid w:val="00B7532C"/>
    <w:rsid w:val="00B7552B"/>
    <w:rsid w:val="00B75E4C"/>
    <w:rsid w:val="00B76CB6"/>
    <w:rsid w:val="00B777AB"/>
    <w:rsid w:val="00B80A18"/>
    <w:rsid w:val="00B811C9"/>
    <w:rsid w:val="00B81541"/>
    <w:rsid w:val="00B8164D"/>
    <w:rsid w:val="00B82392"/>
    <w:rsid w:val="00B83107"/>
    <w:rsid w:val="00B83489"/>
    <w:rsid w:val="00B83D1D"/>
    <w:rsid w:val="00B84A23"/>
    <w:rsid w:val="00B8543D"/>
    <w:rsid w:val="00B85612"/>
    <w:rsid w:val="00B8611F"/>
    <w:rsid w:val="00B870FE"/>
    <w:rsid w:val="00B8730B"/>
    <w:rsid w:val="00B8744C"/>
    <w:rsid w:val="00B87D82"/>
    <w:rsid w:val="00B9015C"/>
    <w:rsid w:val="00B902ED"/>
    <w:rsid w:val="00B906BD"/>
    <w:rsid w:val="00B90CBA"/>
    <w:rsid w:val="00B91C71"/>
    <w:rsid w:val="00B91E2C"/>
    <w:rsid w:val="00B925AD"/>
    <w:rsid w:val="00B92AF6"/>
    <w:rsid w:val="00B93048"/>
    <w:rsid w:val="00B9444A"/>
    <w:rsid w:val="00B949D4"/>
    <w:rsid w:val="00B950E2"/>
    <w:rsid w:val="00B95588"/>
    <w:rsid w:val="00B95B22"/>
    <w:rsid w:val="00B960B6"/>
    <w:rsid w:val="00B96F0D"/>
    <w:rsid w:val="00B97042"/>
    <w:rsid w:val="00B97280"/>
    <w:rsid w:val="00B97B3E"/>
    <w:rsid w:val="00BA0C87"/>
    <w:rsid w:val="00BA12B8"/>
    <w:rsid w:val="00BA1869"/>
    <w:rsid w:val="00BA19B8"/>
    <w:rsid w:val="00BA20DE"/>
    <w:rsid w:val="00BA2130"/>
    <w:rsid w:val="00BA25F4"/>
    <w:rsid w:val="00BA281C"/>
    <w:rsid w:val="00BA37E6"/>
    <w:rsid w:val="00BA3DB7"/>
    <w:rsid w:val="00BA4054"/>
    <w:rsid w:val="00BA4161"/>
    <w:rsid w:val="00BA456E"/>
    <w:rsid w:val="00BA4C37"/>
    <w:rsid w:val="00BA5004"/>
    <w:rsid w:val="00BA5011"/>
    <w:rsid w:val="00BA58FF"/>
    <w:rsid w:val="00BA5AC2"/>
    <w:rsid w:val="00BA5B1F"/>
    <w:rsid w:val="00BA5C14"/>
    <w:rsid w:val="00BA6E41"/>
    <w:rsid w:val="00BA71BD"/>
    <w:rsid w:val="00BB03DE"/>
    <w:rsid w:val="00BB0EFD"/>
    <w:rsid w:val="00BB13F4"/>
    <w:rsid w:val="00BB2475"/>
    <w:rsid w:val="00BB27AC"/>
    <w:rsid w:val="00BB33B7"/>
    <w:rsid w:val="00BB4AFC"/>
    <w:rsid w:val="00BB6C9B"/>
    <w:rsid w:val="00BB6E15"/>
    <w:rsid w:val="00BC038E"/>
    <w:rsid w:val="00BC0998"/>
    <w:rsid w:val="00BC120E"/>
    <w:rsid w:val="00BC210F"/>
    <w:rsid w:val="00BC2FB0"/>
    <w:rsid w:val="00BC3564"/>
    <w:rsid w:val="00BC3D5C"/>
    <w:rsid w:val="00BC410C"/>
    <w:rsid w:val="00BC4241"/>
    <w:rsid w:val="00BC48F8"/>
    <w:rsid w:val="00BC4AB2"/>
    <w:rsid w:val="00BC54A3"/>
    <w:rsid w:val="00BC56E7"/>
    <w:rsid w:val="00BC598D"/>
    <w:rsid w:val="00BC6524"/>
    <w:rsid w:val="00BC6CA7"/>
    <w:rsid w:val="00BC7C9D"/>
    <w:rsid w:val="00BC7DFE"/>
    <w:rsid w:val="00BC7FC3"/>
    <w:rsid w:val="00BD0054"/>
    <w:rsid w:val="00BD00FC"/>
    <w:rsid w:val="00BD0222"/>
    <w:rsid w:val="00BD0995"/>
    <w:rsid w:val="00BD1B70"/>
    <w:rsid w:val="00BD2C81"/>
    <w:rsid w:val="00BD3FAF"/>
    <w:rsid w:val="00BD434C"/>
    <w:rsid w:val="00BD4B94"/>
    <w:rsid w:val="00BD4BDF"/>
    <w:rsid w:val="00BD5084"/>
    <w:rsid w:val="00BD5291"/>
    <w:rsid w:val="00BD57ED"/>
    <w:rsid w:val="00BD5B7D"/>
    <w:rsid w:val="00BD6302"/>
    <w:rsid w:val="00BD7136"/>
    <w:rsid w:val="00BD7C6C"/>
    <w:rsid w:val="00BD7CF9"/>
    <w:rsid w:val="00BE01E2"/>
    <w:rsid w:val="00BE0526"/>
    <w:rsid w:val="00BE0F90"/>
    <w:rsid w:val="00BE0FFF"/>
    <w:rsid w:val="00BE1F0D"/>
    <w:rsid w:val="00BE3C15"/>
    <w:rsid w:val="00BE3E99"/>
    <w:rsid w:val="00BE4217"/>
    <w:rsid w:val="00BE45B3"/>
    <w:rsid w:val="00BE466C"/>
    <w:rsid w:val="00BE5CE9"/>
    <w:rsid w:val="00BE608C"/>
    <w:rsid w:val="00BE7137"/>
    <w:rsid w:val="00BE71CA"/>
    <w:rsid w:val="00BE7CA8"/>
    <w:rsid w:val="00BF05C5"/>
    <w:rsid w:val="00BF073E"/>
    <w:rsid w:val="00BF1568"/>
    <w:rsid w:val="00BF2463"/>
    <w:rsid w:val="00BF3D46"/>
    <w:rsid w:val="00BF441C"/>
    <w:rsid w:val="00BF4528"/>
    <w:rsid w:val="00BF4AEF"/>
    <w:rsid w:val="00BF5498"/>
    <w:rsid w:val="00BF5A78"/>
    <w:rsid w:val="00BF5FF7"/>
    <w:rsid w:val="00BF66BF"/>
    <w:rsid w:val="00BF71B1"/>
    <w:rsid w:val="00BF7A4F"/>
    <w:rsid w:val="00BF7E1C"/>
    <w:rsid w:val="00C0091A"/>
    <w:rsid w:val="00C00F48"/>
    <w:rsid w:val="00C010D2"/>
    <w:rsid w:val="00C01581"/>
    <w:rsid w:val="00C01B10"/>
    <w:rsid w:val="00C01EA8"/>
    <w:rsid w:val="00C026DA"/>
    <w:rsid w:val="00C030F3"/>
    <w:rsid w:val="00C0360D"/>
    <w:rsid w:val="00C03DA2"/>
    <w:rsid w:val="00C05DA3"/>
    <w:rsid w:val="00C072CA"/>
    <w:rsid w:val="00C0788E"/>
    <w:rsid w:val="00C10560"/>
    <w:rsid w:val="00C1095E"/>
    <w:rsid w:val="00C10C97"/>
    <w:rsid w:val="00C11356"/>
    <w:rsid w:val="00C11B0A"/>
    <w:rsid w:val="00C11EBC"/>
    <w:rsid w:val="00C12155"/>
    <w:rsid w:val="00C1240B"/>
    <w:rsid w:val="00C12782"/>
    <w:rsid w:val="00C13C15"/>
    <w:rsid w:val="00C13D16"/>
    <w:rsid w:val="00C15D15"/>
    <w:rsid w:val="00C161F6"/>
    <w:rsid w:val="00C16352"/>
    <w:rsid w:val="00C175C0"/>
    <w:rsid w:val="00C177E4"/>
    <w:rsid w:val="00C17842"/>
    <w:rsid w:val="00C2018A"/>
    <w:rsid w:val="00C2023B"/>
    <w:rsid w:val="00C202F7"/>
    <w:rsid w:val="00C20A76"/>
    <w:rsid w:val="00C20AFA"/>
    <w:rsid w:val="00C21266"/>
    <w:rsid w:val="00C21B2F"/>
    <w:rsid w:val="00C21FA4"/>
    <w:rsid w:val="00C2233D"/>
    <w:rsid w:val="00C22A59"/>
    <w:rsid w:val="00C23B48"/>
    <w:rsid w:val="00C24D32"/>
    <w:rsid w:val="00C26BC7"/>
    <w:rsid w:val="00C2716C"/>
    <w:rsid w:val="00C27778"/>
    <w:rsid w:val="00C30116"/>
    <w:rsid w:val="00C32023"/>
    <w:rsid w:val="00C3268C"/>
    <w:rsid w:val="00C32ACB"/>
    <w:rsid w:val="00C3326A"/>
    <w:rsid w:val="00C33322"/>
    <w:rsid w:val="00C33828"/>
    <w:rsid w:val="00C33E20"/>
    <w:rsid w:val="00C34509"/>
    <w:rsid w:val="00C3574C"/>
    <w:rsid w:val="00C36411"/>
    <w:rsid w:val="00C37126"/>
    <w:rsid w:val="00C37FAA"/>
    <w:rsid w:val="00C400BE"/>
    <w:rsid w:val="00C40A58"/>
    <w:rsid w:val="00C424AB"/>
    <w:rsid w:val="00C43275"/>
    <w:rsid w:val="00C434E1"/>
    <w:rsid w:val="00C45089"/>
    <w:rsid w:val="00C452EF"/>
    <w:rsid w:val="00C45A4E"/>
    <w:rsid w:val="00C4602B"/>
    <w:rsid w:val="00C46117"/>
    <w:rsid w:val="00C470DB"/>
    <w:rsid w:val="00C47C36"/>
    <w:rsid w:val="00C5108F"/>
    <w:rsid w:val="00C5134D"/>
    <w:rsid w:val="00C5187D"/>
    <w:rsid w:val="00C5233C"/>
    <w:rsid w:val="00C52B3B"/>
    <w:rsid w:val="00C52B8B"/>
    <w:rsid w:val="00C5493F"/>
    <w:rsid w:val="00C54A52"/>
    <w:rsid w:val="00C54A9C"/>
    <w:rsid w:val="00C560C3"/>
    <w:rsid w:val="00C566BE"/>
    <w:rsid w:val="00C56BEF"/>
    <w:rsid w:val="00C571AD"/>
    <w:rsid w:val="00C60055"/>
    <w:rsid w:val="00C60772"/>
    <w:rsid w:val="00C60BCB"/>
    <w:rsid w:val="00C60DCD"/>
    <w:rsid w:val="00C61154"/>
    <w:rsid w:val="00C611F9"/>
    <w:rsid w:val="00C62E98"/>
    <w:rsid w:val="00C63D9C"/>
    <w:rsid w:val="00C63EA4"/>
    <w:rsid w:val="00C6492E"/>
    <w:rsid w:val="00C64AB4"/>
    <w:rsid w:val="00C64D41"/>
    <w:rsid w:val="00C676B1"/>
    <w:rsid w:val="00C7079D"/>
    <w:rsid w:val="00C70B5A"/>
    <w:rsid w:val="00C713A4"/>
    <w:rsid w:val="00C71ECB"/>
    <w:rsid w:val="00C72B57"/>
    <w:rsid w:val="00C72E99"/>
    <w:rsid w:val="00C733A5"/>
    <w:rsid w:val="00C73DE2"/>
    <w:rsid w:val="00C75470"/>
    <w:rsid w:val="00C758C8"/>
    <w:rsid w:val="00C76215"/>
    <w:rsid w:val="00C76D86"/>
    <w:rsid w:val="00C7785A"/>
    <w:rsid w:val="00C77A90"/>
    <w:rsid w:val="00C8050C"/>
    <w:rsid w:val="00C81A40"/>
    <w:rsid w:val="00C81ACA"/>
    <w:rsid w:val="00C81B22"/>
    <w:rsid w:val="00C81BA3"/>
    <w:rsid w:val="00C81C92"/>
    <w:rsid w:val="00C82AFC"/>
    <w:rsid w:val="00C82ED8"/>
    <w:rsid w:val="00C83C30"/>
    <w:rsid w:val="00C83FD7"/>
    <w:rsid w:val="00C84CEA"/>
    <w:rsid w:val="00C84E64"/>
    <w:rsid w:val="00C8501A"/>
    <w:rsid w:val="00C90E86"/>
    <w:rsid w:val="00C9102C"/>
    <w:rsid w:val="00C91529"/>
    <w:rsid w:val="00C91CE9"/>
    <w:rsid w:val="00C9247F"/>
    <w:rsid w:val="00C92826"/>
    <w:rsid w:val="00C93755"/>
    <w:rsid w:val="00C93E23"/>
    <w:rsid w:val="00C94EEC"/>
    <w:rsid w:val="00C9599F"/>
    <w:rsid w:val="00C962A4"/>
    <w:rsid w:val="00C964E8"/>
    <w:rsid w:val="00C96ADC"/>
    <w:rsid w:val="00C97429"/>
    <w:rsid w:val="00C97EC3"/>
    <w:rsid w:val="00C97F76"/>
    <w:rsid w:val="00CA0138"/>
    <w:rsid w:val="00CA0223"/>
    <w:rsid w:val="00CA1085"/>
    <w:rsid w:val="00CA1FDB"/>
    <w:rsid w:val="00CA2732"/>
    <w:rsid w:val="00CA2F2B"/>
    <w:rsid w:val="00CA485C"/>
    <w:rsid w:val="00CA594F"/>
    <w:rsid w:val="00CA62F5"/>
    <w:rsid w:val="00CA68E1"/>
    <w:rsid w:val="00CA6D3B"/>
    <w:rsid w:val="00CA6D52"/>
    <w:rsid w:val="00CA6D88"/>
    <w:rsid w:val="00CA79D5"/>
    <w:rsid w:val="00CB00DC"/>
    <w:rsid w:val="00CB0767"/>
    <w:rsid w:val="00CB0798"/>
    <w:rsid w:val="00CB17DD"/>
    <w:rsid w:val="00CB21C8"/>
    <w:rsid w:val="00CB31D8"/>
    <w:rsid w:val="00CB3F0E"/>
    <w:rsid w:val="00CB4B94"/>
    <w:rsid w:val="00CB4EF6"/>
    <w:rsid w:val="00CB5065"/>
    <w:rsid w:val="00CB54E0"/>
    <w:rsid w:val="00CB68A1"/>
    <w:rsid w:val="00CB7465"/>
    <w:rsid w:val="00CB78D4"/>
    <w:rsid w:val="00CC01DE"/>
    <w:rsid w:val="00CC0A20"/>
    <w:rsid w:val="00CC0B5D"/>
    <w:rsid w:val="00CC0C04"/>
    <w:rsid w:val="00CC0D68"/>
    <w:rsid w:val="00CC132D"/>
    <w:rsid w:val="00CC29E0"/>
    <w:rsid w:val="00CC2D91"/>
    <w:rsid w:val="00CC56D6"/>
    <w:rsid w:val="00CC571D"/>
    <w:rsid w:val="00CC57AD"/>
    <w:rsid w:val="00CC6874"/>
    <w:rsid w:val="00CC6A7F"/>
    <w:rsid w:val="00CD0735"/>
    <w:rsid w:val="00CD19B4"/>
    <w:rsid w:val="00CD28C8"/>
    <w:rsid w:val="00CD3A74"/>
    <w:rsid w:val="00CD3C31"/>
    <w:rsid w:val="00CD3FFD"/>
    <w:rsid w:val="00CD43E3"/>
    <w:rsid w:val="00CD4965"/>
    <w:rsid w:val="00CD4D3A"/>
    <w:rsid w:val="00CD508F"/>
    <w:rsid w:val="00CD591C"/>
    <w:rsid w:val="00CD5D08"/>
    <w:rsid w:val="00CD5D18"/>
    <w:rsid w:val="00CD5E5B"/>
    <w:rsid w:val="00CD6E73"/>
    <w:rsid w:val="00CD7E78"/>
    <w:rsid w:val="00CE03A2"/>
    <w:rsid w:val="00CE04CC"/>
    <w:rsid w:val="00CE051A"/>
    <w:rsid w:val="00CE1673"/>
    <w:rsid w:val="00CE17CF"/>
    <w:rsid w:val="00CE1D6A"/>
    <w:rsid w:val="00CE2000"/>
    <w:rsid w:val="00CE26B8"/>
    <w:rsid w:val="00CE3003"/>
    <w:rsid w:val="00CE33FB"/>
    <w:rsid w:val="00CE34D5"/>
    <w:rsid w:val="00CE3888"/>
    <w:rsid w:val="00CE3908"/>
    <w:rsid w:val="00CE454A"/>
    <w:rsid w:val="00CE49B4"/>
    <w:rsid w:val="00CE4E9B"/>
    <w:rsid w:val="00CE56FF"/>
    <w:rsid w:val="00CE5FA5"/>
    <w:rsid w:val="00CE62FA"/>
    <w:rsid w:val="00CE68F9"/>
    <w:rsid w:val="00CE6AFD"/>
    <w:rsid w:val="00CE6E6D"/>
    <w:rsid w:val="00CE6FCC"/>
    <w:rsid w:val="00CE7635"/>
    <w:rsid w:val="00CF03DD"/>
    <w:rsid w:val="00CF0B5F"/>
    <w:rsid w:val="00CF0CDA"/>
    <w:rsid w:val="00CF0E55"/>
    <w:rsid w:val="00CF100E"/>
    <w:rsid w:val="00CF10DA"/>
    <w:rsid w:val="00CF1306"/>
    <w:rsid w:val="00CF1717"/>
    <w:rsid w:val="00CF18F3"/>
    <w:rsid w:val="00CF2469"/>
    <w:rsid w:val="00CF2B84"/>
    <w:rsid w:val="00CF2FED"/>
    <w:rsid w:val="00CF30A4"/>
    <w:rsid w:val="00CF3151"/>
    <w:rsid w:val="00CF33D3"/>
    <w:rsid w:val="00CF3C71"/>
    <w:rsid w:val="00CF3F99"/>
    <w:rsid w:val="00CF423D"/>
    <w:rsid w:val="00CF4DEF"/>
    <w:rsid w:val="00CF517D"/>
    <w:rsid w:val="00CF6BDB"/>
    <w:rsid w:val="00CF7C70"/>
    <w:rsid w:val="00CF7DEE"/>
    <w:rsid w:val="00D00089"/>
    <w:rsid w:val="00D001D2"/>
    <w:rsid w:val="00D0093B"/>
    <w:rsid w:val="00D00F1C"/>
    <w:rsid w:val="00D017C0"/>
    <w:rsid w:val="00D01A5C"/>
    <w:rsid w:val="00D01D7D"/>
    <w:rsid w:val="00D032AD"/>
    <w:rsid w:val="00D034D6"/>
    <w:rsid w:val="00D0403A"/>
    <w:rsid w:val="00D050BA"/>
    <w:rsid w:val="00D05614"/>
    <w:rsid w:val="00D05753"/>
    <w:rsid w:val="00D05760"/>
    <w:rsid w:val="00D0794C"/>
    <w:rsid w:val="00D1062A"/>
    <w:rsid w:val="00D1069C"/>
    <w:rsid w:val="00D1117E"/>
    <w:rsid w:val="00D11881"/>
    <w:rsid w:val="00D12222"/>
    <w:rsid w:val="00D125E1"/>
    <w:rsid w:val="00D13625"/>
    <w:rsid w:val="00D15B18"/>
    <w:rsid w:val="00D1628D"/>
    <w:rsid w:val="00D17884"/>
    <w:rsid w:val="00D17B7E"/>
    <w:rsid w:val="00D20E6C"/>
    <w:rsid w:val="00D20FD9"/>
    <w:rsid w:val="00D219EC"/>
    <w:rsid w:val="00D2233A"/>
    <w:rsid w:val="00D22752"/>
    <w:rsid w:val="00D22866"/>
    <w:rsid w:val="00D22F34"/>
    <w:rsid w:val="00D23B7B"/>
    <w:rsid w:val="00D24029"/>
    <w:rsid w:val="00D241BB"/>
    <w:rsid w:val="00D242F0"/>
    <w:rsid w:val="00D24761"/>
    <w:rsid w:val="00D251F0"/>
    <w:rsid w:val="00D25694"/>
    <w:rsid w:val="00D2584E"/>
    <w:rsid w:val="00D2651B"/>
    <w:rsid w:val="00D26901"/>
    <w:rsid w:val="00D27A8E"/>
    <w:rsid w:val="00D30611"/>
    <w:rsid w:val="00D3196E"/>
    <w:rsid w:val="00D31EBC"/>
    <w:rsid w:val="00D320BF"/>
    <w:rsid w:val="00D32482"/>
    <w:rsid w:val="00D32774"/>
    <w:rsid w:val="00D32D99"/>
    <w:rsid w:val="00D33378"/>
    <w:rsid w:val="00D339A0"/>
    <w:rsid w:val="00D33E0D"/>
    <w:rsid w:val="00D33ECB"/>
    <w:rsid w:val="00D341DA"/>
    <w:rsid w:val="00D3441F"/>
    <w:rsid w:val="00D34DE9"/>
    <w:rsid w:val="00D35575"/>
    <w:rsid w:val="00D359FD"/>
    <w:rsid w:val="00D35DB8"/>
    <w:rsid w:val="00D369A8"/>
    <w:rsid w:val="00D403D0"/>
    <w:rsid w:val="00D41468"/>
    <w:rsid w:val="00D41980"/>
    <w:rsid w:val="00D41F48"/>
    <w:rsid w:val="00D430C9"/>
    <w:rsid w:val="00D43AF3"/>
    <w:rsid w:val="00D43D85"/>
    <w:rsid w:val="00D453C6"/>
    <w:rsid w:val="00D456E0"/>
    <w:rsid w:val="00D47AB9"/>
    <w:rsid w:val="00D50B05"/>
    <w:rsid w:val="00D51230"/>
    <w:rsid w:val="00D5215D"/>
    <w:rsid w:val="00D53289"/>
    <w:rsid w:val="00D533D1"/>
    <w:rsid w:val="00D53C1A"/>
    <w:rsid w:val="00D54FE2"/>
    <w:rsid w:val="00D5511D"/>
    <w:rsid w:val="00D555F8"/>
    <w:rsid w:val="00D55C31"/>
    <w:rsid w:val="00D568F6"/>
    <w:rsid w:val="00D56EA6"/>
    <w:rsid w:val="00D62886"/>
    <w:rsid w:val="00D629AF"/>
    <w:rsid w:val="00D63C20"/>
    <w:rsid w:val="00D63C97"/>
    <w:rsid w:val="00D64738"/>
    <w:rsid w:val="00D64B8F"/>
    <w:rsid w:val="00D64F86"/>
    <w:rsid w:val="00D66806"/>
    <w:rsid w:val="00D67C9B"/>
    <w:rsid w:val="00D67FD1"/>
    <w:rsid w:val="00D70C04"/>
    <w:rsid w:val="00D71106"/>
    <w:rsid w:val="00D715A4"/>
    <w:rsid w:val="00D723E7"/>
    <w:rsid w:val="00D72B4C"/>
    <w:rsid w:val="00D7323A"/>
    <w:rsid w:val="00D738F8"/>
    <w:rsid w:val="00D73B5C"/>
    <w:rsid w:val="00D74359"/>
    <w:rsid w:val="00D75CE1"/>
    <w:rsid w:val="00D75CF4"/>
    <w:rsid w:val="00D763E4"/>
    <w:rsid w:val="00D7657F"/>
    <w:rsid w:val="00D765B8"/>
    <w:rsid w:val="00D765E7"/>
    <w:rsid w:val="00D770F6"/>
    <w:rsid w:val="00D77279"/>
    <w:rsid w:val="00D778E3"/>
    <w:rsid w:val="00D807E1"/>
    <w:rsid w:val="00D8150B"/>
    <w:rsid w:val="00D825C1"/>
    <w:rsid w:val="00D82806"/>
    <w:rsid w:val="00D836B0"/>
    <w:rsid w:val="00D83CBF"/>
    <w:rsid w:val="00D83D4F"/>
    <w:rsid w:val="00D84879"/>
    <w:rsid w:val="00D850F3"/>
    <w:rsid w:val="00D85204"/>
    <w:rsid w:val="00D85522"/>
    <w:rsid w:val="00D85889"/>
    <w:rsid w:val="00D86929"/>
    <w:rsid w:val="00D86C67"/>
    <w:rsid w:val="00D9009B"/>
    <w:rsid w:val="00D900FA"/>
    <w:rsid w:val="00D9097E"/>
    <w:rsid w:val="00D90FA0"/>
    <w:rsid w:val="00D91378"/>
    <w:rsid w:val="00D91BCD"/>
    <w:rsid w:val="00D92083"/>
    <w:rsid w:val="00D935FA"/>
    <w:rsid w:val="00D938E2"/>
    <w:rsid w:val="00D94507"/>
    <w:rsid w:val="00D95284"/>
    <w:rsid w:val="00D96153"/>
    <w:rsid w:val="00D96464"/>
    <w:rsid w:val="00D96D5D"/>
    <w:rsid w:val="00D9740D"/>
    <w:rsid w:val="00D97838"/>
    <w:rsid w:val="00DA0467"/>
    <w:rsid w:val="00DA085A"/>
    <w:rsid w:val="00DA099A"/>
    <w:rsid w:val="00DA0E51"/>
    <w:rsid w:val="00DA1DDF"/>
    <w:rsid w:val="00DA1E88"/>
    <w:rsid w:val="00DA2E64"/>
    <w:rsid w:val="00DA55D5"/>
    <w:rsid w:val="00DA5B04"/>
    <w:rsid w:val="00DA5CCB"/>
    <w:rsid w:val="00DA5EAC"/>
    <w:rsid w:val="00DA62E9"/>
    <w:rsid w:val="00DA655D"/>
    <w:rsid w:val="00DB1677"/>
    <w:rsid w:val="00DB16C6"/>
    <w:rsid w:val="00DB1A45"/>
    <w:rsid w:val="00DB1B6F"/>
    <w:rsid w:val="00DB290F"/>
    <w:rsid w:val="00DB2916"/>
    <w:rsid w:val="00DB2DAB"/>
    <w:rsid w:val="00DB36C5"/>
    <w:rsid w:val="00DB3CDB"/>
    <w:rsid w:val="00DB42EF"/>
    <w:rsid w:val="00DB43F2"/>
    <w:rsid w:val="00DB4828"/>
    <w:rsid w:val="00DB5255"/>
    <w:rsid w:val="00DB5852"/>
    <w:rsid w:val="00DB5862"/>
    <w:rsid w:val="00DB739C"/>
    <w:rsid w:val="00DC0024"/>
    <w:rsid w:val="00DC0BBA"/>
    <w:rsid w:val="00DC15F1"/>
    <w:rsid w:val="00DC1FE7"/>
    <w:rsid w:val="00DC219C"/>
    <w:rsid w:val="00DC224A"/>
    <w:rsid w:val="00DC2A2D"/>
    <w:rsid w:val="00DC2D15"/>
    <w:rsid w:val="00DC2E83"/>
    <w:rsid w:val="00DC3AE2"/>
    <w:rsid w:val="00DC4052"/>
    <w:rsid w:val="00DC440B"/>
    <w:rsid w:val="00DC4817"/>
    <w:rsid w:val="00DC487A"/>
    <w:rsid w:val="00DC49FB"/>
    <w:rsid w:val="00DC4D17"/>
    <w:rsid w:val="00DC5CCA"/>
    <w:rsid w:val="00DD023E"/>
    <w:rsid w:val="00DD0479"/>
    <w:rsid w:val="00DD04E9"/>
    <w:rsid w:val="00DD0D92"/>
    <w:rsid w:val="00DD1032"/>
    <w:rsid w:val="00DD10A0"/>
    <w:rsid w:val="00DD165C"/>
    <w:rsid w:val="00DD2DC6"/>
    <w:rsid w:val="00DD315C"/>
    <w:rsid w:val="00DD3292"/>
    <w:rsid w:val="00DD3716"/>
    <w:rsid w:val="00DD4620"/>
    <w:rsid w:val="00DD6074"/>
    <w:rsid w:val="00DD7DDE"/>
    <w:rsid w:val="00DD7E0B"/>
    <w:rsid w:val="00DE0DC9"/>
    <w:rsid w:val="00DE37D9"/>
    <w:rsid w:val="00DE45FC"/>
    <w:rsid w:val="00DE46CF"/>
    <w:rsid w:val="00DE486D"/>
    <w:rsid w:val="00DE4D92"/>
    <w:rsid w:val="00DE510E"/>
    <w:rsid w:val="00DE568C"/>
    <w:rsid w:val="00DE6963"/>
    <w:rsid w:val="00DE75BB"/>
    <w:rsid w:val="00DE7DE5"/>
    <w:rsid w:val="00DF008C"/>
    <w:rsid w:val="00DF0A70"/>
    <w:rsid w:val="00DF12DE"/>
    <w:rsid w:val="00DF22C9"/>
    <w:rsid w:val="00DF3722"/>
    <w:rsid w:val="00DF3E24"/>
    <w:rsid w:val="00DF402F"/>
    <w:rsid w:val="00DF4940"/>
    <w:rsid w:val="00DF4B75"/>
    <w:rsid w:val="00DF64E5"/>
    <w:rsid w:val="00DF6B07"/>
    <w:rsid w:val="00DF752B"/>
    <w:rsid w:val="00DF7A21"/>
    <w:rsid w:val="00DF7AB4"/>
    <w:rsid w:val="00DF8B22"/>
    <w:rsid w:val="00E010F9"/>
    <w:rsid w:val="00E01ED1"/>
    <w:rsid w:val="00E02B3B"/>
    <w:rsid w:val="00E03A82"/>
    <w:rsid w:val="00E03FF2"/>
    <w:rsid w:val="00E049C7"/>
    <w:rsid w:val="00E05003"/>
    <w:rsid w:val="00E050AF"/>
    <w:rsid w:val="00E056F9"/>
    <w:rsid w:val="00E05A5F"/>
    <w:rsid w:val="00E0677E"/>
    <w:rsid w:val="00E0704C"/>
    <w:rsid w:val="00E077CE"/>
    <w:rsid w:val="00E11FBC"/>
    <w:rsid w:val="00E12050"/>
    <w:rsid w:val="00E1213C"/>
    <w:rsid w:val="00E13F7B"/>
    <w:rsid w:val="00E14144"/>
    <w:rsid w:val="00E148B6"/>
    <w:rsid w:val="00E14CB4"/>
    <w:rsid w:val="00E15276"/>
    <w:rsid w:val="00E15514"/>
    <w:rsid w:val="00E158DE"/>
    <w:rsid w:val="00E15C6A"/>
    <w:rsid w:val="00E1625F"/>
    <w:rsid w:val="00E166D6"/>
    <w:rsid w:val="00E16FC0"/>
    <w:rsid w:val="00E17388"/>
    <w:rsid w:val="00E20134"/>
    <w:rsid w:val="00E20460"/>
    <w:rsid w:val="00E204EF"/>
    <w:rsid w:val="00E204F2"/>
    <w:rsid w:val="00E20C45"/>
    <w:rsid w:val="00E20F75"/>
    <w:rsid w:val="00E211C9"/>
    <w:rsid w:val="00E211EF"/>
    <w:rsid w:val="00E21390"/>
    <w:rsid w:val="00E217A0"/>
    <w:rsid w:val="00E22551"/>
    <w:rsid w:val="00E2391D"/>
    <w:rsid w:val="00E240C7"/>
    <w:rsid w:val="00E24144"/>
    <w:rsid w:val="00E24968"/>
    <w:rsid w:val="00E24EEB"/>
    <w:rsid w:val="00E24FBB"/>
    <w:rsid w:val="00E253C9"/>
    <w:rsid w:val="00E25D9F"/>
    <w:rsid w:val="00E25ED7"/>
    <w:rsid w:val="00E276F4"/>
    <w:rsid w:val="00E27F04"/>
    <w:rsid w:val="00E30505"/>
    <w:rsid w:val="00E30529"/>
    <w:rsid w:val="00E30828"/>
    <w:rsid w:val="00E3179B"/>
    <w:rsid w:val="00E32061"/>
    <w:rsid w:val="00E33737"/>
    <w:rsid w:val="00E33827"/>
    <w:rsid w:val="00E3412E"/>
    <w:rsid w:val="00E35218"/>
    <w:rsid w:val="00E35322"/>
    <w:rsid w:val="00E3534A"/>
    <w:rsid w:val="00E35E36"/>
    <w:rsid w:val="00E37CB7"/>
    <w:rsid w:val="00E40D4D"/>
    <w:rsid w:val="00E41766"/>
    <w:rsid w:val="00E44410"/>
    <w:rsid w:val="00E4493B"/>
    <w:rsid w:val="00E44A23"/>
    <w:rsid w:val="00E44E88"/>
    <w:rsid w:val="00E44FE5"/>
    <w:rsid w:val="00E45B54"/>
    <w:rsid w:val="00E46710"/>
    <w:rsid w:val="00E4701D"/>
    <w:rsid w:val="00E479F6"/>
    <w:rsid w:val="00E50C85"/>
    <w:rsid w:val="00E50F8A"/>
    <w:rsid w:val="00E51A00"/>
    <w:rsid w:val="00E51AE1"/>
    <w:rsid w:val="00E52204"/>
    <w:rsid w:val="00E52D64"/>
    <w:rsid w:val="00E5439F"/>
    <w:rsid w:val="00E54629"/>
    <w:rsid w:val="00E546EA"/>
    <w:rsid w:val="00E55E43"/>
    <w:rsid w:val="00E56827"/>
    <w:rsid w:val="00E5745A"/>
    <w:rsid w:val="00E57772"/>
    <w:rsid w:val="00E60B8F"/>
    <w:rsid w:val="00E61859"/>
    <w:rsid w:val="00E61E62"/>
    <w:rsid w:val="00E629B7"/>
    <w:rsid w:val="00E62D2C"/>
    <w:rsid w:val="00E63B9D"/>
    <w:rsid w:val="00E63DB4"/>
    <w:rsid w:val="00E64317"/>
    <w:rsid w:val="00E64592"/>
    <w:rsid w:val="00E651F0"/>
    <w:rsid w:val="00E657AB"/>
    <w:rsid w:val="00E6701C"/>
    <w:rsid w:val="00E672C7"/>
    <w:rsid w:val="00E676FF"/>
    <w:rsid w:val="00E70D0F"/>
    <w:rsid w:val="00E724E5"/>
    <w:rsid w:val="00E72671"/>
    <w:rsid w:val="00E7304A"/>
    <w:rsid w:val="00E73362"/>
    <w:rsid w:val="00E735D7"/>
    <w:rsid w:val="00E73ED0"/>
    <w:rsid w:val="00E742EE"/>
    <w:rsid w:val="00E746B7"/>
    <w:rsid w:val="00E74D50"/>
    <w:rsid w:val="00E74FB9"/>
    <w:rsid w:val="00E774A5"/>
    <w:rsid w:val="00E77C9F"/>
    <w:rsid w:val="00E8207B"/>
    <w:rsid w:val="00E82B3C"/>
    <w:rsid w:val="00E83C20"/>
    <w:rsid w:val="00E83C95"/>
    <w:rsid w:val="00E84F3F"/>
    <w:rsid w:val="00E855A2"/>
    <w:rsid w:val="00E85B03"/>
    <w:rsid w:val="00E86409"/>
    <w:rsid w:val="00E86BCD"/>
    <w:rsid w:val="00E86D5A"/>
    <w:rsid w:val="00E87D65"/>
    <w:rsid w:val="00E87DDD"/>
    <w:rsid w:val="00E902BE"/>
    <w:rsid w:val="00E90951"/>
    <w:rsid w:val="00E90CC8"/>
    <w:rsid w:val="00E90DFE"/>
    <w:rsid w:val="00E90F26"/>
    <w:rsid w:val="00E913A9"/>
    <w:rsid w:val="00E916A9"/>
    <w:rsid w:val="00E91E01"/>
    <w:rsid w:val="00E9249E"/>
    <w:rsid w:val="00E925BD"/>
    <w:rsid w:val="00E92C0A"/>
    <w:rsid w:val="00E92E44"/>
    <w:rsid w:val="00E93353"/>
    <w:rsid w:val="00E9366C"/>
    <w:rsid w:val="00E93FDC"/>
    <w:rsid w:val="00E9465E"/>
    <w:rsid w:val="00E95FAF"/>
    <w:rsid w:val="00E96046"/>
    <w:rsid w:val="00E963CC"/>
    <w:rsid w:val="00E96CC5"/>
    <w:rsid w:val="00E971CF"/>
    <w:rsid w:val="00E97522"/>
    <w:rsid w:val="00EA049A"/>
    <w:rsid w:val="00EA0B42"/>
    <w:rsid w:val="00EA1999"/>
    <w:rsid w:val="00EA1E61"/>
    <w:rsid w:val="00EA2E96"/>
    <w:rsid w:val="00EA3502"/>
    <w:rsid w:val="00EA3B05"/>
    <w:rsid w:val="00EA3F2F"/>
    <w:rsid w:val="00EA44FC"/>
    <w:rsid w:val="00EA48C9"/>
    <w:rsid w:val="00EA4CD8"/>
    <w:rsid w:val="00EA4DCF"/>
    <w:rsid w:val="00EA518C"/>
    <w:rsid w:val="00EA5288"/>
    <w:rsid w:val="00EA5437"/>
    <w:rsid w:val="00EA59BC"/>
    <w:rsid w:val="00EA6D05"/>
    <w:rsid w:val="00EA71CB"/>
    <w:rsid w:val="00EA73A4"/>
    <w:rsid w:val="00EA78A6"/>
    <w:rsid w:val="00EA791E"/>
    <w:rsid w:val="00EB1121"/>
    <w:rsid w:val="00EB1218"/>
    <w:rsid w:val="00EB17A2"/>
    <w:rsid w:val="00EB22F9"/>
    <w:rsid w:val="00EB279D"/>
    <w:rsid w:val="00EB2858"/>
    <w:rsid w:val="00EB330B"/>
    <w:rsid w:val="00EB3504"/>
    <w:rsid w:val="00EB4FBE"/>
    <w:rsid w:val="00EB5457"/>
    <w:rsid w:val="00EB6D8D"/>
    <w:rsid w:val="00EB7340"/>
    <w:rsid w:val="00EB7704"/>
    <w:rsid w:val="00EB7F13"/>
    <w:rsid w:val="00EC03E9"/>
    <w:rsid w:val="00EC17F6"/>
    <w:rsid w:val="00EC1D45"/>
    <w:rsid w:val="00EC3D64"/>
    <w:rsid w:val="00EC4CCD"/>
    <w:rsid w:val="00EC6438"/>
    <w:rsid w:val="00ED013D"/>
    <w:rsid w:val="00ED0A79"/>
    <w:rsid w:val="00ED0C3D"/>
    <w:rsid w:val="00ED0DC0"/>
    <w:rsid w:val="00ED1068"/>
    <w:rsid w:val="00ED1959"/>
    <w:rsid w:val="00ED21F4"/>
    <w:rsid w:val="00ED2439"/>
    <w:rsid w:val="00ED259E"/>
    <w:rsid w:val="00ED39A6"/>
    <w:rsid w:val="00ED4964"/>
    <w:rsid w:val="00ED5D40"/>
    <w:rsid w:val="00ED64E2"/>
    <w:rsid w:val="00ED75BA"/>
    <w:rsid w:val="00ED7615"/>
    <w:rsid w:val="00ED7712"/>
    <w:rsid w:val="00ED7B7A"/>
    <w:rsid w:val="00EE0006"/>
    <w:rsid w:val="00EE1896"/>
    <w:rsid w:val="00EE1D3B"/>
    <w:rsid w:val="00EE2198"/>
    <w:rsid w:val="00EE26AC"/>
    <w:rsid w:val="00EE2C42"/>
    <w:rsid w:val="00EE2C60"/>
    <w:rsid w:val="00EE31C4"/>
    <w:rsid w:val="00EE41D4"/>
    <w:rsid w:val="00EE4336"/>
    <w:rsid w:val="00EE4F5D"/>
    <w:rsid w:val="00EE5A69"/>
    <w:rsid w:val="00EE6242"/>
    <w:rsid w:val="00EE67B6"/>
    <w:rsid w:val="00EE67D6"/>
    <w:rsid w:val="00EE727A"/>
    <w:rsid w:val="00EE7348"/>
    <w:rsid w:val="00EE7A29"/>
    <w:rsid w:val="00EE7DE7"/>
    <w:rsid w:val="00EF0B52"/>
    <w:rsid w:val="00EF1684"/>
    <w:rsid w:val="00EF2404"/>
    <w:rsid w:val="00EF266F"/>
    <w:rsid w:val="00EF276E"/>
    <w:rsid w:val="00EF3292"/>
    <w:rsid w:val="00EF566D"/>
    <w:rsid w:val="00EF6539"/>
    <w:rsid w:val="00EF6689"/>
    <w:rsid w:val="00EF6C94"/>
    <w:rsid w:val="00F000C7"/>
    <w:rsid w:val="00F021CE"/>
    <w:rsid w:val="00F0277C"/>
    <w:rsid w:val="00F034E7"/>
    <w:rsid w:val="00F03813"/>
    <w:rsid w:val="00F03AC0"/>
    <w:rsid w:val="00F05420"/>
    <w:rsid w:val="00F05979"/>
    <w:rsid w:val="00F05F53"/>
    <w:rsid w:val="00F07CF6"/>
    <w:rsid w:val="00F10320"/>
    <w:rsid w:val="00F127E3"/>
    <w:rsid w:val="00F13389"/>
    <w:rsid w:val="00F13716"/>
    <w:rsid w:val="00F13C54"/>
    <w:rsid w:val="00F1427E"/>
    <w:rsid w:val="00F15AFC"/>
    <w:rsid w:val="00F16088"/>
    <w:rsid w:val="00F166D8"/>
    <w:rsid w:val="00F16C61"/>
    <w:rsid w:val="00F16CFC"/>
    <w:rsid w:val="00F17463"/>
    <w:rsid w:val="00F175C0"/>
    <w:rsid w:val="00F1781A"/>
    <w:rsid w:val="00F20BB2"/>
    <w:rsid w:val="00F210E1"/>
    <w:rsid w:val="00F21386"/>
    <w:rsid w:val="00F2177B"/>
    <w:rsid w:val="00F2278D"/>
    <w:rsid w:val="00F23229"/>
    <w:rsid w:val="00F235A8"/>
    <w:rsid w:val="00F246EB"/>
    <w:rsid w:val="00F24C50"/>
    <w:rsid w:val="00F25362"/>
    <w:rsid w:val="00F2591F"/>
    <w:rsid w:val="00F2597B"/>
    <w:rsid w:val="00F26E3D"/>
    <w:rsid w:val="00F270A4"/>
    <w:rsid w:val="00F2710E"/>
    <w:rsid w:val="00F27B78"/>
    <w:rsid w:val="00F32395"/>
    <w:rsid w:val="00F33B5A"/>
    <w:rsid w:val="00F35CF5"/>
    <w:rsid w:val="00F35E6E"/>
    <w:rsid w:val="00F364DC"/>
    <w:rsid w:val="00F36B8B"/>
    <w:rsid w:val="00F379DD"/>
    <w:rsid w:val="00F400FD"/>
    <w:rsid w:val="00F40BA5"/>
    <w:rsid w:val="00F4138C"/>
    <w:rsid w:val="00F41AF4"/>
    <w:rsid w:val="00F41F05"/>
    <w:rsid w:val="00F42B19"/>
    <w:rsid w:val="00F42DCB"/>
    <w:rsid w:val="00F434D7"/>
    <w:rsid w:val="00F4394C"/>
    <w:rsid w:val="00F43E27"/>
    <w:rsid w:val="00F4648C"/>
    <w:rsid w:val="00F4664B"/>
    <w:rsid w:val="00F46B42"/>
    <w:rsid w:val="00F46C2F"/>
    <w:rsid w:val="00F46C83"/>
    <w:rsid w:val="00F46F5E"/>
    <w:rsid w:val="00F50868"/>
    <w:rsid w:val="00F50A8C"/>
    <w:rsid w:val="00F50F5A"/>
    <w:rsid w:val="00F522A7"/>
    <w:rsid w:val="00F526D0"/>
    <w:rsid w:val="00F52BF6"/>
    <w:rsid w:val="00F52F9E"/>
    <w:rsid w:val="00F53981"/>
    <w:rsid w:val="00F53993"/>
    <w:rsid w:val="00F53EFB"/>
    <w:rsid w:val="00F5430A"/>
    <w:rsid w:val="00F54E6E"/>
    <w:rsid w:val="00F55C4D"/>
    <w:rsid w:val="00F605C9"/>
    <w:rsid w:val="00F6066B"/>
    <w:rsid w:val="00F61D37"/>
    <w:rsid w:val="00F62552"/>
    <w:rsid w:val="00F62A01"/>
    <w:rsid w:val="00F64912"/>
    <w:rsid w:val="00F64B7E"/>
    <w:rsid w:val="00F66D68"/>
    <w:rsid w:val="00F674C9"/>
    <w:rsid w:val="00F67FBC"/>
    <w:rsid w:val="00F7047C"/>
    <w:rsid w:val="00F71503"/>
    <w:rsid w:val="00F719D8"/>
    <w:rsid w:val="00F73079"/>
    <w:rsid w:val="00F73462"/>
    <w:rsid w:val="00F739D4"/>
    <w:rsid w:val="00F74146"/>
    <w:rsid w:val="00F741B5"/>
    <w:rsid w:val="00F74222"/>
    <w:rsid w:val="00F742D0"/>
    <w:rsid w:val="00F74C96"/>
    <w:rsid w:val="00F74DBA"/>
    <w:rsid w:val="00F75657"/>
    <w:rsid w:val="00F75AAE"/>
    <w:rsid w:val="00F76263"/>
    <w:rsid w:val="00F76971"/>
    <w:rsid w:val="00F776E0"/>
    <w:rsid w:val="00F777B5"/>
    <w:rsid w:val="00F81068"/>
    <w:rsid w:val="00F8159D"/>
    <w:rsid w:val="00F8292D"/>
    <w:rsid w:val="00F83267"/>
    <w:rsid w:val="00F836FC"/>
    <w:rsid w:val="00F8396E"/>
    <w:rsid w:val="00F850C0"/>
    <w:rsid w:val="00F86E31"/>
    <w:rsid w:val="00F90E2A"/>
    <w:rsid w:val="00F90E96"/>
    <w:rsid w:val="00F9144E"/>
    <w:rsid w:val="00F91D53"/>
    <w:rsid w:val="00F92055"/>
    <w:rsid w:val="00F93BF3"/>
    <w:rsid w:val="00F944E0"/>
    <w:rsid w:val="00F9565D"/>
    <w:rsid w:val="00F95D27"/>
    <w:rsid w:val="00F96021"/>
    <w:rsid w:val="00F96A3B"/>
    <w:rsid w:val="00F96C85"/>
    <w:rsid w:val="00F97A9F"/>
    <w:rsid w:val="00FA032F"/>
    <w:rsid w:val="00FA1070"/>
    <w:rsid w:val="00FA12CF"/>
    <w:rsid w:val="00FA175F"/>
    <w:rsid w:val="00FA1C00"/>
    <w:rsid w:val="00FA262B"/>
    <w:rsid w:val="00FA2B5B"/>
    <w:rsid w:val="00FA3252"/>
    <w:rsid w:val="00FA347A"/>
    <w:rsid w:val="00FA458C"/>
    <w:rsid w:val="00FA53E6"/>
    <w:rsid w:val="00FA55F6"/>
    <w:rsid w:val="00FA7153"/>
    <w:rsid w:val="00FA7D10"/>
    <w:rsid w:val="00FB00D7"/>
    <w:rsid w:val="00FB122F"/>
    <w:rsid w:val="00FB1A32"/>
    <w:rsid w:val="00FB230F"/>
    <w:rsid w:val="00FB23E5"/>
    <w:rsid w:val="00FB3119"/>
    <w:rsid w:val="00FB3736"/>
    <w:rsid w:val="00FB42D6"/>
    <w:rsid w:val="00FB4343"/>
    <w:rsid w:val="00FB43D1"/>
    <w:rsid w:val="00FB49BC"/>
    <w:rsid w:val="00FB55E7"/>
    <w:rsid w:val="00FB56A2"/>
    <w:rsid w:val="00FB5A04"/>
    <w:rsid w:val="00FB7928"/>
    <w:rsid w:val="00FC00C0"/>
    <w:rsid w:val="00FC037C"/>
    <w:rsid w:val="00FC0AB3"/>
    <w:rsid w:val="00FC0FA7"/>
    <w:rsid w:val="00FC1069"/>
    <w:rsid w:val="00FC2541"/>
    <w:rsid w:val="00FC2647"/>
    <w:rsid w:val="00FC3578"/>
    <w:rsid w:val="00FC3F36"/>
    <w:rsid w:val="00FC4332"/>
    <w:rsid w:val="00FC5039"/>
    <w:rsid w:val="00FC5A28"/>
    <w:rsid w:val="00FC62F2"/>
    <w:rsid w:val="00FC6361"/>
    <w:rsid w:val="00FC7ADA"/>
    <w:rsid w:val="00FC7B12"/>
    <w:rsid w:val="00FC7CF8"/>
    <w:rsid w:val="00FD0DBA"/>
    <w:rsid w:val="00FD16FF"/>
    <w:rsid w:val="00FD19C1"/>
    <w:rsid w:val="00FD1A12"/>
    <w:rsid w:val="00FD1F00"/>
    <w:rsid w:val="00FD366C"/>
    <w:rsid w:val="00FD4FA5"/>
    <w:rsid w:val="00FD6319"/>
    <w:rsid w:val="00FD66D9"/>
    <w:rsid w:val="00FD7E60"/>
    <w:rsid w:val="00FE00A8"/>
    <w:rsid w:val="00FE0AF5"/>
    <w:rsid w:val="00FE10FF"/>
    <w:rsid w:val="00FE240A"/>
    <w:rsid w:val="00FE2A14"/>
    <w:rsid w:val="00FE2ABE"/>
    <w:rsid w:val="00FE2E5B"/>
    <w:rsid w:val="00FE326C"/>
    <w:rsid w:val="00FE5554"/>
    <w:rsid w:val="00FE5A22"/>
    <w:rsid w:val="00FE618D"/>
    <w:rsid w:val="00FE64BC"/>
    <w:rsid w:val="00FE7623"/>
    <w:rsid w:val="00FE7F5C"/>
    <w:rsid w:val="00FF19C2"/>
    <w:rsid w:val="00FF1FF0"/>
    <w:rsid w:val="00FF220E"/>
    <w:rsid w:val="00FF25A8"/>
    <w:rsid w:val="00FF281A"/>
    <w:rsid w:val="00FF32DE"/>
    <w:rsid w:val="00FF366B"/>
    <w:rsid w:val="00FF4494"/>
    <w:rsid w:val="00FF4951"/>
    <w:rsid w:val="00FF50D9"/>
    <w:rsid w:val="00FF56CE"/>
    <w:rsid w:val="00FF5DA2"/>
    <w:rsid w:val="00FF5DC6"/>
    <w:rsid w:val="00FF651A"/>
    <w:rsid w:val="00FF693E"/>
    <w:rsid w:val="00FF7079"/>
    <w:rsid w:val="00FF79DF"/>
    <w:rsid w:val="011A68E2"/>
    <w:rsid w:val="01211B51"/>
    <w:rsid w:val="013D9D46"/>
    <w:rsid w:val="0149904F"/>
    <w:rsid w:val="014E0AAC"/>
    <w:rsid w:val="01845A9D"/>
    <w:rsid w:val="01931DA8"/>
    <w:rsid w:val="019C07C1"/>
    <w:rsid w:val="019F6ABF"/>
    <w:rsid w:val="01C7EAE5"/>
    <w:rsid w:val="01DE2EB1"/>
    <w:rsid w:val="01E13A80"/>
    <w:rsid w:val="01E6422C"/>
    <w:rsid w:val="01F7AE6B"/>
    <w:rsid w:val="020512A1"/>
    <w:rsid w:val="022979CD"/>
    <w:rsid w:val="028CF522"/>
    <w:rsid w:val="02BB7FED"/>
    <w:rsid w:val="02D0CE93"/>
    <w:rsid w:val="02F62C71"/>
    <w:rsid w:val="03078107"/>
    <w:rsid w:val="0315B955"/>
    <w:rsid w:val="03165CFA"/>
    <w:rsid w:val="0323AEF6"/>
    <w:rsid w:val="0335B612"/>
    <w:rsid w:val="033DCAD6"/>
    <w:rsid w:val="0351C026"/>
    <w:rsid w:val="03539A68"/>
    <w:rsid w:val="036157E6"/>
    <w:rsid w:val="036A9682"/>
    <w:rsid w:val="03945279"/>
    <w:rsid w:val="03A0D6A0"/>
    <w:rsid w:val="03B070A1"/>
    <w:rsid w:val="03B24823"/>
    <w:rsid w:val="03BD7E7C"/>
    <w:rsid w:val="03BDA11A"/>
    <w:rsid w:val="03C42EA4"/>
    <w:rsid w:val="03D75FF4"/>
    <w:rsid w:val="03DBF60D"/>
    <w:rsid w:val="03EA0AA8"/>
    <w:rsid w:val="03FEA692"/>
    <w:rsid w:val="0406F8E9"/>
    <w:rsid w:val="045B8310"/>
    <w:rsid w:val="0462EC01"/>
    <w:rsid w:val="046E7A8C"/>
    <w:rsid w:val="047132A5"/>
    <w:rsid w:val="04B4DE33"/>
    <w:rsid w:val="04C8FF52"/>
    <w:rsid w:val="04F567A4"/>
    <w:rsid w:val="051D6259"/>
    <w:rsid w:val="051EA046"/>
    <w:rsid w:val="051F3436"/>
    <w:rsid w:val="0525FD64"/>
    <w:rsid w:val="052FC086"/>
    <w:rsid w:val="054B2318"/>
    <w:rsid w:val="054DEAC6"/>
    <w:rsid w:val="055F9C05"/>
    <w:rsid w:val="05727C37"/>
    <w:rsid w:val="0588B9AE"/>
    <w:rsid w:val="0595A46E"/>
    <w:rsid w:val="05C8A38F"/>
    <w:rsid w:val="05DAC933"/>
    <w:rsid w:val="05EF481D"/>
    <w:rsid w:val="05F647E3"/>
    <w:rsid w:val="060668E8"/>
    <w:rsid w:val="061C2B62"/>
    <w:rsid w:val="062C2848"/>
    <w:rsid w:val="06533353"/>
    <w:rsid w:val="06642494"/>
    <w:rsid w:val="0671D4DE"/>
    <w:rsid w:val="067A30F5"/>
    <w:rsid w:val="06A0454F"/>
    <w:rsid w:val="06A15C55"/>
    <w:rsid w:val="06AAF91D"/>
    <w:rsid w:val="06D4EBAA"/>
    <w:rsid w:val="06EA3777"/>
    <w:rsid w:val="06F34710"/>
    <w:rsid w:val="071DABD7"/>
    <w:rsid w:val="073308F8"/>
    <w:rsid w:val="0744282C"/>
    <w:rsid w:val="075E19D7"/>
    <w:rsid w:val="0773B65F"/>
    <w:rsid w:val="078F42E5"/>
    <w:rsid w:val="07C38CA1"/>
    <w:rsid w:val="07D29315"/>
    <w:rsid w:val="07DBBB95"/>
    <w:rsid w:val="07F8A706"/>
    <w:rsid w:val="08075335"/>
    <w:rsid w:val="081B393D"/>
    <w:rsid w:val="082C5AFF"/>
    <w:rsid w:val="082D9487"/>
    <w:rsid w:val="083BEE89"/>
    <w:rsid w:val="08533EB5"/>
    <w:rsid w:val="086F0F4B"/>
    <w:rsid w:val="08712C22"/>
    <w:rsid w:val="08982852"/>
    <w:rsid w:val="08A21A43"/>
    <w:rsid w:val="08B1A690"/>
    <w:rsid w:val="08CEA6F1"/>
    <w:rsid w:val="08DC55F3"/>
    <w:rsid w:val="08DC8322"/>
    <w:rsid w:val="08F2248A"/>
    <w:rsid w:val="0900CC6C"/>
    <w:rsid w:val="0901ABC1"/>
    <w:rsid w:val="0902C945"/>
    <w:rsid w:val="090DB5C0"/>
    <w:rsid w:val="092D41A9"/>
    <w:rsid w:val="092FC6C7"/>
    <w:rsid w:val="0930F621"/>
    <w:rsid w:val="0947BE4A"/>
    <w:rsid w:val="097EC923"/>
    <w:rsid w:val="09938577"/>
    <w:rsid w:val="09BFE20C"/>
    <w:rsid w:val="09C2E18C"/>
    <w:rsid w:val="09DEA7FB"/>
    <w:rsid w:val="09E50597"/>
    <w:rsid w:val="09F995C5"/>
    <w:rsid w:val="09FB5C3D"/>
    <w:rsid w:val="0A4176BA"/>
    <w:rsid w:val="0A4DCF4D"/>
    <w:rsid w:val="0A58D525"/>
    <w:rsid w:val="0A6DFA43"/>
    <w:rsid w:val="0A82BA55"/>
    <w:rsid w:val="0A8C414B"/>
    <w:rsid w:val="0A91CA47"/>
    <w:rsid w:val="0A9F2B10"/>
    <w:rsid w:val="0AA599A5"/>
    <w:rsid w:val="0AB3E05A"/>
    <w:rsid w:val="0ACFD323"/>
    <w:rsid w:val="0AD2AB39"/>
    <w:rsid w:val="0AE7BCE5"/>
    <w:rsid w:val="0AEC44D9"/>
    <w:rsid w:val="0AF8CBC0"/>
    <w:rsid w:val="0B07E1DB"/>
    <w:rsid w:val="0B084DC6"/>
    <w:rsid w:val="0B1800F5"/>
    <w:rsid w:val="0B4CB18C"/>
    <w:rsid w:val="0B5BB426"/>
    <w:rsid w:val="0B60E7EA"/>
    <w:rsid w:val="0B735C11"/>
    <w:rsid w:val="0B787586"/>
    <w:rsid w:val="0B8BC1A0"/>
    <w:rsid w:val="0B9D9AB8"/>
    <w:rsid w:val="0BA20E71"/>
    <w:rsid w:val="0BA7C3A8"/>
    <w:rsid w:val="0BA98BBD"/>
    <w:rsid w:val="0BC30422"/>
    <w:rsid w:val="0BC71240"/>
    <w:rsid w:val="0BE9F9BD"/>
    <w:rsid w:val="0BECBC44"/>
    <w:rsid w:val="0BEE44B5"/>
    <w:rsid w:val="0C2441C4"/>
    <w:rsid w:val="0C28DFB9"/>
    <w:rsid w:val="0C2CFB11"/>
    <w:rsid w:val="0C3ACD19"/>
    <w:rsid w:val="0C4C9C9A"/>
    <w:rsid w:val="0C69DC25"/>
    <w:rsid w:val="0C6BC83F"/>
    <w:rsid w:val="0C850290"/>
    <w:rsid w:val="0C8BE554"/>
    <w:rsid w:val="0C96D640"/>
    <w:rsid w:val="0C9EF423"/>
    <w:rsid w:val="0CA77826"/>
    <w:rsid w:val="0CA87F2A"/>
    <w:rsid w:val="0CC554E6"/>
    <w:rsid w:val="0CC6A89D"/>
    <w:rsid w:val="0CDF141A"/>
    <w:rsid w:val="0D267CDD"/>
    <w:rsid w:val="0D39F8EE"/>
    <w:rsid w:val="0D424941"/>
    <w:rsid w:val="0D4AA298"/>
    <w:rsid w:val="0D4C451D"/>
    <w:rsid w:val="0D53B7C8"/>
    <w:rsid w:val="0D5BE279"/>
    <w:rsid w:val="0D7C7BD2"/>
    <w:rsid w:val="0D848F01"/>
    <w:rsid w:val="0D87AB4A"/>
    <w:rsid w:val="0D919612"/>
    <w:rsid w:val="0D93BCE1"/>
    <w:rsid w:val="0D95A29A"/>
    <w:rsid w:val="0D9AD647"/>
    <w:rsid w:val="0DA0E4AB"/>
    <w:rsid w:val="0DCEE2C5"/>
    <w:rsid w:val="0DD19AB4"/>
    <w:rsid w:val="0DD51CE4"/>
    <w:rsid w:val="0DE0E7E5"/>
    <w:rsid w:val="0E0912E2"/>
    <w:rsid w:val="0E10BEB3"/>
    <w:rsid w:val="0E124EF6"/>
    <w:rsid w:val="0E18E4E3"/>
    <w:rsid w:val="0E1E7C5A"/>
    <w:rsid w:val="0E2EDF68"/>
    <w:rsid w:val="0E2F6B23"/>
    <w:rsid w:val="0E3BD841"/>
    <w:rsid w:val="0E44C8AD"/>
    <w:rsid w:val="0E52597D"/>
    <w:rsid w:val="0E590E0C"/>
    <w:rsid w:val="0E6EF32F"/>
    <w:rsid w:val="0E70646E"/>
    <w:rsid w:val="0EC29582"/>
    <w:rsid w:val="0EC8DFD7"/>
    <w:rsid w:val="0ED0BAF6"/>
    <w:rsid w:val="0ED4F794"/>
    <w:rsid w:val="0EE70EF4"/>
    <w:rsid w:val="0EEE235A"/>
    <w:rsid w:val="0EFF57CC"/>
    <w:rsid w:val="0EFF7EE0"/>
    <w:rsid w:val="0F0AA570"/>
    <w:rsid w:val="0F0BA4E3"/>
    <w:rsid w:val="0F345984"/>
    <w:rsid w:val="0F70B959"/>
    <w:rsid w:val="0F796B99"/>
    <w:rsid w:val="0F7A9A89"/>
    <w:rsid w:val="0F9D96E3"/>
    <w:rsid w:val="0FAB9E88"/>
    <w:rsid w:val="0FB758CE"/>
    <w:rsid w:val="0FB9C6EC"/>
    <w:rsid w:val="0FCC09F4"/>
    <w:rsid w:val="0FD5DCB4"/>
    <w:rsid w:val="0FD99829"/>
    <w:rsid w:val="0FFF2A6D"/>
    <w:rsid w:val="100492C1"/>
    <w:rsid w:val="10377A36"/>
    <w:rsid w:val="1047A63F"/>
    <w:rsid w:val="10552962"/>
    <w:rsid w:val="1062903F"/>
    <w:rsid w:val="10656685"/>
    <w:rsid w:val="1068CB1C"/>
    <w:rsid w:val="1069FA0C"/>
    <w:rsid w:val="106B28FC"/>
    <w:rsid w:val="109F9F12"/>
    <w:rsid w:val="10A67925"/>
    <w:rsid w:val="10B4F702"/>
    <w:rsid w:val="10B6C050"/>
    <w:rsid w:val="10B6DCE7"/>
    <w:rsid w:val="10D8EC30"/>
    <w:rsid w:val="10DB0A70"/>
    <w:rsid w:val="10DE91A4"/>
    <w:rsid w:val="10F3EC80"/>
    <w:rsid w:val="10FC0A92"/>
    <w:rsid w:val="112872AD"/>
    <w:rsid w:val="112913A3"/>
    <w:rsid w:val="11351122"/>
    <w:rsid w:val="1152B1E6"/>
    <w:rsid w:val="11641A3C"/>
    <w:rsid w:val="116D7191"/>
    <w:rsid w:val="119237CD"/>
    <w:rsid w:val="11A1C3FC"/>
    <w:rsid w:val="11A6E261"/>
    <w:rsid w:val="11AFB139"/>
    <w:rsid w:val="11B4F711"/>
    <w:rsid w:val="11D05F5A"/>
    <w:rsid w:val="11DE9BB9"/>
    <w:rsid w:val="11E6B31E"/>
    <w:rsid w:val="120D4D7E"/>
    <w:rsid w:val="121B3CFD"/>
    <w:rsid w:val="12317380"/>
    <w:rsid w:val="1233DF7B"/>
    <w:rsid w:val="12351B54"/>
    <w:rsid w:val="123574CC"/>
    <w:rsid w:val="12409164"/>
    <w:rsid w:val="12648A4B"/>
    <w:rsid w:val="127C2297"/>
    <w:rsid w:val="12883CBE"/>
    <w:rsid w:val="1290291F"/>
    <w:rsid w:val="12910C45"/>
    <w:rsid w:val="1295F039"/>
    <w:rsid w:val="12978455"/>
    <w:rsid w:val="131D6056"/>
    <w:rsid w:val="1326E0DA"/>
    <w:rsid w:val="1345717D"/>
    <w:rsid w:val="1377D844"/>
    <w:rsid w:val="1398997B"/>
    <w:rsid w:val="13C9A022"/>
    <w:rsid w:val="13DBF0AD"/>
    <w:rsid w:val="13DEF07F"/>
    <w:rsid w:val="13DFB536"/>
    <w:rsid w:val="13E67BEF"/>
    <w:rsid w:val="13F87C15"/>
    <w:rsid w:val="1411B324"/>
    <w:rsid w:val="1411C0CA"/>
    <w:rsid w:val="141561D4"/>
    <w:rsid w:val="142E6168"/>
    <w:rsid w:val="14357B0A"/>
    <w:rsid w:val="14371578"/>
    <w:rsid w:val="143B168D"/>
    <w:rsid w:val="144682A3"/>
    <w:rsid w:val="146213E5"/>
    <w:rsid w:val="14A91C43"/>
    <w:rsid w:val="14AB84F0"/>
    <w:rsid w:val="14D246AC"/>
    <w:rsid w:val="14E01F05"/>
    <w:rsid w:val="14E1FE0A"/>
    <w:rsid w:val="15069416"/>
    <w:rsid w:val="1507E074"/>
    <w:rsid w:val="152814E5"/>
    <w:rsid w:val="152A4905"/>
    <w:rsid w:val="152CE818"/>
    <w:rsid w:val="152E23DF"/>
    <w:rsid w:val="153F7B2D"/>
    <w:rsid w:val="156EBECF"/>
    <w:rsid w:val="1584D016"/>
    <w:rsid w:val="15A489EA"/>
    <w:rsid w:val="15AB0B17"/>
    <w:rsid w:val="15AB4E1F"/>
    <w:rsid w:val="15B2A28F"/>
    <w:rsid w:val="15C7066C"/>
    <w:rsid w:val="15D4D53E"/>
    <w:rsid w:val="160A3762"/>
    <w:rsid w:val="1610E41D"/>
    <w:rsid w:val="16250B17"/>
    <w:rsid w:val="1637496D"/>
    <w:rsid w:val="164543C0"/>
    <w:rsid w:val="164A90E6"/>
    <w:rsid w:val="164BEBE9"/>
    <w:rsid w:val="16685824"/>
    <w:rsid w:val="166DAD3B"/>
    <w:rsid w:val="16707A5A"/>
    <w:rsid w:val="16848250"/>
    <w:rsid w:val="168E6814"/>
    <w:rsid w:val="16921C4C"/>
    <w:rsid w:val="16984245"/>
    <w:rsid w:val="16BA471F"/>
    <w:rsid w:val="16BD533C"/>
    <w:rsid w:val="16CC88AD"/>
    <w:rsid w:val="16E9ED57"/>
    <w:rsid w:val="16F4A5EB"/>
    <w:rsid w:val="170BD191"/>
    <w:rsid w:val="171ADB3A"/>
    <w:rsid w:val="17215779"/>
    <w:rsid w:val="175ED350"/>
    <w:rsid w:val="1761916D"/>
    <w:rsid w:val="1768146A"/>
    <w:rsid w:val="176D0CE7"/>
    <w:rsid w:val="177E2ABD"/>
    <w:rsid w:val="17A82CB4"/>
    <w:rsid w:val="17BB92E0"/>
    <w:rsid w:val="17BCDCF3"/>
    <w:rsid w:val="17C28D74"/>
    <w:rsid w:val="17C47AE6"/>
    <w:rsid w:val="17C996B2"/>
    <w:rsid w:val="17EF36C8"/>
    <w:rsid w:val="17EF8828"/>
    <w:rsid w:val="1822722D"/>
    <w:rsid w:val="183830E7"/>
    <w:rsid w:val="1852CF6B"/>
    <w:rsid w:val="1859BB82"/>
    <w:rsid w:val="186F17C2"/>
    <w:rsid w:val="1895F896"/>
    <w:rsid w:val="18A3F723"/>
    <w:rsid w:val="18BC85CA"/>
    <w:rsid w:val="18C07394"/>
    <w:rsid w:val="18C522C6"/>
    <w:rsid w:val="18CDAF08"/>
    <w:rsid w:val="18D070D3"/>
    <w:rsid w:val="18EB3144"/>
    <w:rsid w:val="18F627EA"/>
    <w:rsid w:val="19057098"/>
    <w:rsid w:val="19264C52"/>
    <w:rsid w:val="192B7799"/>
    <w:rsid w:val="193B3370"/>
    <w:rsid w:val="194177CD"/>
    <w:rsid w:val="194237EB"/>
    <w:rsid w:val="1958751B"/>
    <w:rsid w:val="1963C7A3"/>
    <w:rsid w:val="19795732"/>
    <w:rsid w:val="197A4ABC"/>
    <w:rsid w:val="19B1412F"/>
    <w:rsid w:val="19B15EFA"/>
    <w:rsid w:val="19C27C06"/>
    <w:rsid w:val="19D9C736"/>
    <w:rsid w:val="19F45129"/>
    <w:rsid w:val="1A14A590"/>
    <w:rsid w:val="1A47CBC5"/>
    <w:rsid w:val="1A4DAC75"/>
    <w:rsid w:val="1A5E9642"/>
    <w:rsid w:val="1A8D281F"/>
    <w:rsid w:val="1A8D5C4F"/>
    <w:rsid w:val="1A921F89"/>
    <w:rsid w:val="1A988410"/>
    <w:rsid w:val="1A9A3142"/>
    <w:rsid w:val="1AA26515"/>
    <w:rsid w:val="1AA7A451"/>
    <w:rsid w:val="1AADAF89"/>
    <w:rsid w:val="1AADBFDC"/>
    <w:rsid w:val="1ABE9169"/>
    <w:rsid w:val="1AD289EA"/>
    <w:rsid w:val="1AEA763F"/>
    <w:rsid w:val="1AF0A37C"/>
    <w:rsid w:val="1B11E8A5"/>
    <w:rsid w:val="1B3270BB"/>
    <w:rsid w:val="1B3A9D9E"/>
    <w:rsid w:val="1B40EB8D"/>
    <w:rsid w:val="1B50072B"/>
    <w:rsid w:val="1B50363C"/>
    <w:rsid w:val="1B5866F4"/>
    <w:rsid w:val="1B69E9AC"/>
    <w:rsid w:val="1B8418C0"/>
    <w:rsid w:val="1B9263AC"/>
    <w:rsid w:val="1B9ADE90"/>
    <w:rsid w:val="1BBB1A6B"/>
    <w:rsid w:val="1BC05C2F"/>
    <w:rsid w:val="1BD818EB"/>
    <w:rsid w:val="1BF7B0C1"/>
    <w:rsid w:val="1C3A0801"/>
    <w:rsid w:val="1C4617D9"/>
    <w:rsid w:val="1C48DDB4"/>
    <w:rsid w:val="1C48EB7D"/>
    <w:rsid w:val="1C4A97EF"/>
    <w:rsid w:val="1C68E759"/>
    <w:rsid w:val="1C7ED0DB"/>
    <w:rsid w:val="1C912D0D"/>
    <w:rsid w:val="1CA5226D"/>
    <w:rsid w:val="1CA6D5EC"/>
    <w:rsid w:val="1CABF52E"/>
    <w:rsid w:val="1CB0187B"/>
    <w:rsid w:val="1CB93B3A"/>
    <w:rsid w:val="1CD1203B"/>
    <w:rsid w:val="1CD8990E"/>
    <w:rsid w:val="1CED99B4"/>
    <w:rsid w:val="1CFB0E4F"/>
    <w:rsid w:val="1D017D02"/>
    <w:rsid w:val="1D06E1B9"/>
    <w:rsid w:val="1D2E26C2"/>
    <w:rsid w:val="1D33AAD5"/>
    <w:rsid w:val="1D35081D"/>
    <w:rsid w:val="1D39B1B3"/>
    <w:rsid w:val="1D3E7578"/>
    <w:rsid w:val="1D4D6924"/>
    <w:rsid w:val="1D534EC3"/>
    <w:rsid w:val="1D55D39C"/>
    <w:rsid w:val="1D70CC7E"/>
    <w:rsid w:val="1D78318A"/>
    <w:rsid w:val="1DA9C15A"/>
    <w:rsid w:val="1DBAE259"/>
    <w:rsid w:val="1DBD4039"/>
    <w:rsid w:val="1DCA952C"/>
    <w:rsid w:val="1DE32611"/>
    <w:rsid w:val="1DEA3323"/>
    <w:rsid w:val="1DFC1816"/>
    <w:rsid w:val="1DFD0D4E"/>
    <w:rsid w:val="1E1FAAF6"/>
    <w:rsid w:val="1E395205"/>
    <w:rsid w:val="1E98FDA3"/>
    <w:rsid w:val="1EB1E78B"/>
    <w:rsid w:val="1EC4C400"/>
    <w:rsid w:val="1F04F0F3"/>
    <w:rsid w:val="1F0ABE1A"/>
    <w:rsid w:val="1F213F57"/>
    <w:rsid w:val="1F2795BC"/>
    <w:rsid w:val="1F29C0CB"/>
    <w:rsid w:val="1F35F8F3"/>
    <w:rsid w:val="1F40CAD0"/>
    <w:rsid w:val="1F45AAB4"/>
    <w:rsid w:val="1F5057AE"/>
    <w:rsid w:val="1F60E172"/>
    <w:rsid w:val="1F66A6B6"/>
    <w:rsid w:val="1FA33D20"/>
    <w:rsid w:val="1FC750FD"/>
    <w:rsid w:val="1FC79447"/>
    <w:rsid w:val="1FCBC22C"/>
    <w:rsid w:val="1FFA9594"/>
    <w:rsid w:val="1FFF370F"/>
    <w:rsid w:val="200DE530"/>
    <w:rsid w:val="201E95A9"/>
    <w:rsid w:val="20574273"/>
    <w:rsid w:val="205E8486"/>
    <w:rsid w:val="205EEDDD"/>
    <w:rsid w:val="206262AA"/>
    <w:rsid w:val="20764564"/>
    <w:rsid w:val="2088DFC9"/>
    <w:rsid w:val="208934D8"/>
    <w:rsid w:val="208AC615"/>
    <w:rsid w:val="20AF47FC"/>
    <w:rsid w:val="20C382C3"/>
    <w:rsid w:val="210263AD"/>
    <w:rsid w:val="2139D9EA"/>
    <w:rsid w:val="21409EC3"/>
    <w:rsid w:val="2141929F"/>
    <w:rsid w:val="215417D6"/>
    <w:rsid w:val="2160DF8A"/>
    <w:rsid w:val="217F3AC4"/>
    <w:rsid w:val="21845EEE"/>
    <w:rsid w:val="2189531C"/>
    <w:rsid w:val="218CE282"/>
    <w:rsid w:val="219BF5A4"/>
    <w:rsid w:val="21B0F005"/>
    <w:rsid w:val="21B41DD4"/>
    <w:rsid w:val="21B6EBD1"/>
    <w:rsid w:val="21BEFDDB"/>
    <w:rsid w:val="21C256EE"/>
    <w:rsid w:val="21C4FD75"/>
    <w:rsid w:val="21D60B44"/>
    <w:rsid w:val="21D86FCE"/>
    <w:rsid w:val="223CB6A5"/>
    <w:rsid w:val="223DD205"/>
    <w:rsid w:val="224F5D3D"/>
    <w:rsid w:val="2264D224"/>
    <w:rsid w:val="2276B102"/>
    <w:rsid w:val="227CAB54"/>
    <w:rsid w:val="227DB01D"/>
    <w:rsid w:val="227E9FDD"/>
    <w:rsid w:val="228EE48A"/>
    <w:rsid w:val="2291C5EE"/>
    <w:rsid w:val="22AC19F8"/>
    <w:rsid w:val="22CD6163"/>
    <w:rsid w:val="22E42A36"/>
    <w:rsid w:val="22F4ADF2"/>
    <w:rsid w:val="22F84F35"/>
    <w:rsid w:val="2302DF95"/>
    <w:rsid w:val="2321AAB7"/>
    <w:rsid w:val="233EE5E8"/>
    <w:rsid w:val="2349F9A1"/>
    <w:rsid w:val="235068C0"/>
    <w:rsid w:val="23ABECC3"/>
    <w:rsid w:val="23B1A90A"/>
    <w:rsid w:val="23BC6583"/>
    <w:rsid w:val="23C950A4"/>
    <w:rsid w:val="23E4747D"/>
    <w:rsid w:val="23EEF60C"/>
    <w:rsid w:val="2413E936"/>
    <w:rsid w:val="2419BC14"/>
    <w:rsid w:val="241C9391"/>
    <w:rsid w:val="245A8232"/>
    <w:rsid w:val="2461C30F"/>
    <w:rsid w:val="24719379"/>
    <w:rsid w:val="24736E57"/>
    <w:rsid w:val="24771A02"/>
    <w:rsid w:val="247B947D"/>
    <w:rsid w:val="24899D25"/>
    <w:rsid w:val="24A5C991"/>
    <w:rsid w:val="24A8D5E8"/>
    <w:rsid w:val="24BB0885"/>
    <w:rsid w:val="24C7961A"/>
    <w:rsid w:val="24C97B72"/>
    <w:rsid w:val="24DC1834"/>
    <w:rsid w:val="24E43790"/>
    <w:rsid w:val="250A65AC"/>
    <w:rsid w:val="250FC6FA"/>
    <w:rsid w:val="25269B2C"/>
    <w:rsid w:val="252F8DFD"/>
    <w:rsid w:val="25448FC0"/>
    <w:rsid w:val="2552D1D8"/>
    <w:rsid w:val="255B1872"/>
    <w:rsid w:val="255D1C43"/>
    <w:rsid w:val="25609EB5"/>
    <w:rsid w:val="25642AD1"/>
    <w:rsid w:val="2571B01E"/>
    <w:rsid w:val="2587E323"/>
    <w:rsid w:val="259C81A7"/>
    <w:rsid w:val="25A634EA"/>
    <w:rsid w:val="25AF35C1"/>
    <w:rsid w:val="25C2769F"/>
    <w:rsid w:val="25CBAE81"/>
    <w:rsid w:val="25E9A46F"/>
    <w:rsid w:val="2621B04A"/>
    <w:rsid w:val="2645A344"/>
    <w:rsid w:val="2645DAFB"/>
    <w:rsid w:val="26481CCF"/>
    <w:rsid w:val="264C9798"/>
    <w:rsid w:val="264CEC0E"/>
    <w:rsid w:val="265232D4"/>
    <w:rsid w:val="2656F3E7"/>
    <w:rsid w:val="2658721F"/>
    <w:rsid w:val="26637948"/>
    <w:rsid w:val="2668238A"/>
    <w:rsid w:val="2688D40E"/>
    <w:rsid w:val="26949C91"/>
    <w:rsid w:val="269DD7E0"/>
    <w:rsid w:val="26DCA7B1"/>
    <w:rsid w:val="26EC06F0"/>
    <w:rsid w:val="26ED71F3"/>
    <w:rsid w:val="26FE874F"/>
    <w:rsid w:val="27173F2F"/>
    <w:rsid w:val="27211F14"/>
    <w:rsid w:val="272C431A"/>
    <w:rsid w:val="273AEE3B"/>
    <w:rsid w:val="274576CE"/>
    <w:rsid w:val="2745D048"/>
    <w:rsid w:val="274C2A37"/>
    <w:rsid w:val="27966A67"/>
    <w:rsid w:val="2797ED0D"/>
    <w:rsid w:val="27993BB4"/>
    <w:rsid w:val="27A21FF3"/>
    <w:rsid w:val="27A22902"/>
    <w:rsid w:val="27B37545"/>
    <w:rsid w:val="27B7896B"/>
    <w:rsid w:val="2811FF18"/>
    <w:rsid w:val="2827E674"/>
    <w:rsid w:val="283F158F"/>
    <w:rsid w:val="285008B7"/>
    <w:rsid w:val="2851D7A5"/>
    <w:rsid w:val="285B42C9"/>
    <w:rsid w:val="2865BBB2"/>
    <w:rsid w:val="2876B78B"/>
    <w:rsid w:val="287727C5"/>
    <w:rsid w:val="288F9C9E"/>
    <w:rsid w:val="28952071"/>
    <w:rsid w:val="28A494A0"/>
    <w:rsid w:val="28E3DE53"/>
    <w:rsid w:val="291898F5"/>
    <w:rsid w:val="292B29FA"/>
    <w:rsid w:val="293611D5"/>
    <w:rsid w:val="29398E64"/>
    <w:rsid w:val="294B412E"/>
    <w:rsid w:val="29645360"/>
    <w:rsid w:val="2978D8E2"/>
    <w:rsid w:val="29793DCC"/>
    <w:rsid w:val="297979CD"/>
    <w:rsid w:val="297E6888"/>
    <w:rsid w:val="2987E8AA"/>
    <w:rsid w:val="298EDE46"/>
    <w:rsid w:val="29ABB83C"/>
    <w:rsid w:val="29CA0FC0"/>
    <w:rsid w:val="29D8BC76"/>
    <w:rsid w:val="29ED5BE4"/>
    <w:rsid w:val="2A0374F0"/>
    <w:rsid w:val="2A11EB0B"/>
    <w:rsid w:val="2A1D4A1F"/>
    <w:rsid w:val="2A510D3E"/>
    <w:rsid w:val="2A573BC8"/>
    <w:rsid w:val="2A76C408"/>
    <w:rsid w:val="2A773D95"/>
    <w:rsid w:val="2A7AFFA2"/>
    <w:rsid w:val="2AA36DE7"/>
    <w:rsid w:val="2AB09B59"/>
    <w:rsid w:val="2ABE5433"/>
    <w:rsid w:val="2ACF7231"/>
    <w:rsid w:val="2B042BFD"/>
    <w:rsid w:val="2B20CE21"/>
    <w:rsid w:val="2B33B89B"/>
    <w:rsid w:val="2B370FC8"/>
    <w:rsid w:val="2B419B08"/>
    <w:rsid w:val="2B554D29"/>
    <w:rsid w:val="2B5A5196"/>
    <w:rsid w:val="2B5D2AE2"/>
    <w:rsid w:val="2B6096BD"/>
    <w:rsid w:val="2B6C7822"/>
    <w:rsid w:val="2B73C20E"/>
    <w:rsid w:val="2B8D80CE"/>
    <w:rsid w:val="2BA25F3A"/>
    <w:rsid w:val="2BAC349E"/>
    <w:rsid w:val="2BB7B818"/>
    <w:rsid w:val="2BC69127"/>
    <w:rsid w:val="2BC966B0"/>
    <w:rsid w:val="2BD01B2C"/>
    <w:rsid w:val="2BD87C2B"/>
    <w:rsid w:val="2BDB2A18"/>
    <w:rsid w:val="2BE290CC"/>
    <w:rsid w:val="2BF46DB3"/>
    <w:rsid w:val="2BF7C35F"/>
    <w:rsid w:val="2C1A0BC9"/>
    <w:rsid w:val="2C30B866"/>
    <w:rsid w:val="2C37BA8F"/>
    <w:rsid w:val="2C3E7364"/>
    <w:rsid w:val="2C451B66"/>
    <w:rsid w:val="2C545940"/>
    <w:rsid w:val="2C57525C"/>
    <w:rsid w:val="2C5828C7"/>
    <w:rsid w:val="2C5ED6EC"/>
    <w:rsid w:val="2C6646E6"/>
    <w:rsid w:val="2C7DC443"/>
    <w:rsid w:val="2C846DE3"/>
    <w:rsid w:val="2C848AF5"/>
    <w:rsid w:val="2C889A69"/>
    <w:rsid w:val="2C8C6F64"/>
    <w:rsid w:val="2C9EF8C8"/>
    <w:rsid w:val="2CC35D18"/>
    <w:rsid w:val="2CD0B12B"/>
    <w:rsid w:val="2CD7EAA8"/>
    <w:rsid w:val="2CF0DBE7"/>
    <w:rsid w:val="2CF22AB5"/>
    <w:rsid w:val="2D159D37"/>
    <w:rsid w:val="2D2EF3D6"/>
    <w:rsid w:val="2D2F6DB5"/>
    <w:rsid w:val="2D3E3BCE"/>
    <w:rsid w:val="2D402EAD"/>
    <w:rsid w:val="2D4112CC"/>
    <w:rsid w:val="2D41D1DE"/>
    <w:rsid w:val="2D4DD9E6"/>
    <w:rsid w:val="2D5A0813"/>
    <w:rsid w:val="2D5D5A50"/>
    <w:rsid w:val="2D6BADD0"/>
    <w:rsid w:val="2D851D33"/>
    <w:rsid w:val="2D8A0AC9"/>
    <w:rsid w:val="2D8E6B7F"/>
    <w:rsid w:val="2D8E8489"/>
    <w:rsid w:val="2D9E367F"/>
    <w:rsid w:val="2D9EC5A4"/>
    <w:rsid w:val="2DBDFAF4"/>
    <w:rsid w:val="2DC85AE2"/>
    <w:rsid w:val="2DD2D1CD"/>
    <w:rsid w:val="2DD5315B"/>
    <w:rsid w:val="2DD9FF93"/>
    <w:rsid w:val="2DE005F1"/>
    <w:rsid w:val="2DE88329"/>
    <w:rsid w:val="2DE96E30"/>
    <w:rsid w:val="2E0112D5"/>
    <w:rsid w:val="2E082C6D"/>
    <w:rsid w:val="2E08703B"/>
    <w:rsid w:val="2E0A9D44"/>
    <w:rsid w:val="2E1A8601"/>
    <w:rsid w:val="2E1F1C38"/>
    <w:rsid w:val="2E26475D"/>
    <w:rsid w:val="2E46B1E4"/>
    <w:rsid w:val="2E47815F"/>
    <w:rsid w:val="2E55BCD5"/>
    <w:rsid w:val="2E65B93E"/>
    <w:rsid w:val="2E71F4E7"/>
    <w:rsid w:val="2E7F3AAF"/>
    <w:rsid w:val="2E82F955"/>
    <w:rsid w:val="2E8DA867"/>
    <w:rsid w:val="2EA1A430"/>
    <w:rsid w:val="2EA483EF"/>
    <w:rsid w:val="2EAAAE3E"/>
    <w:rsid w:val="2ED3B02B"/>
    <w:rsid w:val="2EE38143"/>
    <w:rsid w:val="2EEBDF0F"/>
    <w:rsid w:val="2EF6425F"/>
    <w:rsid w:val="2EF68D1A"/>
    <w:rsid w:val="2F01D37A"/>
    <w:rsid w:val="2F0E20BB"/>
    <w:rsid w:val="2F2A36E6"/>
    <w:rsid w:val="2F2B37FF"/>
    <w:rsid w:val="2F4C7AB6"/>
    <w:rsid w:val="2F9BA1B2"/>
    <w:rsid w:val="2FA91689"/>
    <w:rsid w:val="2FAFCB1A"/>
    <w:rsid w:val="2FBB148B"/>
    <w:rsid w:val="2FBF147A"/>
    <w:rsid w:val="2FCC2F58"/>
    <w:rsid w:val="2FD7B6C6"/>
    <w:rsid w:val="2FE43A50"/>
    <w:rsid w:val="2FE63851"/>
    <w:rsid w:val="301291AE"/>
    <w:rsid w:val="301CD8BC"/>
    <w:rsid w:val="301D6634"/>
    <w:rsid w:val="301EF35A"/>
    <w:rsid w:val="302506FF"/>
    <w:rsid w:val="303ED507"/>
    <w:rsid w:val="30400543"/>
    <w:rsid w:val="304C9CB4"/>
    <w:rsid w:val="3050D737"/>
    <w:rsid w:val="305906FB"/>
    <w:rsid w:val="3062EA2F"/>
    <w:rsid w:val="30739AB6"/>
    <w:rsid w:val="3079FAEE"/>
    <w:rsid w:val="307FBCF5"/>
    <w:rsid w:val="308D6739"/>
    <w:rsid w:val="3092C222"/>
    <w:rsid w:val="3094BB5B"/>
    <w:rsid w:val="30A154FC"/>
    <w:rsid w:val="30AE106B"/>
    <w:rsid w:val="30B5C486"/>
    <w:rsid w:val="30BF4EA6"/>
    <w:rsid w:val="30C62575"/>
    <w:rsid w:val="30D416E7"/>
    <w:rsid w:val="30DCC093"/>
    <w:rsid w:val="30E78D06"/>
    <w:rsid w:val="30EF7E0B"/>
    <w:rsid w:val="30F50BD5"/>
    <w:rsid w:val="30FA91A7"/>
    <w:rsid w:val="30FE2D8D"/>
    <w:rsid w:val="3106B472"/>
    <w:rsid w:val="313D37DE"/>
    <w:rsid w:val="317F49EE"/>
    <w:rsid w:val="319B2931"/>
    <w:rsid w:val="31ABFF85"/>
    <w:rsid w:val="31D00FCE"/>
    <w:rsid w:val="31D563BF"/>
    <w:rsid w:val="31D99F1C"/>
    <w:rsid w:val="31E9086C"/>
    <w:rsid w:val="31F28CBE"/>
    <w:rsid w:val="31F7179B"/>
    <w:rsid w:val="31F74F68"/>
    <w:rsid w:val="320943F9"/>
    <w:rsid w:val="320E765E"/>
    <w:rsid w:val="3228FECC"/>
    <w:rsid w:val="322BAD7A"/>
    <w:rsid w:val="3238B017"/>
    <w:rsid w:val="323A32F2"/>
    <w:rsid w:val="323E877B"/>
    <w:rsid w:val="3242F583"/>
    <w:rsid w:val="324E1056"/>
    <w:rsid w:val="325316B3"/>
    <w:rsid w:val="325B35CC"/>
    <w:rsid w:val="327ECFD2"/>
    <w:rsid w:val="328A6ED6"/>
    <w:rsid w:val="32C0C72F"/>
    <w:rsid w:val="32CC3997"/>
    <w:rsid w:val="32E3467D"/>
    <w:rsid w:val="32E572D9"/>
    <w:rsid w:val="32ED72DB"/>
    <w:rsid w:val="32F8A4A1"/>
    <w:rsid w:val="330929A7"/>
    <w:rsid w:val="33135594"/>
    <w:rsid w:val="3320C6F6"/>
    <w:rsid w:val="33418D37"/>
    <w:rsid w:val="33578D3B"/>
    <w:rsid w:val="33B07803"/>
    <w:rsid w:val="33B98936"/>
    <w:rsid w:val="33BA01AA"/>
    <w:rsid w:val="33BBAD4A"/>
    <w:rsid w:val="33D1D19D"/>
    <w:rsid w:val="33E60A8A"/>
    <w:rsid w:val="33F6F002"/>
    <w:rsid w:val="3411A65D"/>
    <w:rsid w:val="3413E008"/>
    <w:rsid w:val="3421F66B"/>
    <w:rsid w:val="342919A8"/>
    <w:rsid w:val="342B9174"/>
    <w:rsid w:val="344FF95A"/>
    <w:rsid w:val="34683E74"/>
    <w:rsid w:val="346B61B4"/>
    <w:rsid w:val="346CAA5D"/>
    <w:rsid w:val="347672BD"/>
    <w:rsid w:val="347F16DE"/>
    <w:rsid w:val="349927E3"/>
    <w:rsid w:val="349EF4F5"/>
    <w:rsid w:val="34B92057"/>
    <w:rsid w:val="34C8EA66"/>
    <w:rsid w:val="34D128BF"/>
    <w:rsid w:val="34D51768"/>
    <w:rsid w:val="34E74CC9"/>
    <w:rsid w:val="34F484D2"/>
    <w:rsid w:val="35092B68"/>
    <w:rsid w:val="3521C90C"/>
    <w:rsid w:val="35333424"/>
    <w:rsid w:val="353A05BB"/>
    <w:rsid w:val="3541F705"/>
    <w:rsid w:val="355E2204"/>
    <w:rsid w:val="356C199B"/>
    <w:rsid w:val="356D85F2"/>
    <w:rsid w:val="356E1890"/>
    <w:rsid w:val="357B010B"/>
    <w:rsid w:val="357FB48C"/>
    <w:rsid w:val="35B8D936"/>
    <w:rsid w:val="35C4F477"/>
    <w:rsid w:val="35C6ABF8"/>
    <w:rsid w:val="35FA2DFB"/>
    <w:rsid w:val="361C8DD7"/>
    <w:rsid w:val="362673D0"/>
    <w:rsid w:val="36270344"/>
    <w:rsid w:val="362BE6E6"/>
    <w:rsid w:val="363E4657"/>
    <w:rsid w:val="364390D1"/>
    <w:rsid w:val="365149D2"/>
    <w:rsid w:val="3660BF3C"/>
    <w:rsid w:val="366D1E8B"/>
    <w:rsid w:val="366EDEE5"/>
    <w:rsid w:val="3674BC74"/>
    <w:rsid w:val="3682F781"/>
    <w:rsid w:val="3685B873"/>
    <w:rsid w:val="368BA190"/>
    <w:rsid w:val="36A122A4"/>
    <w:rsid w:val="36AD7F25"/>
    <w:rsid w:val="36B41975"/>
    <w:rsid w:val="36C3D5BB"/>
    <w:rsid w:val="36CB60F0"/>
    <w:rsid w:val="36DC8346"/>
    <w:rsid w:val="36DE861C"/>
    <w:rsid w:val="36DFAA8F"/>
    <w:rsid w:val="36EC28F1"/>
    <w:rsid w:val="36F2B64B"/>
    <w:rsid w:val="37139FA6"/>
    <w:rsid w:val="37246CFD"/>
    <w:rsid w:val="372681F7"/>
    <w:rsid w:val="37292716"/>
    <w:rsid w:val="372D66A3"/>
    <w:rsid w:val="37439D18"/>
    <w:rsid w:val="3749AFCA"/>
    <w:rsid w:val="3752038C"/>
    <w:rsid w:val="3755E2F5"/>
    <w:rsid w:val="3768BBFB"/>
    <w:rsid w:val="376A6C38"/>
    <w:rsid w:val="3782B387"/>
    <w:rsid w:val="3788D4C7"/>
    <w:rsid w:val="379EFA60"/>
    <w:rsid w:val="37A398AC"/>
    <w:rsid w:val="37B01CCA"/>
    <w:rsid w:val="37BE50AD"/>
    <w:rsid w:val="37F18CF7"/>
    <w:rsid w:val="384DA8DA"/>
    <w:rsid w:val="384E76CD"/>
    <w:rsid w:val="38544967"/>
    <w:rsid w:val="3871A67D"/>
    <w:rsid w:val="388632EA"/>
    <w:rsid w:val="389FA365"/>
    <w:rsid w:val="38B66F3C"/>
    <w:rsid w:val="38BC8AE5"/>
    <w:rsid w:val="38D00A61"/>
    <w:rsid w:val="38DDC671"/>
    <w:rsid w:val="38E79210"/>
    <w:rsid w:val="38EA52B0"/>
    <w:rsid w:val="38ED2A67"/>
    <w:rsid w:val="3904118A"/>
    <w:rsid w:val="39054B12"/>
    <w:rsid w:val="391C0C1C"/>
    <w:rsid w:val="391E0AAD"/>
    <w:rsid w:val="39220AD7"/>
    <w:rsid w:val="3931A4C3"/>
    <w:rsid w:val="393441F7"/>
    <w:rsid w:val="3936D1AD"/>
    <w:rsid w:val="393F98B7"/>
    <w:rsid w:val="39532BD0"/>
    <w:rsid w:val="396A74FC"/>
    <w:rsid w:val="397A020A"/>
    <w:rsid w:val="397E6B1A"/>
    <w:rsid w:val="397FF785"/>
    <w:rsid w:val="39BB639C"/>
    <w:rsid w:val="39BDC6B5"/>
    <w:rsid w:val="39BDF0AD"/>
    <w:rsid w:val="39BFC0D5"/>
    <w:rsid w:val="39CDCC7D"/>
    <w:rsid w:val="39D36242"/>
    <w:rsid w:val="39DC4BE7"/>
    <w:rsid w:val="39EDCB28"/>
    <w:rsid w:val="39F775F6"/>
    <w:rsid w:val="3A0341DC"/>
    <w:rsid w:val="3A052491"/>
    <w:rsid w:val="3A237BD1"/>
    <w:rsid w:val="3A3355E2"/>
    <w:rsid w:val="3A35906F"/>
    <w:rsid w:val="3A3809D2"/>
    <w:rsid w:val="3A40FD0B"/>
    <w:rsid w:val="3A61FF86"/>
    <w:rsid w:val="3A70BA7F"/>
    <w:rsid w:val="3AA389CC"/>
    <w:rsid w:val="3AA58A27"/>
    <w:rsid w:val="3AA672B5"/>
    <w:rsid w:val="3ADF7C05"/>
    <w:rsid w:val="3AF4EFE3"/>
    <w:rsid w:val="3B18D25B"/>
    <w:rsid w:val="3B213A54"/>
    <w:rsid w:val="3B2369AD"/>
    <w:rsid w:val="3B2DAFCD"/>
    <w:rsid w:val="3B34E3D9"/>
    <w:rsid w:val="3B394533"/>
    <w:rsid w:val="3B39924C"/>
    <w:rsid w:val="3B4457F9"/>
    <w:rsid w:val="3B4B3293"/>
    <w:rsid w:val="3B8F1D14"/>
    <w:rsid w:val="3B949F68"/>
    <w:rsid w:val="3B9FA6B3"/>
    <w:rsid w:val="3BA00E2B"/>
    <w:rsid w:val="3BA66462"/>
    <w:rsid w:val="3BAF5E89"/>
    <w:rsid w:val="3BC7D3A1"/>
    <w:rsid w:val="3BD82074"/>
    <w:rsid w:val="3BDD5CA7"/>
    <w:rsid w:val="3BE3FCE4"/>
    <w:rsid w:val="3BF35EB0"/>
    <w:rsid w:val="3C0201E7"/>
    <w:rsid w:val="3C0B816F"/>
    <w:rsid w:val="3C11A88D"/>
    <w:rsid w:val="3C149E7F"/>
    <w:rsid w:val="3C18CBFD"/>
    <w:rsid w:val="3C492F78"/>
    <w:rsid w:val="3C6FC6DE"/>
    <w:rsid w:val="3C74A3FB"/>
    <w:rsid w:val="3C76B792"/>
    <w:rsid w:val="3C862A24"/>
    <w:rsid w:val="3C89484F"/>
    <w:rsid w:val="3C8C141C"/>
    <w:rsid w:val="3C90CB4D"/>
    <w:rsid w:val="3C92EBEE"/>
    <w:rsid w:val="3CA994E6"/>
    <w:rsid w:val="3CAEC980"/>
    <w:rsid w:val="3CCCB9F5"/>
    <w:rsid w:val="3CD74BA8"/>
    <w:rsid w:val="3CE0F29B"/>
    <w:rsid w:val="3CE509BB"/>
    <w:rsid w:val="3CF88F17"/>
    <w:rsid w:val="3D0AE91B"/>
    <w:rsid w:val="3D0EED37"/>
    <w:rsid w:val="3D1FC1D2"/>
    <w:rsid w:val="3D251EA7"/>
    <w:rsid w:val="3D3980AC"/>
    <w:rsid w:val="3D4517A0"/>
    <w:rsid w:val="3D55F28F"/>
    <w:rsid w:val="3D713A68"/>
    <w:rsid w:val="3D78C24C"/>
    <w:rsid w:val="3D822A36"/>
    <w:rsid w:val="3D82426E"/>
    <w:rsid w:val="3D844FE3"/>
    <w:rsid w:val="3D8DA41F"/>
    <w:rsid w:val="3D8ED00E"/>
    <w:rsid w:val="3D99BAC4"/>
    <w:rsid w:val="3DAD78EE"/>
    <w:rsid w:val="3DB1A868"/>
    <w:rsid w:val="3DB24724"/>
    <w:rsid w:val="3DBF7EA8"/>
    <w:rsid w:val="3DC35E24"/>
    <w:rsid w:val="3DEF1773"/>
    <w:rsid w:val="3DF1D620"/>
    <w:rsid w:val="3DF499F1"/>
    <w:rsid w:val="3E235F70"/>
    <w:rsid w:val="3E288BB4"/>
    <w:rsid w:val="3E45C44E"/>
    <w:rsid w:val="3E45D0E0"/>
    <w:rsid w:val="3E4C063A"/>
    <w:rsid w:val="3E59DE72"/>
    <w:rsid w:val="3E65455C"/>
    <w:rsid w:val="3E7F3707"/>
    <w:rsid w:val="3E81D588"/>
    <w:rsid w:val="3E8385E6"/>
    <w:rsid w:val="3EBA6F70"/>
    <w:rsid w:val="3ECBD558"/>
    <w:rsid w:val="3EE0E801"/>
    <w:rsid w:val="3EE1CCA6"/>
    <w:rsid w:val="3EF5A8D4"/>
    <w:rsid w:val="3F4012C3"/>
    <w:rsid w:val="3F49EA42"/>
    <w:rsid w:val="3F4A5961"/>
    <w:rsid w:val="3F50077A"/>
    <w:rsid w:val="3F51C850"/>
    <w:rsid w:val="3F5A3264"/>
    <w:rsid w:val="3F614587"/>
    <w:rsid w:val="3FD3A4D0"/>
    <w:rsid w:val="3FD7CFD7"/>
    <w:rsid w:val="3FDBD1F5"/>
    <w:rsid w:val="3FE7325A"/>
    <w:rsid w:val="3FEADE5A"/>
    <w:rsid w:val="3FF76ECA"/>
    <w:rsid w:val="402A49C3"/>
    <w:rsid w:val="403FA892"/>
    <w:rsid w:val="40501ADD"/>
    <w:rsid w:val="40574A14"/>
    <w:rsid w:val="4059A114"/>
    <w:rsid w:val="4067CBA3"/>
    <w:rsid w:val="406E1E30"/>
    <w:rsid w:val="40882A94"/>
    <w:rsid w:val="408B2819"/>
    <w:rsid w:val="4096D475"/>
    <w:rsid w:val="40BAF57A"/>
    <w:rsid w:val="40CB50D8"/>
    <w:rsid w:val="40FB333F"/>
    <w:rsid w:val="41087836"/>
    <w:rsid w:val="4128EDDC"/>
    <w:rsid w:val="41383D44"/>
    <w:rsid w:val="41688DCF"/>
    <w:rsid w:val="418FCE94"/>
    <w:rsid w:val="41C3F4A1"/>
    <w:rsid w:val="41E7352E"/>
    <w:rsid w:val="41EB653C"/>
    <w:rsid w:val="42002F6E"/>
    <w:rsid w:val="42136DE1"/>
    <w:rsid w:val="42277BC5"/>
    <w:rsid w:val="422792B2"/>
    <w:rsid w:val="4235E3C4"/>
    <w:rsid w:val="4237352F"/>
    <w:rsid w:val="4246D4B7"/>
    <w:rsid w:val="426076F3"/>
    <w:rsid w:val="4266235C"/>
    <w:rsid w:val="426FB47C"/>
    <w:rsid w:val="4271EEA5"/>
    <w:rsid w:val="4289D976"/>
    <w:rsid w:val="429A5071"/>
    <w:rsid w:val="42BC92B4"/>
    <w:rsid w:val="42EB5F6C"/>
    <w:rsid w:val="430A0DA6"/>
    <w:rsid w:val="430B8C30"/>
    <w:rsid w:val="43710A09"/>
    <w:rsid w:val="43838E67"/>
    <w:rsid w:val="43AFAF1E"/>
    <w:rsid w:val="43CFCA2C"/>
    <w:rsid w:val="43FCD39D"/>
    <w:rsid w:val="4414C8B5"/>
    <w:rsid w:val="4428BEA4"/>
    <w:rsid w:val="442B8548"/>
    <w:rsid w:val="4434F1E9"/>
    <w:rsid w:val="443A4DD7"/>
    <w:rsid w:val="44587FBB"/>
    <w:rsid w:val="446643ED"/>
    <w:rsid w:val="446B2C3E"/>
    <w:rsid w:val="449B6260"/>
    <w:rsid w:val="449B848B"/>
    <w:rsid w:val="44A180E5"/>
    <w:rsid w:val="44AFA9DC"/>
    <w:rsid w:val="44B886CC"/>
    <w:rsid w:val="44D38053"/>
    <w:rsid w:val="44ED87ED"/>
    <w:rsid w:val="44EEB8B2"/>
    <w:rsid w:val="44FFA7CF"/>
    <w:rsid w:val="4506A07A"/>
    <w:rsid w:val="4541B1A7"/>
    <w:rsid w:val="454B67EC"/>
    <w:rsid w:val="45597AA2"/>
    <w:rsid w:val="457B1B85"/>
    <w:rsid w:val="45849D7F"/>
    <w:rsid w:val="45AF621B"/>
    <w:rsid w:val="45B75BD9"/>
    <w:rsid w:val="45C1D9B9"/>
    <w:rsid w:val="45D6788D"/>
    <w:rsid w:val="45D8AFF3"/>
    <w:rsid w:val="45E9EAA0"/>
    <w:rsid w:val="45F96653"/>
    <w:rsid w:val="45FA1D2B"/>
    <w:rsid w:val="46042AD0"/>
    <w:rsid w:val="461FD0CC"/>
    <w:rsid w:val="462E84AF"/>
    <w:rsid w:val="46405F48"/>
    <w:rsid w:val="46650EA0"/>
    <w:rsid w:val="466A1863"/>
    <w:rsid w:val="468709FE"/>
    <w:rsid w:val="46B72A35"/>
    <w:rsid w:val="46D00B65"/>
    <w:rsid w:val="46D1C269"/>
    <w:rsid w:val="46D76D66"/>
    <w:rsid w:val="46D91D28"/>
    <w:rsid w:val="46E025A9"/>
    <w:rsid w:val="46E6573F"/>
    <w:rsid w:val="46EEEB35"/>
    <w:rsid w:val="46F963EC"/>
    <w:rsid w:val="46FFD3CA"/>
    <w:rsid w:val="4714BC5F"/>
    <w:rsid w:val="471803B5"/>
    <w:rsid w:val="471B4E9E"/>
    <w:rsid w:val="4734A8A7"/>
    <w:rsid w:val="473FD13E"/>
    <w:rsid w:val="474101E8"/>
    <w:rsid w:val="474CD3EA"/>
    <w:rsid w:val="47692E15"/>
    <w:rsid w:val="47790689"/>
    <w:rsid w:val="47879F61"/>
    <w:rsid w:val="479917C7"/>
    <w:rsid w:val="47B328BD"/>
    <w:rsid w:val="47C1C84B"/>
    <w:rsid w:val="47CCB41B"/>
    <w:rsid w:val="47D9C1B8"/>
    <w:rsid w:val="47DEB6DA"/>
    <w:rsid w:val="47E85EF8"/>
    <w:rsid w:val="47FB568A"/>
    <w:rsid w:val="4802C196"/>
    <w:rsid w:val="4830D2F7"/>
    <w:rsid w:val="484BFA7B"/>
    <w:rsid w:val="4855A331"/>
    <w:rsid w:val="485FAD87"/>
    <w:rsid w:val="487AF4E5"/>
    <w:rsid w:val="4883BB37"/>
    <w:rsid w:val="48934766"/>
    <w:rsid w:val="48A0F2A4"/>
    <w:rsid w:val="48A67FAF"/>
    <w:rsid w:val="48ADC5F1"/>
    <w:rsid w:val="48B4DD68"/>
    <w:rsid w:val="48C8326E"/>
    <w:rsid w:val="48F7BFA6"/>
    <w:rsid w:val="48FCC84D"/>
    <w:rsid w:val="48FF3CF2"/>
    <w:rsid w:val="490EF98F"/>
    <w:rsid w:val="4928640E"/>
    <w:rsid w:val="492DA6F7"/>
    <w:rsid w:val="49425116"/>
    <w:rsid w:val="499404FE"/>
    <w:rsid w:val="49DFA497"/>
    <w:rsid w:val="49E9B004"/>
    <w:rsid w:val="49EBC002"/>
    <w:rsid w:val="4A19D4B4"/>
    <w:rsid w:val="4A22D602"/>
    <w:rsid w:val="4A22F908"/>
    <w:rsid w:val="4A2446CB"/>
    <w:rsid w:val="4A993EBB"/>
    <w:rsid w:val="4ABEBD46"/>
    <w:rsid w:val="4ACD6615"/>
    <w:rsid w:val="4AE8FC68"/>
    <w:rsid w:val="4AF2CCA2"/>
    <w:rsid w:val="4AFE353E"/>
    <w:rsid w:val="4B3913DC"/>
    <w:rsid w:val="4B3981A6"/>
    <w:rsid w:val="4B434BFD"/>
    <w:rsid w:val="4B564F69"/>
    <w:rsid w:val="4B6064D6"/>
    <w:rsid w:val="4B697DB2"/>
    <w:rsid w:val="4B7F00CD"/>
    <w:rsid w:val="4B8F6B7E"/>
    <w:rsid w:val="4B9491C2"/>
    <w:rsid w:val="4BA97B96"/>
    <w:rsid w:val="4BAB0230"/>
    <w:rsid w:val="4BB34830"/>
    <w:rsid w:val="4BD89366"/>
    <w:rsid w:val="4BF00186"/>
    <w:rsid w:val="4C058EDA"/>
    <w:rsid w:val="4C07CACA"/>
    <w:rsid w:val="4C07F26C"/>
    <w:rsid w:val="4C08A515"/>
    <w:rsid w:val="4C11E48D"/>
    <w:rsid w:val="4C1400CF"/>
    <w:rsid w:val="4C16EA94"/>
    <w:rsid w:val="4C1819C4"/>
    <w:rsid w:val="4C22B95F"/>
    <w:rsid w:val="4C252190"/>
    <w:rsid w:val="4C29BB63"/>
    <w:rsid w:val="4C2E436E"/>
    <w:rsid w:val="4C2E531D"/>
    <w:rsid w:val="4C6EB09E"/>
    <w:rsid w:val="4CACF3DD"/>
    <w:rsid w:val="4CC52C48"/>
    <w:rsid w:val="4CD461B9"/>
    <w:rsid w:val="4D5D8415"/>
    <w:rsid w:val="4D658645"/>
    <w:rsid w:val="4D687F1B"/>
    <w:rsid w:val="4D71D21A"/>
    <w:rsid w:val="4D8AEEB1"/>
    <w:rsid w:val="4D93E8DC"/>
    <w:rsid w:val="4DA352B3"/>
    <w:rsid w:val="4DA3A04F"/>
    <w:rsid w:val="4DA9D787"/>
    <w:rsid w:val="4DB1FC3F"/>
    <w:rsid w:val="4DC1E27D"/>
    <w:rsid w:val="4DCF07BD"/>
    <w:rsid w:val="4DD0DB80"/>
    <w:rsid w:val="4DDD40D7"/>
    <w:rsid w:val="4DE1FA9D"/>
    <w:rsid w:val="4DEF12D0"/>
    <w:rsid w:val="4DEF94F2"/>
    <w:rsid w:val="4DF561F7"/>
    <w:rsid w:val="4E223D38"/>
    <w:rsid w:val="4E256F17"/>
    <w:rsid w:val="4E284863"/>
    <w:rsid w:val="4E3D5D2F"/>
    <w:rsid w:val="4E3DC386"/>
    <w:rsid w:val="4E4C8B04"/>
    <w:rsid w:val="4E556744"/>
    <w:rsid w:val="4E58DCE5"/>
    <w:rsid w:val="4E781E1C"/>
    <w:rsid w:val="4E7B276E"/>
    <w:rsid w:val="4E7EEA8D"/>
    <w:rsid w:val="4E8D9584"/>
    <w:rsid w:val="4E9B1736"/>
    <w:rsid w:val="4EB42252"/>
    <w:rsid w:val="4EC47F13"/>
    <w:rsid w:val="4ECEB4D4"/>
    <w:rsid w:val="4EE21EAA"/>
    <w:rsid w:val="4EEBF13E"/>
    <w:rsid w:val="4EF70BCB"/>
    <w:rsid w:val="4F0C2BFD"/>
    <w:rsid w:val="4F0E3FAE"/>
    <w:rsid w:val="4F0F6DB4"/>
    <w:rsid w:val="4F44B3DF"/>
    <w:rsid w:val="4F4EFB90"/>
    <w:rsid w:val="4F541423"/>
    <w:rsid w:val="4F71AEA7"/>
    <w:rsid w:val="4FC2F22A"/>
    <w:rsid w:val="4FCD7013"/>
    <w:rsid w:val="4FDEECA6"/>
    <w:rsid w:val="4FE5A52A"/>
    <w:rsid w:val="4FE92826"/>
    <w:rsid w:val="4FEEC860"/>
    <w:rsid w:val="4FF4D513"/>
    <w:rsid w:val="50002550"/>
    <w:rsid w:val="500C7BC7"/>
    <w:rsid w:val="501139A7"/>
    <w:rsid w:val="5016E8CB"/>
    <w:rsid w:val="501C638B"/>
    <w:rsid w:val="5022782E"/>
    <w:rsid w:val="50322ABE"/>
    <w:rsid w:val="5053C81E"/>
    <w:rsid w:val="50556748"/>
    <w:rsid w:val="5083DF05"/>
    <w:rsid w:val="5092DC2C"/>
    <w:rsid w:val="5095639F"/>
    <w:rsid w:val="5096FC19"/>
    <w:rsid w:val="509AF4B4"/>
    <w:rsid w:val="50AE4D34"/>
    <w:rsid w:val="50B50037"/>
    <w:rsid w:val="50B68589"/>
    <w:rsid w:val="50C4DA68"/>
    <w:rsid w:val="50DAF375"/>
    <w:rsid w:val="50F64866"/>
    <w:rsid w:val="50F73440"/>
    <w:rsid w:val="51056D5A"/>
    <w:rsid w:val="51156E23"/>
    <w:rsid w:val="512642BE"/>
    <w:rsid w:val="512F1CED"/>
    <w:rsid w:val="51359CFB"/>
    <w:rsid w:val="5140FAFE"/>
    <w:rsid w:val="514DDC0D"/>
    <w:rsid w:val="514F51C6"/>
    <w:rsid w:val="518B4A4D"/>
    <w:rsid w:val="5195A813"/>
    <w:rsid w:val="51A0C1F3"/>
    <w:rsid w:val="51AF57F7"/>
    <w:rsid w:val="51C5BA3B"/>
    <w:rsid w:val="51CA3581"/>
    <w:rsid w:val="51CC3690"/>
    <w:rsid w:val="51E02281"/>
    <w:rsid w:val="51F49F8E"/>
    <w:rsid w:val="5229EAF4"/>
    <w:rsid w:val="522EAC8D"/>
    <w:rsid w:val="5242D4C9"/>
    <w:rsid w:val="52484B78"/>
    <w:rsid w:val="52671F06"/>
    <w:rsid w:val="526DD997"/>
    <w:rsid w:val="527B9F5E"/>
    <w:rsid w:val="52834F7B"/>
    <w:rsid w:val="529B62FE"/>
    <w:rsid w:val="52A492E5"/>
    <w:rsid w:val="52C63AF5"/>
    <w:rsid w:val="52CA95F6"/>
    <w:rsid w:val="52E13063"/>
    <w:rsid w:val="531122AC"/>
    <w:rsid w:val="531134A9"/>
    <w:rsid w:val="53143D43"/>
    <w:rsid w:val="53197BB3"/>
    <w:rsid w:val="531A81FA"/>
    <w:rsid w:val="5341B851"/>
    <w:rsid w:val="535B3803"/>
    <w:rsid w:val="537F24A2"/>
    <w:rsid w:val="5383C37C"/>
    <w:rsid w:val="53849F9C"/>
    <w:rsid w:val="53866AD3"/>
    <w:rsid w:val="5390DA1B"/>
    <w:rsid w:val="5398FB3C"/>
    <w:rsid w:val="53B524B2"/>
    <w:rsid w:val="53D29576"/>
    <w:rsid w:val="53E57A0F"/>
    <w:rsid w:val="53EBE985"/>
    <w:rsid w:val="53F07703"/>
    <w:rsid w:val="53FDCD8B"/>
    <w:rsid w:val="54291127"/>
    <w:rsid w:val="54496B50"/>
    <w:rsid w:val="545A4DAD"/>
    <w:rsid w:val="546F7866"/>
    <w:rsid w:val="5491699C"/>
    <w:rsid w:val="54AB1B8A"/>
    <w:rsid w:val="54B0D7ED"/>
    <w:rsid w:val="54B8430A"/>
    <w:rsid w:val="54C39707"/>
    <w:rsid w:val="54C9D6A0"/>
    <w:rsid w:val="5503545C"/>
    <w:rsid w:val="55155522"/>
    <w:rsid w:val="5519324A"/>
    <w:rsid w:val="5524F76E"/>
    <w:rsid w:val="5539ADA0"/>
    <w:rsid w:val="55637D98"/>
    <w:rsid w:val="558E1864"/>
    <w:rsid w:val="55916687"/>
    <w:rsid w:val="55975D7D"/>
    <w:rsid w:val="55A4F2AF"/>
    <w:rsid w:val="55D3F042"/>
    <w:rsid w:val="55DB4B55"/>
    <w:rsid w:val="55E080EC"/>
    <w:rsid w:val="55EF8C3B"/>
    <w:rsid w:val="55F97CE4"/>
    <w:rsid w:val="55FA4A5E"/>
    <w:rsid w:val="560986FD"/>
    <w:rsid w:val="562D0BEC"/>
    <w:rsid w:val="5638388E"/>
    <w:rsid w:val="563E1DAA"/>
    <w:rsid w:val="5645B8F7"/>
    <w:rsid w:val="5661D644"/>
    <w:rsid w:val="566642EB"/>
    <w:rsid w:val="568B84E1"/>
    <w:rsid w:val="5696D068"/>
    <w:rsid w:val="569F73F0"/>
    <w:rsid w:val="56AC0BBA"/>
    <w:rsid w:val="56B3AD5E"/>
    <w:rsid w:val="56D5942C"/>
    <w:rsid w:val="56D9F925"/>
    <w:rsid w:val="5706DD5E"/>
    <w:rsid w:val="573F30F9"/>
    <w:rsid w:val="574DCB0D"/>
    <w:rsid w:val="574FC49F"/>
    <w:rsid w:val="5759B570"/>
    <w:rsid w:val="575A1AC7"/>
    <w:rsid w:val="575F11D0"/>
    <w:rsid w:val="57602B94"/>
    <w:rsid w:val="579AAFDB"/>
    <w:rsid w:val="579BA866"/>
    <w:rsid w:val="57A1A047"/>
    <w:rsid w:val="57B0E405"/>
    <w:rsid w:val="57BB46A6"/>
    <w:rsid w:val="57CCD85C"/>
    <w:rsid w:val="57D6BE4A"/>
    <w:rsid w:val="57DAF40A"/>
    <w:rsid w:val="57FAFE4E"/>
    <w:rsid w:val="580504A8"/>
    <w:rsid w:val="580BE1A1"/>
    <w:rsid w:val="58116163"/>
    <w:rsid w:val="58139164"/>
    <w:rsid w:val="58144BCD"/>
    <w:rsid w:val="581DD2EE"/>
    <w:rsid w:val="581E8053"/>
    <w:rsid w:val="583150C6"/>
    <w:rsid w:val="58376C2A"/>
    <w:rsid w:val="5845A124"/>
    <w:rsid w:val="584E2A77"/>
    <w:rsid w:val="5856EA1A"/>
    <w:rsid w:val="585E85F2"/>
    <w:rsid w:val="58645D7C"/>
    <w:rsid w:val="586CBBD6"/>
    <w:rsid w:val="5875D077"/>
    <w:rsid w:val="589C84AF"/>
    <w:rsid w:val="58A39E21"/>
    <w:rsid w:val="58B1BD5D"/>
    <w:rsid w:val="58ED7679"/>
    <w:rsid w:val="58F189BE"/>
    <w:rsid w:val="5903F010"/>
    <w:rsid w:val="591142E4"/>
    <w:rsid w:val="591C8FB6"/>
    <w:rsid w:val="591F5142"/>
    <w:rsid w:val="59270BCD"/>
    <w:rsid w:val="592EC50D"/>
    <w:rsid w:val="593B13C3"/>
    <w:rsid w:val="593D5402"/>
    <w:rsid w:val="5945044C"/>
    <w:rsid w:val="59455E2E"/>
    <w:rsid w:val="594E00E8"/>
    <w:rsid w:val="5956018D"/>
    <w:rsid w:val="5960707D"/>
    <w:rsid w:val="597870F1"/>
    <w:rsid w:val="5980762D"/>
    <w:rsid w:val="598C5B20"/>
    <w:rsid w:val="5999C459"/>
    <w:rsid w:val="59B11D18"/>
    <w:rsid w:val="59C071C4"/>
    <w:rsid w:val="59C76600"/>
    <w:rsid w:val="59F3D2A8"/>
    <w:rsid w:val="59F8BCBE"/>
    <w:rsid w:val="5A02AD1A"/>
    <w:rsid w:val="5A070F95"/>
    <w:rsid w:val="5A0F28A8"/>
    <w:rsid w:val="5A173353"/>
    <w:rsid w:val="5A21B2FA"/>
    <w:rsid w:val="5A37FCC9"/>
    <w:rsid w:val="5A3CFDA6"/>
    <w:rsid w:val="5A41268C"/>
    <w:rsid w:val="5A4D2917"/>
    <w:rsid w:val="5A6C075D"/>
    <w:rsid w:val="5A85A595"/>
    <w:rsid w:val="5AAC5E98"/>
    <w:rsid w:val="5AACF610"/>
    <w:rsid w:val="5AB9B49D"/>
    <w:rsid w:val="5AC5F0FC"/>
    <w:rsid w:val="5AC7C18B"/>
    <w:rsid w:val="5AC90D78"/>
    <w:rsid w:val="5AD47BAC"/>
    <w:rsid w:val="5ADC5172"/>
    <w:rsid w:val="5AF01719"/>
    <w:rsid w:val="5B036FCC"/>
    <w:rsid w:val="5B1721BF"/>
    <w:rsid w:val="5B4A7659"/>
    <w:rsid w:val="5B68F15E"/>
    <w:rsid w:val="5B7D7F77"/>
    <w:rsid w:val="5B7EB68E"/>
    <w:rsid w:val="5B87C4DA"/>
    <w:rsid w:val="5B8B54D1"/>
    <w:rsid w:val="5B9CE80B"/>
    <w:rsid w:val="5B9E7435"/>
    <w:rsid w:val="5BD3F945"/>
    <w:rsid w:val="5BDD09A5"/>
    <w:rsid w:val="5BFA5DC4"/>
    <w:rsid w:val="5C402295"/>
    <w:rsid w:val="5C790D79"/>
    <w:rsid w:val="5C8924F3"/>
    <w:rsid w:val="5CA65C3A"/>
    <w:rsid w:val="5CB4140C"/>
    <w:rsid w:val="5CB84D84"/>
    <w:rsid w:val="5CCFECDC"/>
    <w:rsid w:val="5CD30925"/>
    <w:rsid w:val="5CDC57EE"/>
    <w:rsid w:val="5CEF5832"/>
    <w:rsid w:val="5D0E0478"/>
    <w:rsid w:val="5D2D5720"/>
    <w:rsid w:val="5D45E5C7"/>
    <w:rsid w:val="5D4AD5FD"/>
    <w:rsid w:val="5D4B7C86"/>
    <w:rsid w:val="5D588251"/>
    <w:rsid w:val="5D5C76DC"/>
    <w:rsid w:val="5D626D08"/>
    <w:rsid w:val="5D7DE214"/>
    <w:rsid w:val="5D829ECA"/>
    <w:rsid w:val="5DA99C6C"/>
    <w:rsid w:val="5DC9823C"/>
    <w:rsid w:val="5DE54C44"/>
    <w:rsid w:val="5DE56932"/>
    <w:rsid w:val="5DE8B539"/>
    <w:rsid w:val="5DEF52F6"/>
    <w:rsid w:val="5E05847C"/>
    <w:rsid w:val="5E127CA6"/>
    <w:rsid w:val="5E2D4781"/>
    <w:rsid w:val="5E407F92"/>
    <w:rsid w:val="5E54AACE"/>
    <w:rsid w:val="5E6DF452"/>
    <w:rsid w:val="5E706E8A"/>
    <w:rsid w:val="5E86630C"/>
    <w:rsid w:val="5E8D70AF"/>
    <w:rsid w:val="5E98EFA8"/>
    <w:rsid w:val="5EBE40DC"/>
    <w:rsid w:val="5EC70B02"/>
    <w:rsid w:val="5EDE0BC3"/>
    <w:rsid w:val="5EE79D8E"/>
    <w:rsid w:val="5EEF2EDA"/>
    <w:rsid w:val="5F137588"/>
    <w:rsid w:val="5F21FB00"/>
    <w:rsid w:val="5F2EEACC"/>
    <w:rsid w:val="5F314831"/>
    <w:rsid w:val="5F4A26F8"/>
    <w:rsid w:val="5F58BC7E"/>
    <w:rsid w:val="5F593247"/>
    <w:rsid w:val="5F60E719"/>
    <w:rsid w:val="5F65FF7E"/>
    <w:rsid w:val="5F690854"/>
    <w:rsid w:val="5F6DAC36"/>
    <w:rsid w:val="5F86CFE3"/>
    <w:rsid w:val="5F8DBDBB"/>
    <w:rsid w:val="5F9A17A1"/>
    <w:rsid w:val="5FD2E162"/>
    <w:rsid w:val="5FD58C61"/>
    <w:rsid w:val="5FDCA090"/>
    <w:rsid w:val="5FF4E680"/>
    <w:rsid w:val="6002CE11"/>
    <w:rsid w:val="6023031B"/>
    <w:rsid w:val="608A0DB4"/>
    <w:rsid w:val="60CD9ACF"/>
    <w:rsid w:val="60E22E8E"/>
    <w:rsid w:val="6109E58D"/>
    <w:rsid w:val="610B147D"/>
    <w:rsid w:val="6130BD16"/>
    <w:rsid w:val="613B1AF6"/>
    <w:rsid w:val="614244AA"/>
    <w:rsid w:val="61533E22"/>
    <w:rsid w:val="6167441E"/>
    <w:rsid w:val="6170B63F"/>
    <w:rsid w:val="617C7393"/>
    <w:rsid w:val="617CC19B"/>
    <w:rsid w:val="61A9B2DE"/>
    <w:rsid w:val="61E0FEE6"/>
    <w:rsid w:val="61E5CAAB"/>
    <w:rsid w:val="62169B16"/>
    <w:rsid w:val="6220BCEA"/>
    <w:rsid w:val="6229B06C"/>
    <w:rsid w:val="626156A1"/>
    <w:rsid w:val="62787E58"/>
    <w:rsid w:val="628DF9EA"/>
    <w:rsid w:val="62A3BA34"/>
    <w:rsid w:val="62D0AB89"/>
    <w:rsid w:val="62D38FFF"/>
    <w:rsid w:val="62E28932"/>
    <w:rsid w:val="62FFBB8A"/>
    <w:rsid w:val="630348C7"/>
    <w:rsid w:val="630CCAB1"/>
    <w:rsid w:val="6318F192"/>
    <w:rsid w:val="6324DE9E"/>
    <w:rsid w:val="6329C386"/>
    <w:rsid w:val="634430E7"/>
    <w:rsid w:val="6356D2AA"/>
    <w:rsid w:val="635D46DD"/>
    <w:rsid w:val="63689480"/>
    <w:rsid w:val="636EA3DE"/>
    <w:rsid w:val="6376D2A0"/>
    <w:rsid w:val="637D46B2"/>
    <w:rsid w:val="637D4EFF"/>
    <w:rsid w:val="637EB0C0"/>
    <w:rsid w:val="637EE296"/>
    <w:rsid w:val="63915F8B"/>
    <w:rsid w:val="6392BEF7"/>
    <w:rsid w:val="639480DD"/>
    <w:rsid w:val="63A22A5D"/>
    <w:rsid w:val="63B6C575"/>
    <w:rsid w:val="63C04F6F"/>
    <w:rsid w:val="63C6F1A7"/>
    <w:rsid w:val="63CC348B"/>
    <w:rsid w:val="63D4258F"/>
    <w:rsid w:val="63DFCF01"/>
    <w:rsid w:val="63FD8298"/>
    <w:rsid w:val="64019807"/>
    <w:rsid w:val="6421348F"/>
    <w:rsid w:val="64300E0F"/>
    <w:rsid w:val="643B0628"/>
    <w:rsid w:val="644148E6"/>
    <w:rsid w:val="648DFFA6"/>
    <w:rsid w:val="649469A9"/>
    <w:rsid w:val="649B4E82"/>
    <w:rsid w:val="649FA4A0"/>
    <w:rsid w:val="64A80CF8"/>
    <w:rsid w:val="64C0B3CA"/>
    <w:rsid w:val="64C328D4"/>
    <w:rsid w:val="64CEB95B"/>
    <w:rsid w:val="6508444D"/>
    <w:rsid w:val="6509DE5C"/>
    <w:rsid w:val="651DC74C"/>
    <w:rsid w:val="65218E33"/>
    <w:rsid w:val="6523447A"/>
    <w:rsid w:val="6561553D"/>
    <w:rsid w:val="65690C73"/>
    <w:rsid w:val="657B8201"/>
    <w:rsid w:val="65853CDA"/>
    <w:rsid w:val="65C616DC"/>
    <w:rsid w:val="65CB46F8"/>
    <w:rsid w:val="65DDEE28"/>
    <w:rsid w:val="65DF5986"/>
    <w:rsid w:val="65EBCF00"/>
    <w:rsid w:val="65EFFC05"/>
    <w:rsid w:val="660A5DF2"/>
    <w:rsid w:val="6614D073"/>
    <w:rsid w:val="66440F2F"/>
    <w:rsid w:val="666C6FFA"/>
    <w:rsid w:val="669AF5F4"/>
    <w:rsid w:val="66A56041"/>
    <w:rsid w:val="66CD1BFF"/>
    <w:rsid w:val="66DA9830"/>
    <w:rsid w:val="66E9FDBD"/>
    <w:rsid w:val="66F096E8"/>
    <w:rsid w:val="6710ECD7"/>
    <w:rsid w:val="671E34CD"/>
    <w:rsid w:val="673F98D7"/>
    <w:rsid w:val="6751F69E"/>
    <w:rsid w:val="675DFA94"/>
    <w:rsid w:val="676304BF"/>
    <w:rsid w:val="6795DB43"/>
    <w:rsid w:val="67AB2D3A"/>
    <w:rsid w:val="67BF4BF5"/>
    <w:rsid w:val="67C8CB7D"/>
    <w:rsid w:val="67C9A21D"/>
    <w:rsid w:val="67E92344"/>
    <w:rsid w:val="67F3B05D"/>
    <w:rsid w:val="684A90FB"/>
    <w:rsid w:val="687A0A72"/>
    <w:rsid w:val="689B658F"/>
    <w:rsid w:val="689D672E"/>
    <w:rsid w:val="68B395BA"/>
    <w:rsid w:val="69058682"/>
    <w:rsid w:val="6913CB0F"/>
    <w:rsid w:val="693DC758"/>
    <w:rsid w:val="694F0051"/>
    <w:rsid w:val="696A5D5A"/>
    <w:rsid w:val="69776FCD"/>
    <w:rsid w:val="697D719A"/>
    <w:rsid w:val="6985D752"/>
    <w:rsid w:val="69906D2A"/>
    <w:rsid w:val="6990F51C"/>
    <w:rsid w:val="69ABBA15"/>
    <w:rsid w:val="69C37984"/>
    <w:rsid w:val="69E47127"/>
    <w:rsid w:val="6A092219"/>
    <w:rsid w:val="6A2F3E4B"/>
    <w:rsid w:val="6A4269CF"/>
    <w:rsid w:val="6A4A2484"/>
    <w:rsid w:val="6A58923C"/>
    <w:rsid w:val="6A70BBAB"/>
    <w:rsid w:val="6A722AFD"/>
    <w:rsid w:val="6A80578A"/>
    <w:rsid w:val="6A89BE9E"/>
    <w:rsid w:val="6A8FF054"/>
    <w:rsid w:val="6A9DD3E9"/>
    <w:rsid w:val="6AA0B79D"/>
    <w:rsid w:val="6AAC822E"/>
    <w:rsid w:val="6ABC989D"/>
    <w:rsid w:val="6AC575F3"/>
    <w:rsid w:val="6B184A9B"/>
    <w:rsid w:val="6B277597"/>
    <w:rsid w:val="6B4C645D"/>
    <w:rsid w:val="6B76BFA0"/>
    <w:rsid w:val="6B918889"/>
    <w:rsid w:val="6BA7E235"/>
    <w:rsid w:val="6BAA85DA"/>
    <w:rsid w:val="6BC2FF1E"/>
    <w:rsid w:val="6BD70FE3"/>
    <w:rsid w:val="6BF54F7D"/>
    <w:rsid w:val="6BFBB8AB"/>
    <w:rsid w:val="6C017256"/>
    <w:rsid w:val="6C028C71"/>
    <w:rsid w:val="6C0FE669"/>
    <w:rsid w:val="6C366559"/>
    <w:rsid w:val="6C51B58F"/>
    <w:rsid w:val="6C5EBAD5"/>
    <w:rsid w:val="6C6C96C8"/>
    <w:rsid w:val="6C6F15E2"/>
    <w:rsid w:val="6C72E953"/>
    <w:rsid w:val="6C7A787E"/>
    <w:rsid w:val="6C7D6F6D"/>
    <w:rsid w:val="6CAC7D1F"/>
    <w:rsid w:val="6CBC6196"/>
    <w:rsid w:val="6CC09352"/>
    <w:rsid w:val="6D0C6AA9"/>
    <w:rsid w:val="6D1F6150"/>
    <w:rsid w:val="6D23DA33"/>
    <w:rsid w:val="6D34A463"/>
    <w:rsid w:val="6D5592CA"/>
    <w:rsid w:val="6D916C86"/>
    <w:rsid w:val="6D94BA58"/>
    <w:rsid w:val="6D97890C"/>
    <w:rsid w:val="6D99B631"/>
    <w:rsid w:val="6D9C3D05"/>
    <w:rsid w:val="6DA98B9C"/>
    <w:rsid w:val="6DAC8E46"/>
    <w:rsid w:val="6DB73A9E"/>
    <w:rsid w:val="6DC422A6"/>
    <w:rsid w:val="6DC60AE4"/>
    <w:rsid w:val="6DF048F3"/>
    <w:rsid w:val="6E0197BD"/>
    <w:rsid w:val="6E0E7EFD"/>
    <w:rsid w:val="6E106C54"/>
    <w:rsid w:val="6E139FAF"/>
    <w:rsid w:val="6E1FFC30"/>
    <w:rsid w:val="6E206495"/>
    <w:rsid w:val="6E23ACBB"/>
    <w:rsid w:val="6E288BC6"/>
    <w:rsid w:val="6E4CF605"/>
    <w:rsid w:val="6E5467D5"/>
    <w:rsid w:val="6E67FBC9"/>
    <w:rsid w:val="6E68F0C4"/>
    <w:rsid w:val="6E78AF67"/>
    <w:rsid w:val="6E99AC8F"/>
    <w:rsid w:val="6EA5DFE4"/>
    <w:rsid w:val="6EB2F773"/>
    <w:rsid w:val="6EC1A1A9"/>
    <w:rsid w:val="6EC60DB3"/>
    <w:rsid w:val="6EC934E1"/>
    <w:rsid w:val="6EE47B25"/>
    <w:rsid w:val="6EF505A4"/>
    <w:rsid w:val="6F04E365"/>
    <w:rsid w:val="6F1D897A"/>
    <w:rsid w:val="6F228472"/>
    <w:rsid w:val="6F26709D"/>
    <w:rsid w:val="6F2EE851"/>
    <w:rsid w:val="6F48AB65"/>
    <w:rsid w:val="6F4CC175"/>
    <w:rsid w:val="6F5D95B6"/>
    <w:rsid w:val="6F5E5189"/>
    <w:rsid w:val="6F785B1E"/>
    <w:rsid w:val="6F8CE2A2"/>
    <w:rsid w:val="6FA65141"/>
    <w:rsid w:val="6FD90A20"/>
    <w:rsid w:val="6FDFDD18"/>
    <w:rsid w:val="6FE5E31C"/>
    <w:rsid w:val="6FF199E0"/>
    <w:rsid w:val="7025E6AD"/>
    <w:rsid w:val="703AD9C5"/>
    <w:rsid w:val="70406DE4"/>
    <w:rsid w:val="704589D2"/>
    <w:rsid w:val="705EFACA"/>
    <w:rsid w:val="705FE672"/>
    <w:rsid w:val="70622D8B"/>
    <w:rsid w:val="70770DB3"/>
    <w:rsid w:val="707736C4"/>
    <w:rsid w:val="709698E9"/>
    <w:rsid w:val="70AC14F0"/>
    <w:rsid w:val="70BA339D"/>
    <w:rsid w:val="70BE8574"/>
    <w:rsid w:val="70C8C805"/>
    <w:rsid w:val="70FBC114"/>
    <w:rsid w:val="71100875"/>
    <w:rsid w:val="7112F1CD"/>
    <w:rsid w:val="712EBF10"/>
    <w:rsid w:val="714103DB"/>
    <w:rsid w:val="714FD3F8"/>
    <w:rsid w:val="7152EEF9"/>
    <w:rsid w:val="7156DF75"/>
    <w:rsid w:val="717FD896"/>
    <w:rsid w:val="71896E32"/>
    <w:rsid w:val="7193012B"/>
    <w:rsid w:val="71945370"/>
    <w:rsid w:val="71A89C27"/>
    <w:rsid w:val="71AAA78A"/>
    <w:rsid w:val="71B48D4E"/>
    <w:rsid w:val="71C99F30"/>
    <w:rsid w:val="71DF2618"/>
    <w:rsid w:val="71EAFCAD"/>
    <w:rsid w:val="71F75A67"/>
    <w:rsid w:val="71FCF3A6"/>
    <w:rsid w:val="721110C4"/>
    <w:rsid w:val="721F30EC"/>
    <w:rsid w:val="722F071F"/>
    <w:rsid w:val="723211F0"/>
    <w:rsid w:val="7235CB96"/>
    <w:rsid w:val="7249DF05"/>
    <w:rsid w:val="724F031E"/>
    <w:rsid w:val="725006C9"/>
    <w:rsid w:val="72612F7C"/>
    <w:rsid w:val="726C8FCA"/>
    <w:rsid w:val="7289182A"/>
    <w:rsid w:val="728CD865"/>
    <w:rsid w:val="729208E3"/>
    <w:rsid w:val="72A00748"/>
    <w:rsid w:val="72A37BCE"/>
    <w:rsid w:val="72D15CA1"/>
    <w:rsid w:val="72D37916"/>
    <w:rsid w:val="72D4EB25"/>
    <w:rsid w:val="72DCBA3A"/>
    <w:rsid w:val="72E2D48C"/>
    <w:rsid w:val="73018DA0"/>
    <w:rsid w:val="73118F17"/>
    <w:rsid w:val="732F7CD1"/>
    <w:rsid w:val="7356909E"/>
    <w:rsid w:val="735AF154"/>
    <w:rsid w:val="735F2448"/>
    <w:rsid w:val="737BF98E"/>
    <w:rsid w:val="7386C276"/>
    <w:rsid w:val="738AE42E"/>
    <w:rsid w:val="73961A3F"/>
    <w:rsid w:val="73B16083"/>
    <w:rsid w:val="73B9B710"/>
    <w:rsid w:val="73D646DB"/>
    <w:rsid w:val="73FA971F"/>
    <w:rsid w:val="740AC69F"/>
    <w:rsid w:val="740B0CB4"/>
    <w:rsid w:val="742324DD"/>
    <w:rsid w:val="743E4B97"/>
    <w:rsid w:val="744663AF"/>
    <w:rsid w:val="745C2DE0"/>
    <w:rsid w:val="7460DBBF"/>
    <w:rsid w:val="747E1A6B"/>
    <w:rsid w:val="74936120"/>
    <w:rsid w:val="74971BFA"/>
    <w:rsid w:val="74B2A261"/>
    <w:rsid w:val="74B2C29B"/>
    <w:rsid w:val="74D388D0"/>
    <w:rsid w:val="74EC2E10"/>
    <w:rsid w:val="7520E780"/>
    <w:rsid w:val="7523FE35"/>
    <w:rsid w:val="7527A616"/>
    <w:rsid w:val="753AD445"/>
    <w:rsid w:val="753EBA29"/>
    <w:rsid w:val="7543FA58"/>
    <w:rsid w:val="75687473"/>
    <w:rsid w:val="75B3E734"/>
    <w:rsid w:val="75E6464A"/>
    <w:rsid w:val="760C7030"/>
    <w:rsid w:val="760EFE27"/>
    <w:rsid w:val="7634763B"/>
    <w:rsid w:val="766D8E71"/>
    <w:rsid w:val="7672685F"/>
    <w:rsid w:val="76A0018F"/>
    <w:rsid w:val="76A556EC"/>
    <w:rsid w:val="76ADCA71"/>
    <w:rsid w:val="76C9755C"/>
    <w:rsid w:val="77056471"/>
    <w:rsid w:val="7706E62B"/>
    <w:rsid w:val="770E0578"/>
    <w:rsid w:val="7736CCB6"/>
    <w:rsid w:val="773A6F43"/>
    <w:rsid w:val="773F7D9C"/>
    <w:rsid w:val="7744362D"/>
    <w:rsid w:val="7747FCB9"/>
    <w:rsid w:val="775454C1"/>
    <w:rsid w:val="777058F9"/>
    <w:rsid w:val="777388ED"/>
    <w:rsid w:val="7778E62A"/>
    <w:rsid w:val="7785CAE3"/>
    <w:rsid w:val="778D4DB8"/>
    <w:rsid w:val="77BA1D4E"/>
    <w:rsid w:val="77C73C9B"/>
    <w:rsid w:val="77D08324"/>
    <w:rsid w:val="77D617FE"/>
    <w:rsid w:val="7802ADE9"/>
    <w:rsid w:val="7808FFDA"/>
    <w:rsid w:val="7818F542"/>
    <w:rsid w:val="7819E90E"/>
    <w:rsid w:val="78530EC7"/>
    <w:rsid w:val="786DF8DA"/>
    <w:rsid w:val="78888171"/>
    <w:rsid w:val="788CF8A4"/>
    <w:rsid w:val="789D4EF1"/>
    <w:rsid w:val="78B83CCC"/>
    <w:rsid w:val="78CE2AE0"/>
    <w:rsid w:val="78D25F99"/>
    <w:rsid w:val="78E2A310"/>
    <w:rsid w:val="78EE33E4"/>
    <w:rsid w:val="78FEB37A"/>
    <w:rsid w:val="79045EEE"/>
    <w:rsid w:val="790640C2"/>
    <w:rsid w:val="7944DB3B"/>
    <w:rsid w:val="79516976"/>
    <w:rsid w:val="79575B83"/>
    <w:rsid w:val="7961CA1C"/>
    <w:rsid w:val="796F464D"/>
    <w:rsid w:val="7975AC69"/>
    <w:rsid w:val="79951181"/>
    <w:rsid w:val="799E9717"/>
    <w:rsid w:val="799F2D94"/>
    <w:rsid w:val="79A30115"/>
    <w:rsid w:val="79A4ED7A"/>
    <w:rsid w:val="79B0015B"/>
    <w:rsid w:val="79B82105"/>
    <w:rsid w:val="79D03DDB"/>
    <w:rsid w:val="79DC1D11"/>
    <w:rsid w:val="79E90710"/>
    <w:rsid w:val="79E9B99B"/>
    <w:rsid w:val="7A0983C0"/>
    <w:rsid w:val="7A131181"/>
    <w:rsid w:val="7A245A1C"/>
    <w:rsid w:val="7A36BFD7"/>
    <w:rsid w:val="7A6E2FFA"/>
    <w:rsid w:val="7AAD9C02"/>
    <w:rsid w:val="7ABD2C0B"/>
    <w:rsid w:val="7ADE2576"/>
    <w:rsid w:val="7AE8A295"/>
    <w:rsid w:val="7AF1238A"/>
    <w:rsid w:val="7B04FB71"/>
    <w:rsid w:val="7B0E89EF"/>
    <w:rsid w:val="7B140053"/>
    <w:rsid w:val="7B1911A5"/>
    <w:rsid w:val="7B19F635"/>
    <w:rsid w:val="7B335B00"/>
    <w:rsid w:val="7B3B901D"/>
    <w:rsid w:val="7B414D33"/>
    <w:rsid w:val="7B6BF1E4"/>
    <w:rsid w:val="7B7FCF3B"/>
    <w:rsid w:val="7B8C4320"/>
    <w:rsid w:val="7B93A585"/>
    <w:rsid w:val="7BB5B4A1"/>
    <w:rsid w:val="7BC08AC4"/>
    <w:rsid w:val="7BE2017F"/>
    <w:rsid w:val="7BE972A4"/>
    <w:rsid w:val="7C0A005B"/>
    <w:rsid w:val="7C1914E2"/>
    <w:rsid w:val="7C1E5CB1"/>
    <w:rsid w:val="7C3C9728"/>
    <w:rsid w:val="7C3EAE6A"/>
    <w:rsid w:val="7C4E7E5C"/>
    <w:rsid w:val="7C57B2DD"/>
    <w:rsid w:val="7C67B42C"/>
    <w:rsid w:val="7C7B4BE8"/>
    <w:rsid w:val="7C86BD89"/>
    <w:rsid w:val="7C89674E"/>
    <w:rsid w:val="7C91DBE2"/>
    <w:rsid w:val="7C9E8A4A"/>
    <w:rsid w:val="7CA4AEC9"/>
    <w:rsid w:val="7CA8F70D"/>
    <w:rsid w:val="7CACD259"/>
    <w:rsid w:val="7CAFA09D"/>
    <w:rsid w:val="7CCD7A14"/>
    <w:rsid w:val="7CDD142B"/>
    <w:rsid w:val="7CE3A877"/>
    <w:rsid w:val="7D06A649"/>
    <w:rsid w:val="7D32715D"/>
    <w:rsid w:val="7D53251C"/>
    <w:rsid w:val="7D749BDC"/>
    <w:rsid w:val="7D82EF0D"/>
    <w:rsid w:val="7D8A9FB0"/>
    <w:rsid w:val="7D95F0D2"/>
    <w:rsid w:val="7DA419E2"/>
    <w:rsid w:val="7DA63B69"/>
    <w:rsid w:val="7DB76B86"/>
    <w:rsid w:val="7DDCB9D1"/>
    <w:rsid w:val="7DE997CD"/>
    <w:rsid w:val="7DF4E3DF"/>
    <w:rsid w:val="7DF8D3A0"/>
    <w:rsid w:val="7E0D274F"/>
    <w:rsid w:val="7E3324BE"/>
    <w:rsid w:val="7E393154"/>
    <w:rsid w:val="7E550626"/>
    <w:rsid w:val="7E605CCA"/>
    <w:rsid w:val="7E64446D"/>
    <w:rsid w:val="7E725087"/>
    <w:rsid w:val="7E7FB968"/>
    <w:rsid w:val="7E8C8716"/>
    <w:rsid w:val="7E9C4E98"/>
    <w:rsid w:val="7E9E483B"/>
    <w:rsid w:val="7EB17A1B"/>
    <w:rsid w:val="7EC326C1"/>
    <w:rsid w:val="7EC64345"/>
    <w:rsid w:val="7ECF67D5"/>
    <w:rsid w:val="7ED0975F"/>
    <w:rsid w:val="7EE40784"/>
    <w:rsid w:val="7EE61AEE"/>
    <w:rsid w:val="7EE633E7"/>
    <w:rsid w:val="7EF280BD"/>
    <w:rsid w:val="7F0BD873"/>
    <w:rsid w:val="7F3167DE"/>
    <w:rsid w:val="7F384260"/>
    <w:rsid w:val="7F461292"/>
    <w:rsid w:val="7F742E45"/>
    <w:rsid w:val="7F74A077"/>
    <w:rsid w:val="7F917440"/>
    <w:rsid w:val="7F932D56"/>
    <w:rsid w:val="7F985EEC"/>
    <w:rsid w:val="7FB38422"/>
    <w:rsid w:val="7FB48463"/>
    <w:rsid w:val="7FB71903"/>
    <w:rsid w:val="7FDE1A27"/>
    <w:rsid w:val="7FF266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C786"/>
  <w15:chartTrackingRefBased/>
  <w15:docId w15:val="{0857B782-D001-4C32-B6B3-61882001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20E"/>
    <w:rPr>
      <w:rFonts w:ascii="Times New Roman" w:eastAsia="Times New Roman" w:hAnsi="Times New Roman" w:cs="Times New Roman"/>
    </w:rPr>
  </w:style>
  <w:style w:type="paragraph" w:styleId="Heading1">
    <w:name w:val="heading 1"/>
    <w:basedOn w:val="Normal"/>
    <w:next w:val="Normal"/>
    <w:link w:val="Heading1Char"/>
    <w:uiPriority w:val="9"/>
    <w:qFormat/>
    <w:rsid w:val="00D34D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413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8523D"/>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unhideWhenUsed/>
    <w:qFormat/>
    <w:rsid w:val="00F6255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26BC7"/>
  </w:style>
  <w:style w:type="paragraph" w:styleId="ListParagraph">
    <w:name w:val="List Paragraph"/>
    <w:basedOn w:val="Normal"/>
    <w:uiPriority w:val="34"/>
    <w:qFormat/>
    <w:rsid w:val="00C26BC7"/>
    <w:pPr>
      <w:ind w:left="720"/>
      <w:contextualSpacing/>
    </w:pPr>
  </w:style>
  <w:style w:type="character" w:customStyle="1" w:styleId="superscript">
    <w:name w:val="superscript"/>
    <w:basedOn w:val="DefaultParagraphFont"/>
    <w:rsid w:val="00415026"/>
  </w:style>
  <w:style w:type="character" w:styleId="Hyperlink">
    <w:name w:val="Hyperlink"/>
    <w:basedOn w:val="DefaultParagraphFont"/>
    <w:uiPriority w:val="99"/>
    <w:unhideWhenUsed/>
    <w:rsid w:val="00415026"/>
    <w:rPr>
      <w:color w:val="0563C1" w:themeColor="hyperlink"/>
      <w:u w:val="single"/>
    </w:rPr>
  </w:style>
  <w:style w:type="paragraph" w:styleId="FootnoteText">
    <w:name w:val="footnote text"/>
    <w:basedOn w:val="Normal"/>
    <w:link w:val="FootnoteTextChar"/>
    <w:uiPriority w:val="99"/>
    <w:unhideWhenUsed/>
    <w:rsid w:val="00415026"/>
    <w:rPr>
      <w:sz w:val="20"/>
      <w:szCs w:val="20"/>
    </w:rPr>
  </w:style>
  <w:style w:type="character" w:customStyle="1" w:styleId="FootnoteTextChar">
    <w:name w:val="Footnote Text Char"/>
    <w:basedOn w:val="DefaultParagraphFont"/>
    <w:link w:val="FootnoteText"/>
    <w:uiPriority w:val="99"/>
    <w:rsid w:val="00415026"/>
    <w:rPr>
      <w:sz w:val="20"/>
      <w:szCs w:val="20"/>
    </w:rPr>
  </w:style>
  <w:style w:type="character" w:styleId="FootnoteReference">
    <w:name w:val="footnote reference"/>
    <w:basedOn w:val="DefaultParagraphFont"/>
    <w:uiPriority w:val="99"/>
    <w:semiHidden/>
    <w:unhideWhenUsed/>
    <w:rsid w:val="00415026"/>
    <w:rPr>
      <w:vertAlign w:val="superscript"/>
    </w:rPr>
  </w:style>
  <w:style w:type="character" w:styleId="UnresolvedMention">
    <w:name w:val="Unresolved Mention"/>
    <w:basedOn w:val="DefaultParagraphFont"/>
    <w:uiPriority w:val="99"/>
    <w:unhideWhenUsed/>
    <w:rsid w:val="00CB17DD"/>
    <w:rPr>
      <w:color w:val="605E5C"/>
      <w:shd w:val="clear" w:color="auto" w:fill="E1DFDD"/>
    </w:rPr>
  </w:style>
  <w:style w:type="paragraph" w:customStyle="1" w:styleId="Normal1">
    <w:name w:val="Normal1"/>
    <w:basedOn w:val="Normal"/>
    <w:rsid w:val="00CE1D6A"/>
    <w:pPr>
      <w:spacing w:before="100" w:beforeAutospacing="1" w:after="100" w:afterAutospacing="1"/>
    </w:pPr>
  </w:style>
  <w:style w:type="paragraph" w:styleId="NormalWeb">
    <w:name w:val="Normal (Web)"/>
    <w:basedOn w:val="Normal"/>
    <w:uiPriority w:val="99"/>
    <w:unhideWhenUsed/>
    <w:rsid w:val="00D9009B"/>
    <w:pPr>
      <w:spacing w:before="100" w:beforeAutospacing="1" w:after="100" w:afterAutospacing="1"/>
    </w:pPr>
  </w:style>
  <w:style w:type="character" w:styleId="Strong">
    <w:name w:val="Strong"/>
    <w:basedOn w:val="DefaultParagraphFont"/>
    <w:uiPriority w:val="22"/>
    <w:qFormat/>
    <w:rsid w:val="00335366"/>
    <w:rPr>
      <w:b/>
      <w:bCs/>
    </w:rPr>
  </w:style>
  <w:style w:type="character" w:customStyle="1" w:styleId="footnotereference0">
    <w:name w:val="footnotereference"/>
    <w:basedOn w:val="DefaultParagraphFont"/>
    <w:rsid w:val="004F683C"/>
  </w:style>
  <w:style w:type="character" w:styleId="FollowedHyperlink">
    <w:name w:val="FollowedHyperlink"/>
    <w:basedOn w:val="DefaultParagraphFont"/>
    <w:uiPriority w:val="99"/>
    <w:semiHidden/>
    <w:unhideWhenUsed/>
    <w:rsid w:val="00993A04"/>
    <w:rPr>
      <w:color w:val="954F72" w:themeColor="followedHyperlink"/>
      <w:u w:val="single"/>
    </w:rPr>
  </w:style>
  <w:style w:type="character" w:customStyle="1" w:styleId="apple-converted-space">
    <w:name w:val="apple-converted-space"/>
    <w:basedOn w:val="DefaultParagraphFont"/>
    <w:rsid w:val="005C4A89"/>
  </w:style>
  <w:style w:type="character" w:customStyle="1" w:styleId="Heading3Char">
    <w:name w:val="Heading 3 Char"/>
    <w:basedOn w:val="DefaultParagraphFont"/>
    <w:link w:val="Heading3"/>
    <w:uiPriority w:val="9"/>
    <w:rsid w:val="0088523D"/>
    <w:rPr>
      <w:rFonts w:ascii="Times New Roman" w:eastAsia="Times New Roman" w:hAnsi="Times New Roman" w:cs="Times New Roman"/>
      <w:b/>
      <w:bCs/>
      <w:sz w:val="27"/>
      <w:szCs w:val="27"/>
    </w:rPr>
  </w:style>
  <w:style w:type="character" w:styleId="Emphasis">
    <w:name w:val="Emphasis"/>
    <w:basedOn w:val="DefaultParagraphFont"/>
    <w:uiPriority w:val="20"/>
    <w:qFormat/>
    <w:rsid w:val="0088523D"/>
    <w:rPr>
      <w:i/>
      <w:iCs/>
    </w:rPr>
  </w:style>
  <w:style w:type="character" w:customStyle="1" w:styleId="Heading5Char">
    <w:name w:val="Heading 5 Char"/>
    <w:basedOn w:val="DefaultParagraphFont"/>
    <w:link w:val="Heading5"/>
    <w:uiPriority w:val="9"/>
    <w:rsid w:val="00F62552"/>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946DA9"/>
    <w:pPr>
      <w:tabs>
        <w:tab w:val="center" w:pos="4680"/>
        <w:tab w:val="right" w:pos="9360"/>
      </w:tabs>
    </w:pPr>
  </w:style>
  <w:style w:type="character" w:customStyle="1" w:styleId="HeaderChar">
    <w:name w:val="Header Char"/>
    <w:basedOn w:val="DefaultParagraphFont"/>
    <w:link w:val="Header"/>
    <w:uiPriority w:val="99"/>
    <w:rsid w:val="00946DA9"/>
    <w:rPr>
      <w:rFonts w:ascii="Times New Roman" w:eastAsia="Times New Roman" w:hAnsi="Times New Roman" w:cs="Times New Roman"/>
    </w:rPr>
  </w:style>
  <w:style w:type="paragraph" w:styleId="Footer">
    <w:name w:val="footer"/>
    <w:basedOn w:val="Normal"/>
    <w:link w:val="FooterChar"/>
    <w:uiPriority w:val="99"/>
    <w:unhideWhenUsed/>
    <w:rsid w:val="00946DA9"/>
    <w:pPr>
      <w:tabs>
        <w:tab w:val="center" w:pos="4680"/>
        <w:tab w:val="right" w:pos="9360"/>
      </w:tabs>
    </w:pPr>
  </w:style>
  <w:style w:type="character" w:customStyle="1" w:styleId="FooterChar">
    <w:name w:val="Footer Char"/>
    <w:basedOn w:val="DefaultParagraphFont"/>
    <w:link w:val="Footer"/>
    <w:uiPriority w:val="99"/>
    <w:rsid w:val="00946DA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66D7B"/>
    <w:rPr>
      <w:sz w:val="16"/>
      <w:szCs w:val="16"/>
    </w:rPr>
  </w:style>
  <w:style w:type="paragraph" w:styleId="CommentText">
    <w:name w:val="annotation text"/>
    <w:basedOn w:val="Normal"/>
    <w:link w:val="CommentTextChar"/>
    <w:uiPriority w:val="99"/>
    <w:semiHidden/>
    <w:unhideWhenUsed/>
    <w:rsid w:val="00766D7B"/>
    <w:rPr>
      <w:sz w:val="20"/>
      <w:szCs w:val="20"/>
    </w:rPr>
  </w:style>
  <w:style w:type="character" w:customStyle="1" w:styleId="CommentTextChar">
    <w:name w:val="Comment Text Char"/>
    <w:basedOn w:val="DefaultParagraphFont"/>
    <w:link w:val="CommentText"/>
    <w:uiPriority w:val="99"/>
    <w:semiHidden/>
    <w:rsid w:val="00766D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6D7B"/>
    <w:rPr>
      <w:b/>
      <w:bCs/>
    </w:rPr>
  </w:style>
  <w:style w:type="character" w:customStyle="1" w:styleId="CommentSubjectChar">
    <w:name w:val="Comment Subject Char"/>
    <w:basedOn w:val="CommentTextChar"/>
    <w:link w:val="CommentSubject"/>
    <w:uiPriority w:val="99"/>
    <w:semiHidden/>
    <w:rsid w:val="00766D7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34DE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B0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87D82"/>
  </w:style>
  <w:style w:type="paragraph" w:styleId="BalloonText">
    <w:name w:val="Balloon Text"/>
    <w:basedOn w:val="Normal"/>
    <w:link w:val="BalloonTextChar"/>
    <w:uiPriority w:val="99"/>
    <w:semiHidden/>
    <w:unhideWhenUsed/>
    <w:rsid w:val="00087A50"/>
    <w:rPr>
      <w:sz w:val="18"/>
      <w:szCs w:val="18"/>
    </w:rPr>
  </w:style>
  <w:style w:type="character" w:customStyle="1" w:styleId="BalloonTextChar">
    <w:name w:val="Balloon Text Char"/>
    <w:basedOn w:val="DefaultParagraphFont"/>
    <w:link w:val="BalloonText"/>
    <w:uiPriority w:val="99"/>
    <w:semiHidden/>
    <w:rsid w:val="00087A50"/>
    <w:rPr>
      <w:rFonts w:ascii="Times New Roman" w:eastAsia="Times New Roman" w:hAnsi="Times New Roman" w:cs="Times New Roman"/>
      <w:sz w:val="18"/>
      <w:szCs w:val="18"/>
    </w:rPr>
  </w:style>
  <w:style w:type="paragraph" w:styleId="Revision">
    <w:name w:val="Revision"/>
    <w:hidden/>
    <w:uiPriority w:val="99"/>
    <w:semiHidden/>
    <w:rsid w:val="006043EB"/>
    <w:rPr>
      <w:rFonts w:ascii="Times New Roman" w:eastAsia="Times New Roman" w:hAnsi="Times New Roman" w:cs="Times New Roman"/>
    </w:rPr>
  </w:style>
  <w:style w:type="character" w:styleId="Mention">
    <w:name w:val="Mention"/>
    <w:basedOn w:val="DefaultParagraphFont"/>
    <w:uiPriority w:val="99"/>
    <w:unhideWhenUsed/>
    <w:rsid w:val="007360C0"/>
    <w:rPr>
      <w:color w:val="2B579A"/>
      <w:shd w:val="clear" w:color="auto" w:fill="E1DFDD"/>
    </w:rPr>
  </w:style>
  <w:style w:type="character" w:customStyle="1" w:styleId="hlfld-contribauthor">
    <w:name w:val="hlfld-contribauthor"/>
    <w:basedOn w:val="DefaultParagraphFont"/>
    <w:rsid w:val="000C53C5"/>
  </w:style>
  <w:style w:type="character" w:customStyle="1" w:styleId="nlmgiven-names">
    <w:name w:val="nlm_given-names"/>
    <w:basedOn w:val="DefaultParagraphFont"/>
    <w:rsid w:val="000C53C5"/>
  </w:style>
  <w:style w:type="character" w:customStyle="1" w:styleId="nlmyear">
    <w:name w:val="nlm_year"/>
    <w:basedOn w:val="DefaultParagraphFont"/>
    <w:rsid w:val="000C53C5"/>
  </w:style>
  <w:style w:type="character" w:customStyle="1" w:styleId="reflink-block">
    <w:name w:val="reflink-block"/>
    <w:basedOn w:val="DefaultParagraphFont"/>
    <w:rsid w:val="000C53C5"/>
  </w:style>
  <w:style w:type="character" w:customStyle="1" w:styleId="authors">
    <w:name w:val="authors"/>
    <w:basedOn w:val="DefaultParagraphFont"/>
    <w:rsid w:val="00237330"/>
  </w:style>
  <w:style w:type="character" w:customStyle="1" w:styleId="Date1">
    <w:name w:val="Date1"/>
    <w:basedOn w:val="DefaultParagraphFont"/>
    <w:rsid w:val="00237330"/>
  </w:style>
  <w:style w:type="character" w:customStyle="1" w:styleId="arttitle">
    <w:name w:val="art_title"/>
    <w:basedOn w:val="DefaultParagraphFont"/>
    <w:rsid w:val="00237330"/>
  </w:style>
  <w:style w:type="character" w:customStyle="1" w:styleId="serialtitle">
    <w:name w:val="serial_title"/>
    <w:basedOn w:val="DefaultParagraphFont"/>
    <w:rsid w:val="00237330"/>
  </w:style>
  <w:style w:type="character" w:customStyle="1" w:styleId="volumeissue">
    <w:name w:val="volume_issue"/>
    <w:basedOn w:val="DefaultParagraphFont"/>
    <w:rsid w:val="00237330"/>
  </w:style>
  <w:style w:type="character" w:customStyle="1" w:styleId="pagerange">
    <w:name w:val="page_range"/>
    <w:basedOn w:val="DefaultParagraphFont"/>
    <w:rsid w:val="00237330"/>
  </w:style>
  <w:style w:type="character" w:customStyle="1" w:styleId="doilink">
    <w:name w:val="doi_link"/>
    <w:basedOn w:val="DefaultParagraphFont"/>
    <w:rsid w:val="00237330"/>
  </w:style>
  <w:style w:type="character" w:customStyle="1" w:styleId="xapple-converted-space">
    <w:name w:val="x_apple-converted-space"/>
    <w:basedOn w:val="DefaultParagraphFont"/>
    <w:rsid w:val="00606864"/>
  </w:style>
  <w:style w:type="character" w:customStyle="1" w:styleId="contentpasted0">
    <w:name w:val="contentpasted0"/>
    <w:basedOn w:val="DefaultParagraphFont"/>
    <w:rsid w:val="005601E0"/>
  </w:style>
  <w:style w:type="paragraph" w:customStyle="1" w:styleId="Default">
    <w:name w:val="Default"/>
    <w:rsid w:val="00F15AFC"/>
    <w:pPr>
      <w:autoSpaceDE w:val="0"/>
      <w:autoSpaceDN w:val="0"/>
      <w:adjustRightInd w:val="0"/>
    </w:pPr>
    <w:rPr>
      <w:rFonts w:ascii="Times New Roman" w:hAnsi="Times New Roman" w:cs="Times New Roman"/>
      <w:color w:val="000000"/>
    </w:rPr>
  </w:style>
  <w:style w:type="paragraph" w:customStyle="1" w:styleId="articlebody-text">
    <w:name w:val="article__body-text"/>
    <w:basedOn w:val="Normal"/>
    <w:rsid w:val="003E4D10"/>
    <w:pPr>
      <w:spacing w:before="100" w:beforeAutospacing="1" w:after="100" w:afterAutospacing="1"/>
    </w:pPr>
  </w:style>
  <w:style w:type="character" w:customStyle="1" w:styleId="article-classifiergap">
    <w:name w:val="article-classifier__gap"/>
    <w:basedOn w:val="DefaultParagraphFont"/>
    <w:rsid w:val="00DD1032"/>
  </w:style>
  <w:style w:type="character" w:customStyle="1" w:styleId="A8">
    <w:name w:val="A8"/>
    <w:uiPriority w:val="99"/>
    <w:rsid w:val="00F434D7"/>
    <w:rPr>
      <w:rFonts w:cs="Helvetica"/>
      <w:color w:val="211D1E"/>
      <w:sz w:val="20"/>
      <w:szCs w:val="20"/>
    </w:rPr>
  </w:style>
  <w:style w:type="character" w:customStyle="1" w:styleId="A10">
    <w:name w:val="A10"/>
    <w:uiPriority w:val="99"/>
    <w:rsid w:val="00F434D7"/>
    <w:rPr>
      <w:rFonts w:cs="Helvetica"/>
      <w:b/>
      <w:bCs/>
      <w:color w:val="211D1E"/>
      <w:sz w:val="20"/>
      <w:szCs w:val="20"/>
    </w:rPr>
  </w:style>
  <w:style w:type="paragraph" w:customStyle="1" w:styleId="footnote-number">
    <w:name w:val="footnote-number"/>
    <w:basedOn w:val="Normal"/>
    <w:rsid w:val="00BC7DFE"/>
    <w:pPr>
      <w:spacing w:before="100" w:beforeAutospacing="1" w:after="100" w:afterAutospacing="1"/>
    </w:pPr>
  </w:style>
  <w:style w:type="character" w:customStyle="1" w:styleId="Heading2Char">
    <w:name w:val="Heading 2 Char"/>
    <w:basedOn w:val="DefaultParagraphFont"/>
    <w:link w:val="Heading2"/>
    <w:uiPriority w:val="9"/>
    <w:semiHidden/>
    <w:rsid w:val="00824136"/>
    <w:rPr>
      <w:rFonts w:asciiTheme="majorHAnsi" w:eastAsiaTheme="majorEastAsia" w:hAnsiTheme="majorHAnsi" w:cstheme="majorBidi"/>
      <w:color w:val="2F5496" w:themeColor="accent1" w:themeShade="BF"/>
      <w:sz w:val="26"/>
      <w:szCs w:val="26"/>
    </w:rPr>
  </w:style>
  <w:style w:type="paragraph" w:customStyle="1" w:styleId="selectionshareable">
    <w:name w:val="selectionshareable"/>
    <w:basedOn w:val="Normal"/>
    <w:rsid w:val="000457B6"/>
    <w:pPr>
      <w:spacing w:before="100" w:beforeAutospacing="1" w:after="100" w:afterAutospacing="1"/>
    </w:pPr>
  </w:style>
  <w:style w:type="character" w:customStyle="1" w:styleId="break-words">
    <w:name w:val="break-words"/>
    <w:basedOn w:val="DefaultParagraphFont"/>
    <w:rsid w:val="006B1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0882">
      <w:bodyDiv w:val="1"/>
      <w:marLeft w:val="0"/>
      <w:marRight w:val="0"/>
      <w:marTop w:val="0"/>
      <w:marBottom w:val="0"/>
      <w:divBdr>
        <w:top w:val="none" w:sz="0" w:space="0" w:color="auto"/>
        <w:left w:val="none" w:sz="0" w:space="0" w:color="auto"/>
        <w:bottom w:val="none" w:sz="0" w:space="0" w:color="auto"/>
        <w:right w:val="none" w:sz="0" w:space="0" w:color="auto"/>
      </w:divBdr>
    </w:div>
    <w:div w:id="49547783">
      <w:bodyDiv w:val="1"/>
      <w:marLeft w:val="0"/>
      <w:marRight w:val="0"/>
      <w:marTop w:val="0"/>
      <w:marBottom w:val="0"/>
      <w:divBdr>
        <w:top w:val="none" w:sz="0" w:space="0" w:color="auto"/>
        <w:left w:val="none" w:sz="0" w:space="0" w:color="auto"/>
        <w:bottom w:val="none" w:sz="0" w:space="0" w:color="auto"/>
        <w:right w:val="none" w:sz="0" w:space="0" w:color="auto"/>
      </w:divBdr>
      <w:divsChild>
        <w:div w:id="776103263">
          <w:marLeft w:val="0"/>
          <w:marRight w:val="0"/>
          <w:marTop w:val="0"/>
          <w:marBottom w:val="0"/>
          <w:divBdr>
            <w:top w:val="none" w:sz="0" w:space="0" w:color="auto"/>
            <w:left w:val="none" w:sz="0" w:space="0" w:color="auto"/>
            <w:bottom w:val="none" w:sz="0" w:space="0" w:color="auto"/>
            <w:right w:val="none" w:sz="0" w:space="0" w:color="auto"/>
          </w:divBdr>
          <w:divsChild>
            <w:div w:id="1652716523">
              <w:marLeft w:val="0"/>
              <w:marRight w:val="0"/>
              <w:marTop w:val="0"/>
              <w:marBottom w:val="0"/>
              <w:divBdr>
                <w:top w:val="none" w:sz="0" w:space="0" w:color="auto"/>
                <w:left w:val="none" w:sz="0" w:space="0" w:color="auto"/>
                <w:bottom w:val="none" w:sz="0" w:space="0" w:color="auto"/>
                <w:right w:val="none" w:sz="0" w:space="0" w:color="auto"/>
              </w:divBdr>
              <w:divsChild>
                <w:div w:id="19234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2235">
      <w:bodyDiv w:val="1"/>
      <w:marLeft w:val="0"/>
      <w:marRight w:val="0"/>
      <w:marTop w:val="0"/>
      <w:marBottom w:val="0"/>
      <w:divBdr>
        <w:top w:val="none" w:sz="0" w:space="0" w:color="auto"/>
        <w:left w:val="none" w:sz="0" w:space="0" w:color="auto"/>
        <w:bottom w:val="none" w:sz="0" w:space="0" w:color="auto"/>
        <w:right w:val="none" w:sz="0" w:space="0" w:color="auto"/>
      </w:divBdr>
    </w:div>
    <w:div w:id="74210062">
      <w:bodyDiv w:val="1"/>
      <w:marLeft w:val="0"/>
      <w:marRight w:val="0"/>
      <w:marTop w:val="0"/>
      <w:marBottom w:val="0"/>
      <w:divBdr>
        <w:top w:val="none" w:sz="0" w:space="0" w:color="auto"/>
        <w:left w:val="none" w:sz="0" w:space="0" w:color="auto"/>
        <w:bottom w:val="none" w:sz="0" w:space="0" w:color="auto"/>
        <w:right w:val="none" w:sz="0" w:space="0" w:color="auto"/>
      </w:divBdr>
    </w:div>
    <w:div w:id="79452302">
      <w:bodyDiv w:val="1"/>
      <w:marLeft w:val="0"/>
      <w:marRight w:val="0"/>
      <w:marTop w:val="0"/>
      <w:marBottom w:val="0"/>
      <w:divBdr>
        <w:top w:val="none" w:sz="0" w:space="0" w:color="auto"/>
        <w:left w:val="none" w:sz="0" w:space="0" w:color="auto"/>
        <w:bottom w:val="none" w:sz="0" w:space="0" w:color="auto"/>
        <w:right w:val="none" w:sz="0" w:space="0" w:color="auto"/>
      </w:divBdr>
    </w:div>
    <w:div w:id="93941657">
      <w:bodyDiv w:val="1"/>
      <w:marLeft w:val="0"/>
      <w:marRight w:val="0"/>
      <w:marTop w:val="0"/>
      <w:marBottom w:val="0"/>
      <w:divBdr>
        <w:top w:val="none" w:sz="0" w:space="0" w:color="auto"/>
        <w:left w:val="none" w:sz="0" w:space="0" w:color="auto"/>
        <w:bottom w:val="none" w:sz="0" w:space="0" w:color="auto"/>
        <w:right w:val="none" w:sz="0" w:space="0" w:color="auto"/>
      </w:divBdr>
      <w:divsChild>
        <w:div w:id="243879668">
          <w:marLeft w:val="0"/>
          <w:marRight w:val="0"/>
          <w:marTop w:val="0"/>
          <w:marBottom w:val="0"/>
          <w:divBdr>
            <w:top w:val="none" w:sz="0" w:space="0" w:color="auto"/>
            <w:left w:val="none" w:sz="0" w:space="0" w:color="auto"/>
            <w:bottom w:val="none" w:sz="0" w:space="0" w:color="auto"/>
            <w:right w:val="none" w:sz="0" w:space="0" w:color="auto"/>
          </w:divBdr>
          <w:divsChild>
            <w:div w:id="1873494177">
              <w:marLeft w:val="0"/>
              <w:marRight w:val="0"/>
              <w:marTop w:val="0"/>
              <w:marBottom w:val="0"/>
              <w:divBdr>
                <w:top w:val="none" w:sz="0" w:space="0" w:color="auto"/>
                <w:left w:val="none" w:sz="0" w:space="0" w:color="auto"/>
                <w:bottom w:val="none" w:sz="0" w:space="0" w:color="auto"/>
                <w:right w:val="none" w:sz="0" w:space="0" w:color="auto"/>
              </w:divBdr>
              <w:divsChild>
                <w:div w:id="15204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320">
      <w:bodyDiv w:val="1"/>
      <w:marLeft w:val="0"/>
      <w:marRight w:val="0"/>
      <w:marTop w:val="0"/>
      <w:marBottom w:val="0"/>
      <w:divBdr>
        <w:top w:val="none" w:sz="0" w:space="0" w:color="auto"/>
        <w:left w:val="none" w:sz="0" w:space="0" w:color="auto"/>
        <w:bottom w:val="none" w:sz="0" w:space="0" w:color="auto"/>
        <w:right w:val="none" w:sz="0" w:space="0" w:color="auto"/>
      </w:divBdr>
    </w:div>
    <w:div w:id="120193932">
      <w:bodyDiv w:val="1"/>
      <w:marLeft w:val="0"/>
      <w:marRight w:val="0"/>
      <w:marTop w:val="0"/>
      <w:marBottom w:val="0"/>
      <w:divBdr>
        <w:top w:val="none" w:sz="0" w:space="0" w:color="auto"/>
        <w:left w:val="none" w:sz="0" w:space="0" w:color="auto"/>
        <w:bottom w:val="none" w:sz="0" w:space="0" w:color="auto"/>
        <w:right w:val="none" w:sz="0" w:space="0" w:color="auto"/>
      </w:divBdr>
    </w:div>
    <w:div w:id="167912114">
      <w:bodyDiv w:val="1"/>
      <w:marLeft w:val="0"/>
      <w:marRight w:val="0"/>
      <w:marTop w:val="0"/>
      <w:marBottom w:val="0"/>
      <w:divBdr>
        <w:top w:val="none" w:sz="0" w:space="0" w:color="auto"/>
        <w:left w:val="none" w:sz="0" w:space="0" w:color="auto"/>
        <w:bottom w:val="none" w:sz="0" w:space="0" w:color="auto"/>
        <w:right w:val="none" w:sz="0" w:space="0" w:color="auto"/>
      </w:divBdr>
    </w:div>
    <w:div w:id="168109002">
      <w:bodyDiv w:val="1"/>
      <w:marLeft w:val="0"/>
      <w:marRight w:val="0"/>
      <w:marTop w:val="0"/>
      <w:marBottom w:val="0"/>
      <w:divBdr>
        <w:top w:val="none" w:sz="0" w:space="0" w:color="auto"/>
        <w:left w:val="none" w:sz="0" w:space="0" w:color="auto"/>
        <w:bottom w:val="none" w:sz="0" w:space="0" w:color="auto"/>
        <w:right w:val="none" w:sz="0" w:space="0" w:color="auto"/>
      </w:divBdr>
    </w:div>
    <w:div w:id="239143532">
      <w:bodyDiv w:val="1"/>
      <w:marLeft w:val="0"/>
      <w:marRight w:val="0"/>
      <w:marTop w:val="0"/>
      <w:marBottom w:val="0"/>
      <w:divBdr>
        <w:top w:val="none" w:sz="0" w:space="0" w:color="auto"/>
        <w:left w:val="none" w:sz="0" w:space="0" w:color="auto"/>
        <w:bottom w:val="none" w:sz="0" w:space="0" w:color="auto"/>
        <w:right w:val="none" w:sz="0" w:space="0" w:color="auto"/>
      </w:divBdr>
    </w:div>
    <w:div w:id="239297226">
      <w:bodyDiv w:val="1"/>
      <w:marLeft w:val="0"/>
      <w:marRight w:val="0"/>
      <w:marTop w:val="0"/>
      <w:marBottom w:val="0"/>
      <w:divBdr>
        <w:top w:val="none" w:sz="0" w:space="0" w:color="auto"/>
        <w:left w:val="none" w:sz="0" w:space="0" w:color="auto"/>
        <w:bottom w:val="none" w:sz="0" w:space="0" w:color="auto"/>
        <w:right w:val="none" w:sz="0" w:space="0" w:color="auto"/>
      </w:divBdr>
    </w:div>
    <w:div w:id="249317581">
      <w:bodyDiv w:val="1"/>
      <w:marLeft w:val="0"/>
      <w:marRight w:val="0"/>
      <w:marTop w:val="0"/>
      <w:marBottom w:val="0"/>
      <w:divBdr>
        <w:top w:val="none" w:sz="0" w:space="0" w:color="auto"/>
        <w:left w:val="none" w:sz="0" w:space="0" w:color="auto"/>
        <w:bottom w:val="none" w:sz="0" w:space="0" w:color="auto"/>
        <w:right w:val="none" w:sz="0" w:space="0" w:color="auto"/>
      </w:divBdr>
      <w:divsChild>
        <w:div w:id="1610502850">
          <w:marLeft w:val="0"/>
          <w:marRight w:val="0"/>
          <w:marTop w:val="0"/>
          <w:marBottom w:val="0"/>
          <w:divBdr>
            <w:top w:val="none" w:sz="0" w:space="0" w:color="auto"/>
            <w:left w:val="none" w:sz="0" w:space="0" w:color="auto"/>
            <w:bottom w:val="none" w:sz="0" w:space="0" w:color="auto"/>
            <w:right w:val="none" w:sz="0" w:space="0" w:color="auto"/>
          </w:divBdr>
          <w:divsChild>
            <w:div w:id="547954879">
              <w:marLeft w:val="0"/>
              <w:marRight w:val="0"/>
              <w:marTop w:val="0"/>
              <w:marBottom w:val="0"/>
              <w:divBdr>
                <w:top w:val="none" w:sz="0" w:space="0" w:color="auto"/>
                <w:left w:val="none" w:sz="0" w:space="0" w:color="auto"/>
                <w:bottom w:val="none" w:sz="0" w:space="0" w:color="auto"/>
                <w:right w:val="none" w:sz="0" w:space="0" w:color="auto"/>
              </w:divBdr>
              <w:divsChild>
                <w:div w:id="49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47947">
      <w:bodyDiv w:val="1"/>
      <w:marLeft w:val="0"/>
      <w:marRight w:val="0"/>
      <w:marTop w:val="0"/>
      <w:marBottom w:val="0"/>
      <w:divBdr>
        <w:top w:val="none" w:sz="0" w:space="0" w:color="auto"/>
        <w:left w:val="none" w:sz="0" w:space="0" w:color="auto"/>
        <w:bottom w:val="none" w:sz="0" w:space="0" w:color="auto"/>
        <w:right w:val="none" w:sz="0" w:space="0" w:color="auto"/>
      </w:divBdr>
    </w:div>
    <w:div w:id="252784090">
      <w:bodyDiv w:val="1"/>
      <w:marLeft w:val="0"/>
      <w:marRight w:val="0"/>
      <w:marTop w:val="0"/>
      <w:marBottom w:val="0"/>
      <w:divBdr>
        <w:top w:val="none" w:sz="0" w:space="0" w:color="auto"/>
        <w:left w:val="none" w:sz="0" w:space="0" w:color="auto"/>
        <w:bottom w:val="none" w:sz="0" w:space="0" w:color="auto"/>
        <w:right w:val="none" w:sz="0" w:space="0" w:color="auto"/>
      </w:divBdr>
    </w:div>
    <w:div w:id="277493371">
      <w:bodyDiv w:val="1"/>
      <w:marLeft w:val="0"/>
      <w:marRight w:val="0"/>
      <w:marTop w:val="0"/>
      <w:marBottom w:val="0"/>
      <w:divBdr>
        <w:top w:val="none" w:sz="0" w:space="0" w:color="auto"/>
        <w:left w:val="none" w:sz="0" w:space="0" w:color="auto"/>
        <w:bottom w:val="none" w:sz="0" w:space="0" w:color="auto"/>
        <w:right w:val="none" w:sz="0" w:space="0" w:color="auto"/>
      </w:divBdr>
    </w:div>
    <w:div w:id="360014271">
      <w:bodyDiv w:val="1"/>
      <w:marLeft w:val="0"/>
      <w:marRight w:val="0"/>
      <w:marTop w:val="0"/>
      <w:marBottom w:val="0"/>
      <w:divBdr>
        <w:top w:val="none" w:sz="0" w:space="0" w:color="auto"/>
        <w:left w:val="none" w:sz="0" w:space="0" w:color="auto"/>
        <w:bottom w:val="none" w:sz="0" w:space="0" w:color="auto"/>
        <w:right w:val="none" w:sz="0" w:space="0" w:color="auto"/>
      </w:divBdr>
    </w:div>
    <w:div w:id="360127134">
      <w:bodyDiv w:val="1"/>
      <w:marLeft w:val="0"/>
      <w:marRight w:val="0"/>
      <w:marTop w:val="0"/>
      <w:marBottom w:val="0"/>
      <w:divBdr>
        <w:top w:val="none" w:sz="0" w:space="0" w:color="auto"/>
        <w:left w:val="none" w:sz="0" w:space="0" w:color="auto"/>
        <w:bottom w:val="none" w:sz="0" w:space="0" w:color="auto"/>
        <w:right w:val="none" w:sz="0" w:space="0" w:color="auto"/>
      </w:divBdr>
      <w:divsChild>
        <w:div w:id="1258252553">
          <w:marLeft w:val="0"/>
          <w:marRight w:val="0"/>
          <w:marTop w:val="0"/>
          <w:marBottom w:val="0"/>
          <w:divBdr>
            <w:top w:val="none" w:sz="0" w:space="0" w:color="auto"/>
            <w:left w:val="none" w:sz="0" w:space="0" w:color="auto"/>
            <w:bottom w:val="none" w:sz="0" w:space="0" w:color="auto"/>
            <w:right w:val="none" w:sz="0" w:space="0" w:color="auto"/>
          </w:divBdr>
          <w:divsChild>
            <w:div w:id="1311712968">
              <w:marLeft w:val="0"/>
              <w:marRight w:val="0"/>
              <w:marTop w:val="0"/>
              <w:marBottom w:val="0"/>
              <w:divBdr>
                <w:top w:val="none" w:sz="0" w:space="0" w:color="auto"/>
                <w:left w:val="none" w:sz="0" w:space="0" w:color="auto"/>
                <w:bottom w:val="none" w:sz="0" w:space="0" w:color="auto"/>
                <w:right w:val="none" w:sz="0" w:space="0" w:color="auto"/>
              </w:divBdr>
              <w:divsChild>
                <w:div w:id="13430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25925">
      <w:bodyDiv w:val="1"/>
      <w:marLeft w:val="0"/>
      <w:marRight w:val="0"/>
      <w:marTop w:val="0"/>
      <w:marBottom w:val="0"/>
      <w:divBdr>
        <w:top w:val="none" w:sz="0" w:space="0" w:color="auto"/>
        <w:left w:val="none" w:sz="0" w:space="0" w:color="auto"/>
        <w:bottom w:val="none" w:sz="0" w:space="0" w:color="auto"/>
        <w:right w:val="none" w:sz="0" w:space="0" w:color="auto"/>
      </w:divBdr>
      <w:divsChild>
        <w:div w:id="800155509">
          <w:marLeft w:val="0"/>
          <w:marRight w:val="0"/>
          <w:marTop w:val="0"/>
          <w:marBottom w:val="0"/>
          <w:divBdr>
            <w:top w:val="none" w:sz="0" w:space="0" w:color="auto"/>
            <w:left w:val="none" w:sz="0" w:space="0" w:color="auto"/>
            <w:bottom w:val="none" w:sz="0" w:space="0" w:color="auto"/>
            <w:right w:val="none" w:sz="0" w:space="0" w:color="auto"/>
          </w:divBdr>
          <w:divsChild>
            <w:div w:id="239604128">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331325583">
          <w:marLeft w:val="0"/>
          <w:marRight w:val="0"/>
          <w:marTop w:val="0"/>
          <w:marBottom w:val="0"/>
          <w:divBdr>
            <w:top w:val="none" w:sz="0" w:space="0" w:color="auto"/>
            <w:left w:val="none" w:sz="0" w:space="0" w:color="auto"/>
            <w:bottom w:val="none" w:sz="0" w:space="0" w:color="auto"/>
            <w:right w:val="none" w:sz="0" w:space="0" w:color="auto"/>
          </w:divBdr>
          <w:divsChild>
            <w:div w:id="1503468121">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 w:id="390078874">
      <w:bodyDiv w:val="1"/>
      <w:marLeft w:val="0"/>
      <w:marRight w:val="0"/>
      <w:marTop w:val="0"/>
      <w:marBottom w:val="0"/>
      <w:divBdr>
        <w:top w:val="none" w:sz="0" w:space="0" w:color="auto"/>
        <w:left w:val="none" w:sz="0" w:space="0" w:color="auto"/>
        <w:bottom w:val="none" w:sz="0" w:space="0" w:color="auto"/>
        <w:right w:val="none" w:sz="0" w:space="0" w:color="auto"/>
      </w:divBdr>
      <w:divsChild>
        <w:div w:id="70735418">
          <w:marLeft w:val="0"/>
          <w:marRight w:val="0"/>
          <w:marTop w:val="0"/>
          <w:marBottom w:val="0"/>
          <w:divBdr>
            <w:top w:val="none" w:sz="0" w:space="0" w:color="auto"/>
            <w:left w:val="none" w:sz="0" w:space="0" w:color="auto"/>
            <w:bottom w:val="none" w:sz="0" w:space="0" w:color="auto"/>
            <w:right w:val="none" w:sz="0" w:space="0" w:color="auto"/>
          </w:divBdr>
          <w:divsChild>
            <w:div w:id="797264374">
              <w:marLeft w:val="0"/>
              <w:marRight w:val="0"/>
              <w:marTop w:val="0"/>
              <w:marBottom w:val="0"/>
              <w:divBdr>
                <w:top w:val="none" w:sz="0" w:space="0" w:color="auto"/>
                <w:left w:val="none" w:sz="0" w:space="0" w:color="auto"/>
                <w:bottom w:val="none" w:sz="0" w:space="0" w:color="auto"/>
                <w:right w:val="none" w:sz="0" w:space="0" w:color="auto"/>
              </w:divBdr>
              <w:divsChild>
                <w:div w:id="118914939">
                  <w:marLeft w:val="0"/>
                  <w:marRight w:val="0"/>
                  <w:marTop w:val="0"/>
                  <w:marBottom w:val="0"/>
                  <w:divBdr>
                    <w:top w:val="none" w:sz="0" w:space="0" w:color="auto"/>
                    <w:left w:val="none" w:sz="0" w:space="0" w:color="auto"/>
                    <w:bottom w:val="none" w:sz="0" w:space="0" w:color="auto"/>
                    <w:right w:val="none" w:sz="0" w:space="0" w:color="auto"/>
                  </w:divBdr>
                  <w:divsChild>
                    <w:div w:id="1441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540054">
      <w:bodyDiv w:val="1"/>
      <w:marLeft w:val="0"/>
      <w:marRight w:val="0"/>
      <w:marTop w:val="0"/>
      <w:marBottom w:val="0"/>
      <w:divBdr>
        <w:top w:val="none" w:sz="0" w:space="0" w:color="auto"/>
        <w:left w:val="none" w:sz="0" w:space="0" w:color="auto"/>
        <w:bottom w:val="none" w:sz="0" w:space="0" w:color="auto"/>
        <w:right w:val="none" w:sz="0" w:space="0" w:color="auto"/>
      </w:divBdr>
    </w:div>
    <w:div w:id="396323584">
      <w:bodyDiv w:val="1"/>
      <w:marLeft w:val="0"/>
      <w:marRight w:val="0"/>
      <w:marTop w:val="0"/>
      <w:marBottom w:val="0"/>
      <w:divBdr>
        <w:top w:val="none" w:sz="0" w:space="0" w:color="auto"/>
        <w:left w:val="none" w:sz="0" w:space="0" w:color="auto"/>
        <w:bottom w:val="none" w:sz="0" w:space="0" w:color="auto"/>
        <w:right w:val="none" w:sz="0" w:space="0" w:color="auto"/>
      </w:divBdr>
    </w:div>
    <w:div w:id="411779850">
      <w:bodyDiv w:val="1"/>
      <w:marLeft w:val="0"/>
      <w:marRight w:val="0"/>
      <w:marTop w:val="0"/>
      <w:marBottom w:val="0"/>
      <w:divBdr>
        <w:top w:val="none" w:sz="0" w:space="0" w:color="auto"/>
        <w:left w:val="none" w:sz="0" w:space="0" w:color="auto"/>
        <w:bottom w:val="none" w:sz="0" w:space="0" w:color="auto"/>
        <w:right w:val="none" w:sz="0" w:space="0" w:color="auto"/>
      </w:divBdr>
      <w:divsChild>
        <w:div w:id="464128788">
          <w:marLeft w:val="0"/>
          <w:marRight w:val="0"/>
          <w:marTop w:val="0"/>
          <w:marBottom w:val="0"/>
          <w:divBdr>
            <w:top w:val="none" w:sz="0" w:space="0" w:color="auto"/>
            <w:left w:val="none" w:sz="0" w:space="0" w:color="auto"/>
            <w:bottom w:val="none" w:sz="0" w:space="0" w:color="auto"/>
            <w:right w:val="none" w:sz="0" w:space="0" w:color="auto"/>
          </w:divBdr>
        </w:div>
      </w:divsChild>
    </w:div>
    <w:div w:id="431704458">
      <w:bodyDiv w:val="1"/>
      <w:marLeft w:val="0"/>
      <w:marRight w:val="0"/>
      <w:marTop w:val="0"/>
      <w:marBottom w:val="0"/>
      <w:divBdr>
        <w:top w:val="none" w:sz="0" w:space="0" w:color="auto"/>
        <w:left w:val="none" w:sz="0" w:space="0" w:color="auto"/>
        <w:bottom w:val="none" w:sz="0" w:space="0" w:color="auto"/>
        <w:right w:val="none" w:sz="0" w:space="0" w:color="auto"/>
      </w:divBdr>
    </w:div>
    <w:div w:id="450173851">
      <w:bodyDiv w:val="1"/>
      <w:marLeft w:val="0"/>
      <w:marRight w:val="0"/>
      <w:marTop w:val="0"/>
      <w:marBottom w:val="0"/>
      <w:divBdr>
        <w:top w:val="none" w:sz="0" w:space="0" w:color="auto"/>
        <w:left w:val="none" w:sz="0" w:space="0" w:color="auto"/>
        <w:bottom w:val="none" w:sz="0" w:space="0" w:color="auto"/>
        <w:right w:val="none" w:sz="0" w:space="0" w:color="auto"/>
      </w:divBdr>
    </w:div>
    <w:div w:id="459304010">
      <w:bodyDiv w:val="1"/>
      <w:marLeft w:val="0"/>
      <w:marRight w:val="0"/>
      <w:marTop w:val="0"/>
      <w:marBottom w:val="0"/>
      <w:divBdr>
        <w:top w:val="none" w:sz="0" w:space="0" w:color="auto"/>
        <w:left w:val="none" w:sz="0" w:space="0" w:color="auto"/>
        <w:bottom w:val="none" w:sz="0" w:space="0" w:color="auto"/>
        <w:right w:val="none" w:sz="0" w:space="0" w:color="auto"/>
      </w:divBdr>
    </w:div>
    <w:div w:id="466630661">
      <w:bodyDiv w:val="1"/>
      <w:marLeft w:val="0"/>
      <w:marRight w:val="0"/>
      <w:marTop w:val="0"/>
      <w:marBottom w:val="0"/>
      <w:divBdr>
        <w:top w:val="none" w:sz="0" w:space="0" w:color="auto"/>
        <w:left w:val="none" w:sz="0" w:space="0" w:color="auto"/>
        <w:bottom w:val="none" w:sz="0" w:space="0" w:color="auto"/>
        <w:right w:val="none" w:sz="0" w:space="0" w:color="auto"/>
      </w:divBdr>
    </w:div>
    <w:div w:id="469830501">
      <w:bodyDiv w:val="1"/>
      <w:marLeft w:val="0"/>
      <w:marRight w:val="0"/>
      <w:marTop w:val="0"/>
      <w:marBottom w:val="0"/>
      <w:divBdr>
        <w:top w:val="none" w:sz="0" w:space="0" w:color="auto"/>
        <w:left w:val="none" w:sz="0" w:space="0" w:color="auto"/>
        <w:bottom w:val="none" w:sz="0" w:space="0" w:color="auto"/>
        <w:right w:val="none" w:sz="0" w:space="0" w:color="auto"/>
      </w:divBdr>
    </w:div>
    <w:div w:id="475999066">
      <w:bodyDiv w:val="1"/>
      <w:marLeft w:val="0"/>
      <w:marRight w:val="0"/>
      <w:marTop w:val="0"/>
      <w:marBottom w:val="0"/>
      <w:divBdr>
        <w:top w:val="none" w:sz="0" w:space="0" w:color="auto"/>
        <w:left w:val="none" w:sz="0" w:space="0" w:color="auto"/>
        <w:bottom w:val="none" w:sz="0" w:space="0" w:color="auto"/>
        <w:right w:val="none" w:sz="0" w:space="0" w:color="auto"/>
      </w:divBdr>
      <w:divsChild>
        <w:div w:id="38870883">
          <w:marLeft w:val="0"/>
          <w:marRight w:val="0"/>
          <w:marTop w:val="0"/>
          <w:marBottom w:val="0"/>
          <w:divBdr>
            <w:top w:val="none" w:sz="0" w:space="0" w:color="auto"/>
            <w:left w:val="none" w:sz="0" w:space="0" w:color="auto"/>
            <w:bottom w:val="none" w:sz="0" w:space="0" w:color="auto"/>
            <w:right w:val="none" w:sz="0" w:space="0" w:color="auto"/>
          </w:divBdr>
          <w:divsChild>
            <w:div w:id="1463841136">
              <w:marLeft w:val="0"/>
              <w:marRight w:val="0"/>
              <w:marTop w:val="0"/>
              <w:marBottom w:val="0"/>
              <w:divBdr>
                <w:top w:val="none" w:sz="0" w:space="0" w:color="auto"/>
                <w:left w:val="none" w:sz="0" w:space="0" w:color="auto"/>
                <w:bottom w:val="none" w:sz="0" w:space="0" w:color="auto"/>
                <w:right w:val="none" w:sz="0" w:space="0" w:color="auto"/>
              </w:divBdr>
              <w:divsChild>
                <w:div w:id="13300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6372">
      <w:bodyDiv w:val="1"/>
      <w:marLeft w:val="0"/>
      <w:marRight w:val="0"/>
      <w:marTop w:val="0"/>
      <w:marBottom w:val="0"/>
      <w:divBdr>
        <w:top w:val="none" w:sz="0" w:space="0" w:color="auto"/>
        <w:left w:val="none" w:sz="0" w:space="0" w:color="auto"/>
        <w:bottom w:val="none" w:sz="0" w:space="0" w:color="auto"/>
        <w:right w:val="none" w:sz="0" w:space="0" w:color="auto"/>
      </w:divBdr>
    </w:div>
    <w:div w:id="523832811">
      <w:bodyDiv w:val="1"/>
      <w:marLeft w:val="0"/>
      <w:marRight w:val="0"/>
      <w:marTop w:val="0"/>
      <w:marBottom w:val="0"/>
      <w:divBdr>
        <w:top w:val="none" w:sz="0" w:space="0" w:color="auto"/>
        <w:left w:val="none" w:sz="0" w:space="0" w:color="auto"/>
        <w:bottom w:val="none" w:sz="0" w:space="0" w:color="auto"/>
        <w:right w:val="none" w:sz="0" w:space="0" w:color="auto"/>
      </w:divBdr>
    </w:div>
    <w:div w:id="525489223">
      <w:bodyDiv w:val="1"/>
      <w:marLeft w:val="0"/>
      <w:marRight w:val="0"/>
      <w:marTop w:val="0"/>
      <w:marBottom w:val="0"/>
      <w:divBdr>
        <w:top w:val="none" w:sz="0" w:space="0" w:color="auto"/>
        <w:left w:val="none" w:sz="0" w:space="0" w:color="auto"/>
        <w:bottom w:val="none" w:sz="0" w:space="0" w:color="auto"/>
        <w:right w:val="none" w:sz="0" w:space="0" w:color="auto"/>
      </w:divBdr>
    </w:div>
    <w:div w:id="527373820">
      <w:bodyDiv w:val="1"/>
      <w:marLeft w:val="0"/>
      <w:marRight w:val="0"/>
      <w:marTop w:val="0"/>
      <w:marBottom w:val="0"/>
      <w:divBdr>
        <w:top w:val="none" w:sz="0" w:space="0" w:color="auto"/>
        <w:left w:val="none" w:sz="0" w:space="0" w:color="auto"/>
        <w:bottom w:val="none" w:sz="0" w:space="0" w:color="auto"/>
        <w:right w:val="none" w:sz="0" w:space="0" w:color="auto"/>
      </w:divBdr>
    </w:div>
    <w:div w:id="531577499">
      <w:bodyDiv w:val="1"/>
      <w:marLeft w:val="0"/>
      <w:marRight w:val="0"/>
      <w:marTop w:val="0"/>
      <w:marBottom w:val="0"/>
      <w:divBdr>
        <w:top w:val="none" w:sz="0" w:space="0" w:color="auto"/>
        <w:left w:val="none" w:sz="0" w:space="0" w:color="auto"/>
        <w:bottom w:val="none" w:sz="0" w:space="0" w:color="auto"/>
        <w:right w:val="none" w:sz="0" w:space="0" w:color="auto"/>
      </w:divBdr>
    </w:div>
    <w:div w:id="551624545">
      <w:bodyDiv w:val="1"/>
      <w:marLeft w:val="0"/>
      <w:marRight w:val="0"/>
      <w:marTop w:val="0"/>
      <w:marBottom w:val="0"/>
      <w:divBdr>
        <w:top w:val="none" w:sz="0" w:space="0" w:color="auto"/>
        <w:left w:val="none" w:sz="0" w:space="0" w:color="auto"/>
        <w:bottom w:val="none" w:sz="0" w:space="0" w:color="auto"/>
        <w:right w:val="none" w:sz="0" w:space="0" w:color="auto"/>
      </w:divBdr>
    </w:div>
    <w:div w:id="553274531">
      <w:bodyDiv w:val="1"/>
      <w:marLeft w:val="0"/>
      <w:marRight w:val="0"/>
      <w:marTop w:val="0"/>
      <w:marBottom w:val="0"/>
      <w:divBdr>
        <w:top w:val="none" w:sz="0" w:space="0" w:color="auto"/>
        <w:left w:val="none" w:sz="0" w:space="0" w:color="auto"/>
        <w:bottom w:val="none" w:sz="0" w:space="0" w:color="auto"/>
        <w:right w:val="none" w:sz="0" w:space="0" w:color="auto"/>
      </w:divBdr>
      <w:divsChild>
        <w:div w:id="1634140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480487">
              <w:marLeft w:val="0"/>
              <w:marRight w:val="0"/>
              <w:marTop w:val="0"/>
              <w:marBottom w:val="0"/>
              <w:divBdr>
                <w:top w:val="none" w:sz="0" w:space="0" w:color="auto"/>
                <w:left w:val="none" w:sz="0" w:space="0" w:color="auto"/>
                <w:bottom w:val="none" w:sz="0" w:space="0" w:color="auto"/>
                <w:right w:val="none" w:sz="0" w:space="0" w:color="auto"/>
              </w:divBdr>
              <w:divsChild>
                <w:div w:id="570623692">
                  <w:marLeft w:val="0"/>
                  <w:marRight w:val="0"/>
                  <w:marTop w:val="0"/>
                  <w:marBottom w:val="0"/>
                  <w:divBdr>
                    <w:top w:val="none" w:sz="0" w:space="0" w:color="auto"/>
                    <w:left w:val="none" w:sz="0" w:space="0" w:color="auto"/>
                    <w:bottom w:val="none" w:sz="0" w:space="0" w:color="auto"/>
                    <w:right w:val="none" w:sz="0" w:space="0" w:color="auto"/>
                  </w:divBdr>
                  <w:divsChild>
                    <w:div w:id="7376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4716">
      <w:bodyDiv w:val="1"/>
      <w:marLeft w:val="0"/>
      <w:marRight w:val="0"/>
      <w:marTop w:val="0"/>
      <w:marBottom w:val="0"/>
      <w:divBdr>
        <w:top w:val="none" w:sz="0" w:space="0" w:color="auto"/>
        <w:left w:val="none" w:sz="0" w:space="0" w:color="auto"/>
        <w:bottom w:val="none" w:sz="0" w:space="0" w:color="auto"/>
        <w:right w:val="none" w:sz="0" w:space="0" w:color="auto"/>
      </w:divBdr>
    </w:div>
    <w:div w:id="569539862">
      <w:bodyDiv w:val="1"/>
      <w:marLeft w:val="0"/>
      <w:marRight w:val="0"/>
      <w:marTop w:val="0"/>
      <w:marBottom w:val="0"/>
      <w:divBdr>
        <w:top w:val="none" w:sz="0" w:space="0" w:color="auto"/>
        <w:left w:val="none" w:sz="0" w:space="0" w:color="auto"/>
        <w:bottom w:val="none" w:sz="0" w:space="0" w:color="auto"/>
        <w:right w:val="none" w:sz="0" w:space="0" w:color="auto"/>
      </w:divBdr>
    </w:div>
    <w:div w:id="572352508">
      <w:bodyDiv w:val="1"/>
      <w:marLeft w:val="0"/>
      <w:marRight w:val="0"/>
      <w:marTop w:val="0"/>
      <w:marBottom w:val="0"/>
      <w:divBdr>
        <w:top w:val="none" w:sz="0" w:space="0" w:color="auto"/>
        <w:left w:val="none" w:sz="0" w:space="0" w:color="auto"/>
        <w:bottom w:val="none" w:sz="0" w:space="0" w:color="auto"/>
        <w:right w:val="none" w:sz="0" w:space="0" w:color="auto"/>
      </w:divBdr>
    </w:div>
    <w:div w:id="578905608">
      <w:bodyDiv w:val="1"/>
      <w:marLeft w:val="0"/>
      <w:marRight w:val="0"/>
      <w:marTop w:val="0"/>
      <w:marBottom w:val="0"/>
      <w:divBdr>
        <w:top w:val="none" w:sz="0" w:space="0" w:color="auto"/>
        <w:left w:val="none" w:sz="0" w:space="0" w:color="auto"/>
        <w:bottom w:val="none" w:sz="0" w:space="0" w:color="auto"/>
        <w:right w:val="none" w:sz="0" w:space="0" w:color="auto"/>
      </w:divBdr>
    </w:div>
    <w:div w:id="582376041">
      <w:bodyDiv w:val="1"/>
      <w:marLeft w:val="0"/>
      <w:marRight w:val="0"/>
      <w:marTop w:val="0"/>
      <w:marBottom w:val="0"/>
      <w:divBdr>
        <w:top w:val="none" w:sz="0" w:space="0" w:color="auto"/>
        <w:left w:val="none" w:sz="0" w:space="0" w:color="auto"/>
        <w:bottom w:val="none" w:sz="0" w:space="0" w:color="auto"/>
        <w:right w:val="none" w:sz="0" w:space="0" w:color="auto"/>
      </w:divBdr>
    </w:div>
    <w:div w:id="612903673">
      <w:bodyDiv w:val="1"/>
      <w:marLeft w:val="0"/>
      <w:marRight w:val="0"/>
      <w:marTop w:val="0"/>
      <w:marBottom w:val="0"/>
      <w:divBdr>
        <w:top w:val="none" w:sz="0" w:space="0" w:color="auto"/>
        <w:left w:val="none" w:sz="0" w:space="0" w:color="auto"/>
        <w:bottom w:val="none" w:sz="0" w:space="0" w:color="auto"/>
        <w:right w:val="none" w:sz="0" w:space="0" w:color="auto"/>
      </w:divBdr>
    </w:div>
    <w:div w:id="623386768">
      <w:bodyDiv w:val="1"/>
      <w:marLeft w:val="0"/>
      <w:marRight w:val="0"/>
      <w:marTop w:val="0"/>
      <w:marBottom w:val="0"/>
      <w:divBdr>
        <w:top w:val="none" w:sz="0" w:space="0" w:color="auto"/>
        <w:left w:val="none" w:sz="0" w:space="0" w:color="auto"/>
        <w:bottom w:val="none" w:sz="0" w:space="0" w:color="auto"/>
        <w:right w:val="none" w:sz="0" w:space="0" w:color="auto"/>
      </w:divBdr>
    </w:div>
    <w:div w:id="636377769">
      <w:bodyDiv w:val="1"/>
      <w:marLeft w:val="0"/>
      <w:marRight w:val="0"/>
      <w:marTop w:val="0"/>
      <w:marBottom w:val="0"/>
      <w:divBdr>
        <w:top w:val="none" w:sz="0" w:space="0" w:color="auto"/>
        <w:left w:val="none" w:sz="0" w:space="0" w:color="auto"/>
        <w:bottom w:val="none" w:sz="0" w:space="0" w:color="auto"/>
        <w:right w:val="none" w:sz="0" w:space="0" w:color="auto"/>
      </w:divBdr>
    </w:div>
    <w:div w:id="638612574">
      <w:bodyDiv w:val="1"/>
      <w:marLeft w:val="0"/>
      <w:marRight w:val="0"/>
      <w:marTop w:val="0"/>
      <w:marBottom w:val="0"/>
      <w:divBdr>
        <w:top w:val="none" w:sz="0" w:space="0" w:color="auto"/>
        <w:left w:val="none" w:sz="0" w:space="0" w:color="auto"/>
        <w:bottom w:val="none" w:sz="0" w:space="0" w:color="auto"/>
        <w:right w:val="none" w:sz="0" w:space="0" w:color="auto"/>
      </w:divBdr>
    </w:div>
    <w:div w:id="645282645">
      <w:bodyDiv w:val="1"/>
      <w:marLeft w:val="0"/>
      <w:marRight w:val="0"/>
      <w:marTop w:val="0"/>
      <w:marBottom w:val="0"/>
      <w:divBdr>
        <w:top w:val="none" w:sz="0" w:space="0" w:color="auto"/>
        <w:left w:val="none" w:sz="0" w:space="0" w:color="auto"/>
        <w:bottom w:val="none" w:sz="0" w:space="0" w:color="auto"/>
        <w:right w:val="none" w:sz="0" w:space="0" w:color="auto"/>
      </w:divBdr>
    </w:div>
    <w:div w:id="673994892">
      <w:bodyDiv w:val="1"/>
      <w:marLeft w:val="0"/>
      <w:marRight w:val="0"/>
      <w:marTop w:val="0"/>
      <w:marBottom w:val="0"/>
      <w:divBdr>
        <w:top w:val="none" w:sz="0" w:space="0" w:color="auto"/>
        <w:left w:val="none" w:sz="0" w:space="0" w:color="auto"/>
        <w:bottom w:val="none" w:sz="0" w:space="0" w:color="auto"/>
        <w:right w:val="none" w:sz="0" w:space="0" w:color="auto"/>
      </w:divBdr>
    </w:div>
    <w:div w:id="695161804">
      <w:bodyDiv w:val="1"/>
      <w:marLeft w:val="0"/>
      <w:marRight w:val="0"/>
      <w:marTop w:val="0"/>
      <w:marBottom w:val="0"/>
      <w:divBdr>
        <w:top w:val="none" w:sz="0" w:space="0" w:color="auto"/>
        <w:left w:val="none" w:sz="0" w:space="0" w:color="auto"/>
        <w:bottom w:val="none" w:sz="0" w:space="0" w:color="auto"/>
        <w:right w:val="none" w:sz="0" w:space="0" w:color="auto"/>
      </w:divBdr>
      <w:divsChild>
        <w:div w:id="1959603664">
          <w:marLeft w:val="0"/>
          <w:marRight w:val="0"/>
          <w:marTop w:val="0"/>
          <w:marBottom w:val="0"/>
          <w:divBdr>
            <w:top w:val="none" w:sz="0" w:space="0" w:color="auto"/>
            <w:left w:val="none" w:sz="0" w:space="0" w:color="auto"/>
            <w:bottom w:val="none" w:sz="0" w:space="0" w:color="auto"/>
            <w:right w:val="none" w:sz="0" w:space="0" w:color="auto"/>
          </w:divBdr>
          <w:divsChild>
            <w:div w:id="197359677">
              <w:marLeft w:val="0"/>
              <w:marRight w:val="0"/>
              <w:marTop w:val="0"/>
              <w:marBottom w:val="0"/>
              <w:divBdr>
                <w:top w:val="none" w:sz="0" w:space="0" w:color="auto"/>
                <w:left w:val="none" w:sz="0" w:space="0" w:color="auto"/>
                <w:bottom w:val="none" w:sz="0" w:space="0" w:color="auto"/>
                <w:right w:val="none" w:sz="0" w:space="0" w:color="auto"/>
              </w:divBdr>
              <w:divsChild>
                <w:div w:id="720327743">
                  <w:marLeft w:val="0"/>
                  <w:marRight w:val="0"/>
                  <w:marTop w:val="0"/>
                  <w:marBottom w:val="0"/>
                  <w:divBdr>
                    <w:top w:val="none" w:sz="0" w:space="0" w:color="auto"/>
                    <w:left w:val="none" w:sz="0" w:space="0" w:color="auto"/>
                    <w:bottom w:val="none" w:sz="0" w:space="0" w:color="auto"/>
                    <w:right w:val="none" w:sz="0" w:space="0" w:color="auto"/>
                  </w:divBdr>
                  <w:divsChild>
                    <w:div w:id="20885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59550">
      <w:bodyDiv w:val="1"/>
      <w:marLeft w:val="0"/>
      <w:marRight w:val="0"/>
      <w:marTop w:val="0"/>
      <w:marBottom w:val="0"/>
      <w:divBdr>
        <w:top w:val="none" w:sz="0" w:space="0" w:color="auto"/>
        <w:left w:val="none" w:sz="0" w:space="0" w:color="auto"/>
        <w:bottom w:val="none" w:sz="0" w:space="0" w:color="auto"/>
        <w:right w:val="none" w:sz="0" w:space="0" w:color="auto"/>
      </w:divBdr>
    </w:div>
    <w:div w:id="703559592">
      <w:bodyDiv w:val="1"/>
      <w:marLeft w:val="0"/>
      <w:marRight w:val="0"/>
      <w:marTop w:val="0"/>
      <w:marBottom w:val="0"/>
      <w:divBdr>
        <w:top w:val="none" w:sz="0" w:space="0" w:color="auto"/>
        <w:left w:val="none" w:sz="0" w:space="0" w:color="auto"/>
        <w:bottom w:val="none" w:sz="0" w:space="0" w:color="auto"/>
        <w:right w:val="none" w:sz="0" w:space="0" w:color="auto"/>
      </w:divBdr>
    </w:div>
    <w:div w:id="709379605">
      <w:bodyDiv w:val="1"/>
      <w:marLeft w:val="0"/>
      <w:marRight w:val="0"/>
      <w:marTop w:val="0"/>
      <w:marBottom w:val="0"/>
      <w:divBdr>
        <w:top w:val="none" w:sz="0" w:space="0" w:color="auto"/>
        <w:left w:val="none" w:sz="0" w:space="0" w:color="auto"/>
        <w:bottom w:val="none" w:sz="0" w:space="0" w:color="auto"/>
        <w:right w:val="none" w:sz="0" w:space="0" w:color="auto"/>
      </w:divBdr>
    </w:div>
    <w:div w:id="729423618">
      <w:bodyDiv w:val="1"/>
      <w:marLeft w:val="0"/>
      <w:marRight w:val="0"/>
      <w:marTop w:val="0"/>
      <w:marBottom w:val="0"/>
      <w:divBdr>
        <w:top w:val="none" w:sz="0" w:space="0" w:color="auto"/>
        <w:left w:val="none" w:sz="0" w:space="0" w:color="auto"/>
        <w:bottom w:val="none" w:sz="0" w:space="0" w:color="auto"/>
        <w:right w:val="none" w:sz="0" w:space="0" w:color="auto"/>
      </w:divBdr>
    </w:div>
    <w:div w:id="736827715">
      <w:bodyDiv w:val="1"/>
      <w:marLeft w:val="0"/>
      <w:marRight w:val="0"/>
      <w:marTop w:val="0"/>
      <w:marBottom w:val="0"/>
      <w:divBdr>
        <w:top w:val="none" w:sz="0" w:space="0" w:color="auto"/>
        <w:left w:val="none" w:sz="0" w:space="0" w:color="auto"/>
        <w:bottom w:val="none" w:sz="0" w:space="0" w:color="auto"/>
        <w:right w:val="none" w:sz="0" w:space="0" w:color="auto"/>
      </w:divBdr>
    </w:div>
    <w:div w:id="753748679">
      <w:bodyDiv w:val="1"/>
      <w:marLeft w:val="0"/>
      <w:marRight w:val="0"/>
      <w:marTop w:val="0"/>
      <w:marBottom w:val="0"/>
      <w:divBdr>
        <w:top w:val="none" w:sz="0" w:space="0" w:color="auto"/>
        <w:left w:val="none" w:sz="0" w:space="0" w:color="auto"/>
        <w:bottom w:val="none" w:sz="0" w:space="0" w:color="auto"/>
        <w:right w:val="none" w:sz="0" w:space="0" w:color="auto"/>
      </w:divBdr>
    </w:div>
    <w:div w:id="766586360">
      <w:bodyDiv w:val="1"/>
      <w:marLeft w:val="0"/>
      <w:marRight w:val="0"/>
      <w:marTop w:val="0"/>
      <w:marBottom w:val="0"/>
      <w:divBdr>
        <w:top w:val="none" w:sz="0" w:space="0" w:color="auto"/>
        <w:left w:val="none" w:sz="0" w:space="0" w:color="auto"/>
        <w:bottom w:val="none" w:sz="0" w:space="0" w:color="auto"/>
        <w:right w:val="none" w:sz="0" w:space="0" w:color="auto"/>
      </w:divBdr>
    </w:div>
    <w:div w:id="779682697">
      <w:bodyDiv w:val="1"/>
      <w:marLeft w:val="0"/>
      <w:marRight w:val="0"/>
      <w:marTop w:val="0"/>
      <w:marBottom w:val="0"/>
      <w:divBdr>
        <w:top w:val="none" w:sz="0" w:space="0" w:color="auto"/>
        <w:left w:val="none" w:sz="0" w:space="0" w:color="auto"/>
        <w:bottom w:val="none" w:sz="0" w:space="0" w:color="auto"/>
        <w:right w:val="none" w:sz="0" w:space="0" w:color="auto"/>
      </w:divBdr>
      <w:divsChild>
        <w:div w:id="16783617">
          <w:marLeft w:val="1080"/>
          <w:marRight w:val="0"/>
          <w:marTop w:val="100"/>
          <w:marBottom w:val="0"/>
          <w:divBdr>
            <w:top w:val="none" w:sz="0" w:space="0" w:color="auto"/>
            <w:left w:val="none" w:sz="0" w:space="0" w:color="auto"/>
            <w:bottom w:val="none" w:sz="0" w:space="0" w:color="auto"/>
            <w:right w:val="none" w:sz="0" w:space="0" w:color="auto"/>
          </w:divBdr>
        </w:div>
        <w:div w:id="68498987">
          <w:marLeft w:val="360"/>
          <w:marRight w:val="0"/>
          <w:marTop w:val="200"/>
          <w:marBottom w:val="0"/>
          <w:divBdr>
            <w:top w:val="none" w:sz="0" w:space="0" w:color="auto"/>
            <w:left w:val="none" w:sz="0" w:space="0" w:color="auto"/>
            <w:bottom w:val="none" w:sz="0" w:space="0" w:color="auto"/>
            <w:right w:val="none" w:sz="0" w:space="0" w:color="auto"/>
          </w:divBdr>
        </w:div>
        <w:div w:id="589503391">
          <w:marLeft w:val="1080"/>
          <w:marRight w:val="0"/>
          <w:marTop w:val="100"/>
          <w:marBottom w:val="0"/>
          <w:divBdr>
            <w:top w:val="none" w:sz="0" w:space="0" w:color="auto"/>
            <w:left w:val="none" w:sz="0" w:space="0" w:color="auto"/>
            <w:bottom w:val="none" w:sz="0" w:space="0" w:color="auto"/>
            <w:right w:val="none" w:sz="0" w:space="0" w:color="auto"/>
          </w:divBdr>
        </w:div>
        <w:div w:id="1039935338">
          <w:marLeft w:val="360"/>
          <w:marRight w:val="0"/>
          <w:marTop w:val="200"/>
          <w:marBottom w:val="0"/>
          <w:divBdr>
            <w:top w:val="none" w:sz="0" w:space="0" w:color="auto"/>
            <w:left w:val="none" w:sz="0" w:space="0" w:color="auto"/>
            <w:bottom w:val="none" w:sz="0" w:space="0" w:color="auto"/>
            <w:right w:val="none" w:sz="0" w:space="0" w:color="auto"/>
          </w:divBdr>
        </w:div>
        <w:div w:id="1206412087">
          <w:marLeft w:val="1080"/>
          <w:marRight w:val="0"/>
          <w:marTop w:val="100"/>
          <w:marBottom w:val="0"/>
          <w:divBdr>
            <w:top w:val="none" w:sz="0" w:space="0" w:color="auto"/>
            <w:left w:val="none" w:sz="0" w:space="0" w:color="auto"/>
            <w:bottom w:val="none" w:sz="0" w:space="0" w:color="auto"/>
            <w:right w:val="none" w:sz="0" w:space="0" w:color="auto"/>
          </w:divBdr>
        </w:div>
        <w:div w:id="1371496411">
          <w:marLeft w:val="1080"/>
          <w:marRight w:val="0"/>
          <w:marTop w:val="100"/>
          <w:marBottom w:val="0"/>
          <w:divBdr>
            <w:top w:val="none" w:sz="0" w:space="0" w:color="auto"/>
            <w:left w:val="none" w:sz="0" w:space="0" w:color="auto"/>
            <w:bottom w:val="none" w:sz="0" w:space="0" w:color="auto"/>
            <w:right w:val="none" w:sz="0" w:space="0" w:color="auto"/>
          </w:divBdr>
        </w:div>
        <w:div w:id="1441683926">
          <w:marLeft w:val="360"/>
          <w:marRight w:val="0"/>
          <w:marTop w:val="200"/>
          <w:marBottom w:val="0"/>
          <w:divBdr>
            <w:top w:val="none" w:sz="0" w:space="0" w:color="auto"/>
            <w:left w:val="none" w:sz="0" w:space="0" w:color="auto"/>
            <w:bottom w:val="none" w:sz="0" w:space="0" w:color="auto"/>
            <w:right w:val="none" w:sz="0" w:space="0" w:color="auto"/>
          </w:divBdr>
        </w:div>
        <w:div w:id="1584415411">
          <w:marLeft w:val="1080"/>
          <w:marRight w:val="0"/>
          <w:marTop w:val="100"/>
          <w:marBottom w:val="0"/>
          <w:divBdr>
            <w:top w:val="none" w:sz="0" w:space="0" w:color="auto"/>
            <w:left w:val="none" w:sz="0" w:space="0" w:color="auto"/>
            <w:bottom w:val="none" w:sz="0" w:space="0" w:color="auto"/>
            <w:right w:val="none" w:sz="0" w:space="0" w:color="auto"/>
          </w:divBdr>
        </w:div>
        <w:div w:id="1644579471">
          <w:marLeft w:val="1080"/>
          <w:marRight w:val="0"/>
          <w:marTop w:val="100"/>
          <w:marBottom w:val="0"/>
          <w:divBdr>
            <w:top w:val="none" w:sz="0" w:space="0" w:color="auto"/>
            <w:left w:val="none" w:sz="0" w:space="0" w:color="auto"/>
            <w:bottom w:val="none" w:sz="0" w:space="0" w:color="auto"/>
            <w:right w:val="none" w:sz="0" w:space="0" w:color="auto"/>
          </w:divBdr>
        </w:div>
        <w:div w:id="1667048979">
          <w:marLeft w:val="1080"/>
          <w:marRight w:val="0"/>
          <w:marTop w:val="100"/>
          <w:marBottom w:val="0"/>
          <w:divBdr>
            <w:top w:val="none" w:sz="0" w:space="0" w:color="auto"/>
            <w:left w:val="none" w:sz="0" w:space="0" w:color="auto"/>
            <w:bottom w:val="none" w:sz="0" w:space="0" w:color="auto"/>
            <w:right w:val="none" w:sz="0" w:space="0" w:color="auto"/>
          </w:divBdr>
        </w:div>
      </w:divsChild>
    </w:div>
    <w:div w:id="779838193">
      <w:bodyDiv w:val="1"/>
      <w:marLeft w:val="0"/>
      <w:marRight w:val="0"/>
      <w:marTop w:val="0"/>
      <w:marBottom w:val="0"/>
      <w:divBdr>
        <w:top w:val="none" w:sz="0" w:space="0" w:color="auto"/>
        <w:left w:val="none" w:sz="0" w:space="0" w:color="auto"/>
        <w:bottom w:val="none" w:sz="0" w:space="0" w:color="auto"/>
        <w:right w:val="none" w:sz="0" w:space="0" w:color="auto"/>
      </w:divBdr>
    </w:div>
    <w:div w:id="781917047">
      <w:bodyDiv w:val="1"/>
      <w:marLeft w:val="0"/>
      <w:marRight w:val="0"/>
      <w:marTop w:val="0"/>
      <w:marBottom w:val="0"/>
      <w:divBdr>
        <w:top w:val="none" w:sz="0" w:space="0" w:color="auto"/>
        <w:left w:val="none" w:sz="0" w:space="0" w:color="auto"/>
        <w:bottom w:val="none" w:sz="0" w:space="0" w:color="auto"/>
        <w:right w:val="none" w:sz="0" w:space="0" w:color="auto"/>
      </w:divBdr>
    </w:div>
    <w:div w:id="802772953">
      <w:bodyDiv w:val="1"/>
      <w:marLeft w:val="0"/>
      <w:marRight w:val="0"/>
      <w:marTop w:val="0"/>
      <w:marBottom w:val="0"/>
      <w:divBdr>
        <w:top w:val="none" w:sz="0" w:space="0" w:color="auto"/>
        <w:left w:val="none" w:sz="0" w:space="0" w:color="auto"/>
        <w:bottom w:val="none" w:sz="0" w:space="0" w:color="auto"/>
        <w:right w:val="none" w:sz="0" w:space="0" w:color="auto"/>
      </w:divBdr>
    </w:div>
    <w:div w:id="808353474">
      <w:bodyDiv w:val="1"/>
      <w:marLeft w:val="0"/>
      <w:marRight w:val="0"/>
      <w:marTop w:val="0"/>
      <w:marBottom w:val="0"/>
      <w:divBdr>
        <w:top w:val="none" w:sz="0" w:space="0" w:color="auto"/>
        <w:left w:val="none" w:sz="0" w:space="0" w:color="auto"/>
        <w:bottom w:val="none" w:sz="0" w:space="0" w:color="auto"/>
        <w:right w:val="none" w:sz="0" w:space="0" w:color="auto"/>
      </w:divBdr>
    </w:div>
    <w:div w:id="817650825">
      <w:bodyDiv w:val="1"/>
      <w:marLeft w:val="0"/>
      <w:marRight w:val="0"/>
      <w:marTop w:val="0"/>
      <w:marBottom w:val="0"/>
      <w:divBdr>
        <w:top w:val="none" w:sz="0" w:space="0" w:color="auto"/>
        <w:left w:val="none" w:sz="0" w:space="0" w:color="auto"/>
        <w:bottom w:val="none" w:sz="0" w:space="0" w:color="auto"/>
        <w:right w:val="none" w:sz="0" w:space="0" w:color="auto"/>
      </w:divBdr>
    </w:div>
    <w:div w:id="830021298">
      <w:bodyDiv w:val="1"/>
      <w:marLeft w:val="0"/>
      <w:marRight w:val="0"/>
      <w:marTop w:val="0"/>
      <w:marBottom w:val="0"/>
      <w:divBdr>
        <w:top w:val="none" w:sz="0" w:space="0" w:color="auto"/>
        <w:left w:val="none" w:sz="0" w:space="0" w:color="auto"/>
        <w:bottom w:val="none" w:sz="0" w:space="0" w:color="auto"/>
        <w:right w:val="none" w:sz="0" w:space="0" w:color="auto"/>
      </w:divBdr>
    </w:div>
    <w:div w:id="835732070">
      <w:bodyDiv w:val="1"/>
      <w:marLeft w:val="0"/>
      <w:marRight w:val="0"/>
      <w:marTop w:val="0"/>
      <w:marBottom w:val="0"/>
      <w:divBdr>
        <w:top w:val="none" w:sz="0" w:space="0" w:color="auto"/>
        <w:left w:val="none" w:sz="0" w:space="0" w:color="auto"/>
        <w:bottom w:val="none" w:sz="0" w:space="0" w:color="auto"/>
        <w:right w:val="none" w:sz="0" w:space="0" w:color="auto"/>
      </w:divBdr>
    </w:div>
    <w:div w:id="854030847">
      <w:bodyDiv w:val="1"/>
      <w:marLeft w:val="0"/>
      <w:marRight w:val="0"/>
      <w:marTop w:val="0"/>
      <w:marBottom w:val="0"/>
      <w:divBdr>
        <w:top w:val="none" w:sz="0" w:space="0" w:color="auto"/>
        <w:left w:val="none" w:sz="0" w:space="0" w:color="auto"/>
        <w:bottom w:val="none" w:sz="0" w:space="0" w:color="auto"/>
        <w:right w:val="none" w:sz="0" w:space="0" w:color="auto"/>
      </w:divBdr>
    </w:div>
    <w:div w:id="883560569">
      <w:bodyDiv w:val="1"/>
      <w:marLeft w:val="0"/>
      <w:marRight w:val="0"/>
      <w:marTop w:val="0"/>
      <w:marBottom w:val="0"/>
      <w:divBdr>
        <w:top w:val="none" w:sz="0" w:space="0" w:color="auto"/>
        <w:left w:val="none" w:sz="0" w:space="0" w:color="auto"/>
        <w:bottom w:val="none" w:sz="0" w:space="0" w:color="auto"/>
        <w:right w:val="none" w:sz="0" w:space="0" w:color="auto"/>
      </w:divBdr>
    </w:div>
    <w:div w:id="898127408">
      <w:bodyDiv w:val="1"/>
      <w:marLeft w:val="0"/>
      <w:marRight w:val="0"/>
      <w:marTop w:val="0"/>
      <w:marBottom w:val="0"/>
      <w:divBdr>
        <w:top w:val="none" w:sz="0" w:space="0" w:color="auto"/>
        <w:left w:val="none" w:sz="0" w:space="0" w:color="auto"/>
        <w:bottom w:val="none" w:sz="0" w:space="0" w:color="auto"/>
        <w:right w:val="none" w:sz="0" w:space="0" w:color="auto"/>
      </w:divBdr>
      <w:divsChild>
        <w:div w:id="2044137044">
          <w:marLeft w:val="0"/>
          <w:marRight w:val="0"/>
          <w:marTop w:val="0"/>
          <w:marBottom w:val="0"/>
          <w:divBdr>
            <w:top w:val="none" w:sz="0" w:space="0" w:color="auto"/>
            <w:left w:val="none" w:sz="0" w:space="0" w:color="auto"/>
            <w:bottom w:val="none" w:sz="0" w:space="0" w:color="auto"/>
            <w:right w:val="none" w:sz="0" w:space="0" w:color="auto"/>
          </w:divBdr>
          <w:divsChild>
            <w:div w:id="1011448617">
              <w:marLeft w:val="0"/>
              <w:marRight w:val="0"/>
              <w:marTop w:val="0"/>
              <w:marBottom w:val="0"/>
              <w:divBdr>
                <w:top w:val="none" w:sz="0" w:space="0" w:color="auto"/>
                <w:left w:val="none" w:sz="0" w:space="0" w:color="auto"/>
                <w:bottom w:val="none" w:sz="0" w:space="0" w:color="auto"/>
                <w:right w:val="none" w:sz="0" w:space="0" w:color="auto"/>
              </w:divBdr>
              <w:divsChild>
                <w:div w:id="8662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2395">
      <w:bodyDiv w:val="1"/>
      <w:marLeft w:val="0"/>
      <w:marRight w:val="0"/>
      <w:marTop w:val="0"/>
      <w:marBottom w:val="0"/>
      <w:divBdr>
        <w:top w:val="none" w:sz="0" w:space="0" w:color="auto"/>
        <w:left w:val="none" w:sz="0" w:space="0" w:color="auto"/>
        <w:bottom w:val="none" w:sz="0" w:space="0" w:color="auto"/>
        <w:right w:val="none" w:sz="0" w:space="0" w:color="auto"/>
      </w:divBdr>
    </w:div>
    <w:div w:id="917135306">
      <w:bodyDiv w:val="1"/>
      <w:marLeft w:val="0"/>
      <w:marRight w:val="0"/>
      <w:marTop w:val="0"/>
      <w:marBottom w:val="0"/>
      <w:divBdr>
        <w:top w:val="none" w:sz="0" w:space="0" w:color="auto"/>
        <w:left w:val="none" w:sz="0" w:space="0" w:color="auto"/>
        <w:bottom w:val="none" w:sz="0" w:space="0" w:color="auto"/>
        <w:right w:val="none" w:sz="0" w:space="0" w:color="auto"/>
      </w:divBdr>
    </w:div>
    <w:div w:id="925186471">
      <w:bodyDiv w:val="1"/>
      <w:marLeft w:val="0"/>
      <w:marRight w:val="0"/>
      <w:marTop w:val="0"/>
      <w:marBottom w:val="0"/>
      <w:divBdr>
        <w:top w:val="none" w:sz="0" w:space="0" w:color="auto"/>
        <w:left w:val="none" w:sz="0" w:space="0" w:color="auto"/>
        <w:bottom w:val="none" w:sz="0" w:space="0" w:color="auto"/>
        <w:right w:val="none" w:sz="0" w:space="0" w:color="auto"/>
      </w:divBdr>
    </w:div>
    <w:div w:id="937981689">
      <w:bodyDiv w:val="1"/>
      <w:marLeft w:val="0"/>
      <w:marRight w:val="0"/>
      <w:marTop w:val="0"/>
      <w:marBottom w:val="0"/>
      <w:divBdr>
        <w:top w:val="none" w:sz="0" w:space="0" w:color="auto"/>
        <w:left w:val="none" w:sz="0" w:space="0" w:color="auto"/>
        <w:bottom w:val="none" w:sz="0" w:space="0" w:color="auto"/>
        <w:right w:val="none" w:sz="0" w:space="0" w:color="auto"/>
      </w:divBdr>
    </w:div>
    <w:div w:id="972056532">
      <w:bodyDiv w:val="1"/>
      <w:marLeft w:val="0"/>
      <w:marRight w:val="0"/>
      <w:marTop w:val="0"/>
      <w:marBottom w:val="0"/>
      <w:divBdr>
        <w:top w:val="none" w:sz="0" w:space="0" w:color="auto"/>
        <w:left w:val="none" w:sz="0" w:space="0" w:color="auto"/>
        <w:bottom w:val="none" w:sz="0" w:space="0" w:color="auto"/>
        <w:right w:val="none" w:sz="0" w:space="0" w:color="auto"/>
      </w:divBdr>
    </w:div>
    <w:div w:id="975456222">
      <w:bodyDiv w:val="1"/>
      <w:marLeft w:val="0"/>
      <w:marRight w:val="0"/>
      <w:marTop w:val="0"/>
      <w:marBottom w:val="0"/>
      <w:divBdr>
        <w:top w:val="none" w:sz="0" w:space="0" w:color="auto"/>
        <w:left w:val="none" w:sz="0" w:space="0" w:color="auto"/>
        <w:bottom w:val="none" w:sz="0" w:space="0" w:color="auto"/>
        <w:right w:val="none" w:sz="0" w:space="0" w:color="auto"/>
      </w:divBdr>
    </w:div>
    <w:div w:id="980158999">
      <w:bodyDiv w:val="1"/>
      <w:marLeft w:val="0"/>
      <w:marRight w:val="0"/>
      <w:marTop w:val="0"/>
      <w:marBottom w:val="0"/>
      <w:divBdr>
        <w:top w:val="none" w:sz="0" w:space="0" w:color="auto"/>
        <w:left w:val="none" w:sz="0" w:space="0" w:color="auto"/>
        <w:bottom w:val="none" w:sz="0" w:space="0" w:color="auto"/>
        <w:right w:val="none" w:sz="0" w:space="0" w:color="auto"/>
      </w:divBdr>
    </w:div>
    <w:div w:id="1014529252">
      <w:bodyDiv w:val="1"/>
      <w:marLeft w:val="0"/>
      <w:marRight w:val="0"/>
      <w:marTop w:val="0"/>
      <w:marBottom w:val="0"/>
      <w:divBdr>
        <w:top w:val="none" w:sz="0" w:space="0" w:color="auto"/>
        <w:left w:val="none" w:sz="0" w:space="0" w:color="auto"/>
        <w:bottom w:val="none" w:sz="0" w:space="0" w:color="auto"/>
        <w:right w:val="none" w:sz="0" w:space="0" w:color="auto"/>
      </w:divBdr>
    </w:div>
    <w:div w:id="1018577340">
      <w:bodyDiv w:val="1"/>
      <w:marLeft w:val="0"/>
      <w:marRight w:val="0"/>
      <w:marTop w:val="0"/>
      <w:marBottom w:val="0"/>
      <w:divBdr>
        <w:top w:val="none" w:sz="0" w:space="0" w:color="auto"/>
        <w:left w:val="none" w:sz="0" w:space="0" w:color="auto"/>
        <w:bottom w:val="none" w:sz="0" w:space="0" w:color="auto"/>
        <w:right w:val="none" w:sz="0" w:space="0" w:color="auto"/>
      </w:divBdr>
    </w:div>
    <w:div w:id="1018846520">
      <w:bodyDiv w:val="1"/>
      <w:marLeft w:val="0"/>
      <w:marRight w:val="0"/>
      <w:marTop w:val="0"/>
      <w:marBottom w:val="0"/>
      <w:divBdr>
        <w:top w:val="none" w:sz="0" w:space="0" w:color="auto"/>
        <w:left w:val="none" w:sz="0" w:space="0" w:color="auto"/>
        <w:bottom w:val="none" w:sz="0" w:space="0" w:color="auto"/>
        <w:right w:val="none" w:sz="0" w:space="0" w:color="auto"/>
      </w:divBdr>
      <w:divsChild>
        <w:div w:id="1948613692">
          <w:marLeft w:val="0"/>
          <w:marRight w:val="0"/>
          <w:marTop w:val="0"/>
          <w:marBottom w:val="480"/>
          <w:divBdr>
            <w:top w:val="none" w:sz="0" w:space="0" w:color="auto"/>
            <w:left w:val="none" w:sz="0" w:space="0" w:color="auto"/>
            <w:bottom w:val="none" w:sz="0" w:space="0" w:color="auto"/>
            <w:right w:val="none" w:sz="0" w:space="0" w:color="auto"/>
          </w:divBdr>
        </w:div>
      </w:divsChild>
    </w:div>
    <w:div w:id="1050804666">
      <w:bodyDiv w:val="1"/>
      <w:marLeft w:val="0"/>
      <w:marRight w:val="0"/>
      <w:marTop w:val="0"/>
      <w:marBottom w:val="0"/>
      <w:divBdr>
        <w:top w:val="none" w:sz="0" w:space="0" w:color="auto"/>
        <w:left w:val="none" w:sz="0" w:space="0" w:color="auto"/>
        <w:bottom w:val="none" w:sz="0" w:space="0" w:color="auto"/>
        <w:right w:val="none" w:sz="0" w:space="0" w:color="auto"/>
      </w:divBdr>
      <w:divsChild>
        <w:div w:id="1149249565">
          <w:marLeft w:val="0"/>
          <w:marRight w:val="0"/>
          <w:marTop w:val="0"/>
          <w:marBottom w:val="0"/>
          <w:divBdr>
            <w:top w:val="none" w:sz="0" w:space="0" w:color="auto"/>
            <w:left w:val="none" w:sz="0" w:space="0" w:color="auto"/>
            <w:bottom w:val="none" w:sz="0" w:space="0" w:color="auto"/>
            <w:right w:val="none" w:sz="0" w:space="0" w:color="auto"/>
          </w:divBdr>
        </w:div>
        <w:div w:id="2005009693">
          <w:marLeft w:val="0"/>
          <w:marRight w:val="0"/>
          <w:marTop w:val="0"/>
          <w:marBottom w:val="0"/>
          <w:divBdr>
            <w:top w:val="none" w:sz="0" w:space="0" w:color="auto"/>
            <w:left w:val="none" w:sz="0" w:space="0" w:color="auto"/>
            <w:bottom w:val="none" w:sz="0" w:space="0" w:color="auto"/>
            <w:right w:val="none" w:sz="0" w:space="0" w:color="auto"/>
          </w:divBdr>
        </w:div>
      </w:divsChild>
    </w:div>
    <w:div w:id="1067387385">
      <w:bodyDiv w:val="1"/>
      <w:marLeft w:val="0"/>
      <w:marRight w:val="0"/>
      <w:marTop w:val="0"/>
      <w:marBottom w:val="0"/>
      <w:divBdr>
        <w:top w:val="none" w:sz="0" w:space="0" w:color="auto"/>
        <w:left w:val="none" w:sz="0" w:space="0" w:color="auto"/>
        <w:bottom w:val="none" w:sz="0" w:space="0" w:color="auto"/>
        <w:right w:val="none" w:sz="0" w:space="0" w:color="auto"/>
      </w:divBdr>
    </w:div>
    <w:div w:id="1070733710">
      <w:bodyDiv w:val="1"/>
      <w:marLeft w:val="0"/>
      <w:marRight w:val="0"/>
      <w:marTop w:val="0"/>
      <w:marBottom w:val="0"/>
      <w:divBdr>
        <w:top w:val="none" w:sz="0" w:space="0" w:color="auto"/>
        <w:left w:val="none" w:sz="0" w:space="0" w:color="auto"/>
        <w:bottom w:val="none" w:sz="0" w:space="0" w:color="auto"/>
        <w:right w:val="none" w:sz="0" w:space="0" w:color="auto"/>
      </w:divBdr>
    </w:div>
    <w:div w:id="1124274753">
      <w:bodyDiv w:val="1"/>
      <w:marLeft w:val="0"/>
      <w:marRight w:val="0"/>
      <w:marTop w:val="0"/>
      <w:marBottom w:val="0"/>
      <w:divBdr>
        <w:top w:val="none" w:sz="0" w:space="0" w:color="auto"/>
        <w:left w:val="none" w:sz="0" w:space="0" w:color="auto"/>
        <w:bottom w:val="none" w:sz="0" w:space="0" w:color="auto"/>
        <w:right w:val="none" w:sz="0" w:space="0" w:color="auto"/>
      </w:divBdr>
    </w:div>
    <w:div w:id="1125077332">
      <w:bodyDiv w:val="1"/>
      <w:marLeft w:val="0"/>
      <w:marRight w:val="0"/>
      <w:marTop w:val="0"/>
      <w:marBottom w:val="0"/>
      <w:divBdr>
        <w:top w:val="none" w:sz="0" w:space="0" w:color="auto"/>
        <w:left w:val="none" w:sz="0" w:space="0" w:color="auto"/>
        <w:bottom w:val="none" w:sz="0" w:space="0" w:color="auto"/>
        <w:right w:val="none" w:sz="0" w:space="0" w:color="auto"/>
      </w:divBdr>
      <w:divsChild>
        <w:div w:id="522938640">
          <w:marLeft w:val="0"/>
          <w:marRight w:val="0"/>
          <w:marTop w:val="0"/>
          <w:marBottom w:val="0"/>
          <w:divBdr>
            <w:top w:val="none" w:sz="0" w:space="0" w:color="auto"/>
            <w:left w:val="none" w:sz="0" w:space="0" w:color="auto"/>
            <w:bottom w:val="none" w:sz="0" w:space="0" w:color="auto"/>
            <w:right w:val="none" w:sz="0" w:space="0" w:color="auto"/>
          </w:divBdr>
          <w:divsChild>
            <w:div w:id="1066957213">
              <w:marLeft w:val="0"/>
              <w:marRight w:val="0"/>
              <w:marTop w:val="0"/>
              <w:marBottom w:val="0"/>
              <w:divBdr>
                <w:top w:val="none" w:sz="0" w:space="0" w:color="auto"/>
                <w:left w:val="none" w:sz="0" w:space="0" w:color="auto"/>
                <w:bottom w:val="none" w:sz="0" w:space="0" w:color="auto"/>
                <w:right w:val="none" w:sz="0" w:space="0" w:color="auto"/>
              </w:divBdr>
              <w:divsChild>
                <w:div w:id="9387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9395">
      <w:bodyDiv w:val="1"/>
      <w:marLeft w:val="0"/>
      <w:marRight w:val="0"/>
      <w:marTop w:val="0"/>
      <w:marBottom w:val="0"/>
      <w:divBdr>
        <w:top w:val="none" w:sz="0" w:space="0" w:color="auto"/>
        <w:left w:val="none" w:sz="0" w:space="0" w:color="auto"/>
        <w:bottom w:val="none" w:sz="0" w:space="0" w:color="auto"/>
        <w:right w:val="none" w:sz="0" w:space="0" w:color="auto"/>
      </w:divBdr>
    </w:div>
    <w:div w:id="1191839597">
      <w:bodyDiv w:val="1"/>
      <w:marLeft w:val="0"/>
      <w:marRight w:val="0"/>
      <w:marTop w:val="0"/>
      <w:marBottom w:val="0"/>
      <w:divBdr>
        <w:top w:val="none" w:sz="0" w:space="0" w:color="auto"/>
        <w:left w:val="none" w:sz="0" w:space="0" w:color="auto"/>
        <w:bottom w:val="none" w:sz="0" w:space="0" w:color="auto"/>
        <w:right w:val="none" w:sz="0" w:space="0" w:color="auto"/>
      </w:divBdr>
    </w:div>
    <w:div w:id="1209219241">
      <w:bodyDiv w:val="1"/>
      <w:marLeft w:val="0"/>
      <w:marRight w:val="0"/>
      <w:marTop w:val="0"/>
      <w:marBottom w:val="0"/>
      <w:divBdr>
        <w:top w:val="none" w:sz="0" w:space="0" w:color="auto"/>
        <w:left w:val="none" w:sz="0" w:space="0" w:color="auto"/>
        <w:bottom w:val="none" w:sz="0" w:space="0" w:color="auto"/>
        <w:right w:val="none" w:sz="0" w:space="0" w:color="auto"/>
      </w:divBdr>
    </w:div>
    <w:div w:id="1226718383">
      <w:bodyDiv w:val="1"/>
      <w:marLeft w:val="0"/>
      <w:marRight w:val="0"/>
      <w:marTop w:val="0"/>
      <w:marBottom w:val="0"/>
      <w:divBdr>
        <w:top w:val="none" w:sz="0" w:space="0" w:color="auto"/>
        <w:left w:val="none" w:sz="0" w:space="0" w:color="auto"/>
        <w:bottom w:val="none" w:sz="0" w:space="0" w:color="auto"/>
        <w:right w:val="none" w:sz="0" w:space="0" w:color="auto"/>
      </w:divBdr>
    </w:div>
    <w:div w:id="1256209910">
      <w:bodyDiv w:val="1"/>
      <w:marLeft w:val="0"/>
      <w:marRight w:val="0"/>
      <w:marTop w:val="0"/>
      <w:marBottom w:val="0"/>
      <w:divBdr>
        <w:top w:val="none" w:sz="0" w:space="0" w:color="auto"/>
        <w:left w:val="none" w:sz="0" w:space="0" w:color="auto"/>
        <w:bottom w:val="none" w:sz="0" w:space="0" w:color="auto"/>
        <w:right w:val="none" w:sz="0" w:space="0" w:color="auto"/>
      </w:divBdr>
    </w:div>
    <w:div w:id="1277562977">
      <w:bodyDiv w:val="1"/>
      <w:marLeft w:val="0"/>
      <w:marRight w:val="0"/>
      <w:marTop w:val="0"/>
      <w:marBottom w:val="0"/>
      <w:divBdr>
        <w:top w:val="none" w:sz="0" w:space="0" w:color="auto"/>
        <w:left w:val="none" w:sz="0" w:space="0" w:color="auto"/>
        <w:bottom w:val="none" w:sz="0" w:space="0" w:color="auto"/>
        <w:right w:val="none" w:sz="0" w:space="0" w:color="auto"/>
      </w:divBdr>
    </w:div>
    <w:div w:id="1280603247">
      <w:bodyDiv w:val="1"/>
      <w:marLeft w:val="0"/>
      <w:marRight w:val="0"/>
      <w:marTop w:val="0"/>
      <w:marBottom w:val="0"/>
      <w:divBdr>
        <w:top w:val="none" w:sz="0" w:space="0" w:color="auto"/>
        <w:left w:val="none" w:sz="0" w:space="0" w:color="auto"/>
        <w:bottom w:val="none" w:sz="0" w:space="0" w:color="auto"/>
        <w:right w:val="none" w:sz="0" w:space="0" w:color="auto"/>
      </w:divBdr>
      <w:divsChild>
        <w:div w:id="1381318485">
          <w:marLeft w:val="0"/>
          <w:marRight w:val="0"/>
          <w:marTop w:val="0"/>
          <w:marBottom w:val="0"/>
          <w:divBdr>
            <w:top w:val="none" w:sz="0" w:space="0" w:color="auto"/>
            <w:left w:val="none" w:sz="0" w:space="0" w:color="auto"/>
            <w:bottom w:val="none" w:sz="0" w:space="0" w:color="auto"/>
            <w:right w:val="none" w:sz="0" w:space="0" w:color="auto"/>
          </w:divBdr>
          <w:divsChild>
            <w:div w:id="1030379645">
              <w:marLeft w:val="0"/>
              <w:marRight w:val="0"/>
              <w:marTop w:val="0"/>
              <w:marBottom w:val="0"/>
              <w:divBdr>
                <w:top w:val="none" w:sz="0" w:space="0" w:color="auto"/>
                <w:left w:val="none" w:sz="0" w:space="0" w:color="auto"/>
                <w:bottom w:val="none" w:sz="0" w:space="0" w:color="auto"/>
                <w:right w:val="none" w:sz="0" w:space="0" w:color="auto"/>
              </w:divBdr>
              <w:divsChild>
                <w:div w:id="724134888">
                  <w:marLeft w:val="0"/>
                  <w:marRight w:val="0"/>
                  <w:marTop w:val="0"/>
                  <w:marBottom w:val="0"/>
                  <w:divBdr>
                    <w:top w:val="none" w:sz="0" w:space="0" w:color="auto"/>
                    <w:left w:val="none" w:sz="0" w:space="0" w:color="auto"/>
                    <w:bottom w:val="none" w:sz="0" w:space="0" w:color="auto"/>
                    <w:right w:val="none" w:sz="0" w:space="0" w:color="auto"/>
                  </w:divBdr>
                  <w:divsChild>
                    <w:div w:id="10744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304">
      <w:bodyDiv w:val="1"/>
      <w:marLeft w:val="0"/>
      <w:marRight w:val="0"/>
      <w:marTop w:val="0"/>
      <w:marBottom w:val="0"/>
      <w:divBdr>
        <w:top w:val="none" w:sz="0" w:space="0" w:color="auto"/>
        <w:left w:val="none" w:sz="0" w:space="0" w:color="auto"/>
        <w:bottom w:val="none" w:sz="0" w:space="0" w:color="auto"/>
        <w:right w:val="none" w:sz="0" w:space="0" w:color="auto"/>
      </w:divBdr>
    </w:div>
    <w:div w:id="1316295283">
      <w:bodyDiv w:val="1"/>
      <w:marLeft w:val="0"/>
      <w:marRight w:val="0"/>
      <w:marTop w:val="0"/>
      <w:marBottom w:val="0"/>
      <w:divBdr>
        <w:top w:val="none" w:sz="0" w:space="0" w:color="auto"/>
        <w:left w:val="none" w:sz="0" w:space="0" w:color="auto"/>
        <w:bottom w:val="none" w:sz="0" w:space="0" w:color="auto"/>
        <w:right w:val="none" w:sz="0" w:space="0" w:color="auto"/>
      </w:divBdr>
    </w:div>
    <w:div w:id="1338539838">
      <w:bodyDiv w:val="1"/>
      <w:marLeft w:val="0"/>
      <w:marRight w:val="0"/>
      <w:marTop w:val="0"/>
      <w:marBottom w:val="0"/>
      <w:divBdr>
        <w:top w:val="none" w:sz="0" w:space="0" w:color="auto"/>
        <w:left w:val="none" w:sz="0" w:space="0" w:color="auto"/>
        <w:bottom w:val="none" w:sz="0" w:space="0" w:color="auto"/>
        <w:right w:val="none" w:sz="0" w:space="0" w:color="auto"/>
      </w:divBdr>
    </w:div>
    <w:div w:id="1343121797">
      <w:bodyDiv w:val="1"/>
      <w:marLeft w:val="0"/>
      <w:marRight w:val="0"/>
      <w:marTop w:val="0"/>
      <w:marBottom w:val="0"/>
      <w:divBdr>
        <w:top w:val="none" w:sz="0" w:space="0" w:color="auto"/>
        <w:left w:val="none" w:sz="0" w:space="0" w:color="auto"/>
        <w:bottom w:val="none" w:sz="0" w:space="0" w:color="auto"/>
        <w:right w:val="none" w:sz="0" w:space="0" w:color="auto"/>
      </w:divBdr>
    </w:div>
    <w:div w:id="1347748788">
      <w:bodyDiv w:val="1"/>
      <w:marLeft w:val="0"/>
      <w:marRight w:val="0"/>
      <w:marTop w:val="0"/>
      <w:marBottom w:val="0"/>
      <w:divBdr>
        <w:top w:val="none" w:sz="0" w:space="0" w:color="auto"/>
        <w:left w:val="none" w:sz="0" w:space="0" w:color="auto"/>
        <w:bottom w:val="none" w:sz="0" w:space="0" w:color="auto"/>
        <w:right w:val="none" w:sz="0" w:space="0" w:color="auto"/>
      </w:divBdr>
      <w:divsChild>
        <w:div w:id="1623684063">
          <w:marLeft w:val="0"/>
          <w:marRight w:val="0"/>
          <w:marTop w:val="0"/>
          <w:marBottom w:val="0"/>
          <w:divBdr>
            <w:top w:val="none" w:sz="0" w:space="0" w:color="auto"/>
            <w:left w:val="none" w:sz="0" w:space="0" w:color="auto"/>
            <w:bottom w:val="none" w:sz="0" w:space="0" w:color="auto"/>
            <w:right w:val="none" w:sz="0" w:space="0" w:color="auto"/>
          </w:divBdr>
          <w:divsChild>
            <w:div w:id="317730985">
              <w:marLeft w:val="0"/>
              <w:marRight w:val="0"/>
              <w:marTop w:val="0"/>
              <w:marBottom w:val="0"/>
              <w:divBdr>
                <w:top w:val="none" w:sz="0" w:space="0" w:color="auto"/>
                <w:left w:val="none" w:sz="0" w:space="0" w:color="auto"/>
                <w:bottom w:val="none" w:sz="0" w:space="0" w:color="auto"/>
                <w:right w:val="none" w:sz="0" w:space="0" w:color="auto"/>
              </w:divBdr>
              <w:divsChild>
                <w:div w:id="17027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8775">
      <w:bodyDiv w:val="1"/>
      <w:marLeft w:val="0"/>
      <w:marRight w:val="0"/>
      <w:marTop w:val="0"/>
      <w:marBottom w:val="0"/>
      <w:divBdr>
        <w:top w:val="none" w:sz="0" w:space="0" w:color="auto"/>
        <w:left w:val="none" w:sz="0" w:space="0" w:color="auto"/>
        <w:bottom w:val="none" w:sz="0" w:space="0" w:color="auto"/>
        <w:right w:val="none" w:sz="0" w:space="0" w:color="auto"/>
      </w:divBdr>
    </w:div>
    <w:div w:id="1364090271">
      <w:bodyDiv w:val="1"/>
      <w:marLeft w:val="0"/>
      <w:marRight w:val="0"/>
      <w:marTop w:val="0"/>
      <w:marBottom w:val="0"/>
      <w:divBdr>
        <w:top w:val="none" w:sz="0" w:space="0" w:color="auto"/>
        <w:left w:val="none" w:sz="0" w:space="0" w:color="auto"/>
        <w:bottom w:val="none" w:sz="0" w:space="0" w:color="auto"/>
        <w:right w:val="none" w:sz="0" w:space="0" w:color="auto"/>
      </w:divBdr>
    </w:div>
    <w:div w:id="1386875418">
      <w:bodyDiv w:val="1"/>
      <w:marLeft w:val="0"/>
      <w:marRight w:val="0"/>
      <w:marTop w:val="0"/>
      <w:marBottom w:val="0"/>
      <w:divBdr>
        <w:top w:val="none" w:sz="0" w:space="0" w:color="auto"/>
        <w:left w:val="none" w:sz="0" w:space="0" w:color="auto"/>
        <w:bottom w:val="none" w:sz="0" w:space="0" w:color="auto"/>
        <w:right w:val="none" w:sz="0" w:space="0" w:color="auto"/>
      </w:divBdr>
    </w:div>
    <w:div w:id="1392538093">
      <w:bodyDiv w:val="1"/>
      <w:marLeft w:val="0"/>
      <w:marRight w:val="0"/>
      <w:marTop w:val="0"/>
      <w:marBottom w:val="0"/>
      <w:divBdr>
        <w:top w:val="none" w:sz="0" w:space="0" w:color="auto"/>
        <w:left w:val="none" w:sz="0" w:space="0" w:color="auto"/>
        <w:bottom w:val="none" w:sz="0" w:space="0" w:color="auto"/>
        <w:right w:val="none" w:sz="0" w:space="0" w:color="auto"/>
      </w:divBdr>
    </w:div>
    <w:div w:id="1405297777">
      <w:bodyDiv w:val="1"/>
      <w:marLeft w:val="0"/>
      <w:marRight w:val="0"/>
      <w:marTop w:val="0"/>
      <w:marBottom w:val="0"/>
      <w:divBdr>
        <w:top w:val="none" w:sz="0" w:space="0" w:color="auto"/>
        <w:left w:val="none" w:sz="0" w:space="0" w:color="auto"/>
        <w:bottom w:val="none" w:sz="0" w:space="0" w:color="auto"/>
        <w:right w:val="none" w:sz="0" w:space="0" w:color="auto"/>
      </w:divBdr>
    </w:div>
    <w:div w:id="1429159531">
      <w:bodyDiv w:val="1"/>
      <w:marLeft w:val="0"/>
      <w:marRight w:val="0"/>
      <w:marTop w:val="0"/>
      <w:marBottom w:val="0"/>
      <w:divBdr>
        <w:top w:val="none" w:sz="0" w:space="0" w:color="auto"/>
        <w:left w:val="none" w:sz="0" w:space="0" w:color="auto"/>
        <w:bottom w:val="none" w:sz="0" w:space="0" w:color="auto"/>
        <w:right w:val="none" w:sz="0" w:space="0" w:color="auto"/>
      </w:divBdr>
    </w:div>
    <w:div w:id="1429346594">
      <w:bodyDiv w:val="1"/>
      <w:marLeft w:val="0"/>
      <w:marRight w:val="0"/>
      <w:marTop w:val="0"/>
      <w:marBottom w:val="0"/>
      <w:divBdr>
        <w:top w:val="none" w:sz="0" w:space="0" w:color="auto"/>
        <w:left w:val="none" w:sz="0" w:space="0" w:color="auto"/>
        <w:bottom w:val="none" w:sz="0" w:space="0" w:color="auto"/>
        <w:right w:val="none" w:sz="0" w:space="0" w:color="auto"/>
      </w:divBdr>
    </w:div>
    <w:div w:id="1452554694">
      <w:bodyDiv w:val="1"/>
      <w:marLeft w:val="0"/>
      <w:marRight w:val="0"/>
      <w:marTop w:val="0"/>
      <w:marBottom w:val="0"/>
      <w:divBdr>
        <w:top w:val="none" w:sz="0" w:space="0" w:color="auto"/>
        <w:left w:val="none" w:sz="0" w:space="0" w:color="auto"/>
        <w:bottom w:val="none" w:sz="0" w:space="0" w:color="auto"/>
        <w:right w:val="none" w:sz="0" w:space="0" w:color="auto"/>
      </w:divBdr>
    </w:div>
    <w:div w:id="1455903996">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sChild>
        <w:div w:id="1756776869">
          <w:marLeft w:val="0"/>
          <w:marRight w:val="0"/>
          <w:marTop w:val="0"/>
          <w:marBottom w:val="0"/>
          <w:divBdr>
            <w:top w:val="none" w:sz="0" w:space="0" w:color="auto"/>
            <w:left w:val="none" w:sz="0" w:space="0" w:color="auto"/>
            <w:bottom w:val="none" w:sz="0" w:space="0" w:color="auto"/>
            <w:right w:val="none" w:sz="0" w:space="0" w:color="auto"/>
          </w:divBdr>
          <w:divsChild>
            <w:div w:id="580330651">
              <w:marLeft w:val="0"/>
              <w:marRight w:val="0"/>
              <w:marTop w:val="0"/>
              <w:marBottom w:val="0"/>
              <w:divBdr>
                <w:top w:val="none" w:sz="0" w:space="0" w:color="auto"/>
                <w:left w:val="none" w:sz="0" w:space="0" w:color="auto"/>
                <w:bottom w:val="none" w:sz="0" w:space="0" w:color="auto"/>
                <w:right w:val="none" w:sz="0" w:space="0" w:color="auto"/>
              </w:divBdr>
              <w:divsChild>
                <w:div w:id="1763456084">
                  <w:marLeft w:val="0"/>
                  <w:marRight w:val="0"/>
                  <w:marTop w:val="0"/>
                  <w:marBottom w:val="0"/>
                  <w:divBdr>
                    <w:top w:val="none" w:sz="0" w:space="0" w:color="auto"/>
                    <w:left w:val="none" w:sz="0" w:space="0" w:color="auto"/>
                    <w:bottom w:val="none" w:sz="0" w:space="0" w:color="auto"/>
                    <w:right w:val="none" w:sz="0" w:space="0" w:color="auto"/>
                  </w:divBdr>
                  <w:divsChild>
                    <w:div w:id="13937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70223">
      <w:bodyDiv w:val="1"/>
      <w:marLeft w:val="0"/>
      <w:marRight w:val="0"/>
      <w:marTop w:val="0"/>
      <w:marBottom w:val="0"/>
      <w:divBdr>
        <w:top w:val="none" w:sz="0" w:space="0" w:color="auto"/>
        <w:left w:val="none" w:sz="0" w:space="0" w:color="auto"/>
        <w:bottom w:val="none" w:sz="0" w:space="0" w:color="auto"/>
        <w:right w:val="none" w:sz="0" w:space="0" w:color="auto"/>
      </w:divBdr>
    </w:div>
    <w:div w:id="1465932133">
      <w:bodyDiv w:val="1"/>
      <w:marLeft w:val="0"/>
      <w:marRight w:val="0"/>
      <w:marTop w:val="0"/>
      <w:marBottom w:val="0"/>
      <w:divBdr>
        <w:top w:val="none" w:sz="0" w:space="0" w:color="auto"/>
        <w:left w:val="none" w:sz="0" w:space="0" w:color="auto"/>
        <w:bottom w:val="none" w:sz="0" w:space="0" w:color="auto"/>
        <w:right w:val="none" w:sz="0" w:space="0" w:color="auto"/>
      </w:divBdr>
    </w:div>
    <w:div w:id="1475098954">
      <w:bodyDiv w:val="1"/>
      <w:marLeft w:val="0"/>
      <w:marRight w:val="0"/>
      <w:marTop w:val="0"/>
      <w:marBottom w:val="0"/>
      <w:divBdr>
        <w:top w:val="none" w:sz="0" w:space="0" w:color="auto"/>
        <w:left w:val="none" w:sz="0" w:space="0" w:color="auto"/>
        <w:bottom w:val="none" w:sz="0" w:space="0" w:color="auto"/>
        <w:right w:val="none" w:sz="0" w:space="0" w:color="auto"/>
      </w:divBdr>
    </w:div>
    <w:div w:id="1504514882">
      <w:bodyDiv w:val="1"/>
      <w:marLeft w:val="0"/>
      <w:marRight w:val="0"/>
      <w:marTop w:val="0"/>
      <w:marBottom w:val="0"/>
      <w:divBdr>
        <w:top w:val="none" w:sz="0" w:space="0" w:color="auto"/>
        <w:left w:val="none" w:sz="0" w:space="0" w:color="auto"/>
        <w:bottom w:val="none" w:sz="0" w:space="0" w:color="auto"/>
        <w:right w:val="none" w:sz="0" w:space="0" w:color="auto"/>
      </w:divBdr>
    </w:div>
    <w:div w:id="1518885073">
      <w:bodyDiv w:val="1"/>
      <w:marLeft w:val="0"/>
      <w:marRight w:val="0"/>
      <w:marTop w:val="0"/>
      <w:marBottom w:val="0"/>
      <w:divBdr>
        <w:top w:val="none" w:sz="0" w:space="0" w:color="auto"/>
        <w:left w:val="none" w:sz="0" w:space="0" w:color="auto"/>
        <w:bottom w:val="none" w:sz="0" w:space="0" w:color="auto"/>
        <w:right w:val="none" w:sz="0" w:space="0" w:color="auto"/>
      </w:divBdr>
      <w:divsChild>
        <w:div w:id="1985355036">
          <w:marLeft w:val="0"/>
          <w:marRight w:val="0"/>
          <w:marTop w:val="0"/>
          <w:marBottom w:val="0"/>
          <w:divBdr>
            <w:top w:val="none" w:sz="0" w:space="0" w:color="auto"/>
            <w:left w:val="none" w:sz="0" w:space="0" w:color="auto"/>
            <w:bottom w:val="none" w:sz="0" w:space="0" w:color="auto"/>
            <w:right w:val="none" w:sz="0" w:space="0" w:color="auto"/>
          </w:divBdr>
          <w:divsChild>
            <w:div w:id="1529021637">
              <w:marLeft w:val="0"/>
              <w:marRight w:val="0"/>
              <w:marTop w:val="0"/>
              <w:marBottom w:val="0"/>
              <w:divBdr>
                <w:top w:val="none" w:sz="0" w:space="0" w:color="auto"/>
                <w:left w:val="none" w:sz="0" w:space="0" w:color="auto"/>
                <w:bottom w:val="none" w:sz="0" w:space="0" w:color="auto"/>
                <w:right w:val="none" w:sz="0" w:space="0" w:color="auto"/>
              </w:divBdr>
              <w:divsChild>
                <w:div w:id="52140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437748">
      <w:bodyDiv w:val="1"/>
      <w:marLeft w:val="0"/>
      <w:marRight w:val="0"/>
      <w:marTop w:val="0"/>
      <w:marBottom w:val="0"/>
      <w:divBdr>
        <w:top w:val="none" w:sz="0" w:space="0" w:color="auto"/>
        <w:left w:val="none" w:sz="0" w:space="0" w:color="auto"/>
        <w:bottom w:val="none" w:sz="0" w:space="0" w:color="auto"/>
        <w:right w:val="none" w:sz="0" w:space="0" w:color="auto"/>
      </w:divBdr>
    </w:div>
    <w:div w:id="1596405904">
      <w:bodyDiv w:val="1"/>
      <w:marLeft w:val="0"/>
      <w:marRight w:val="0"/>
      <w:marTop w:val="0"/>
      <w:marBottom w:val="0"/>
      <w:divBdr>
        <w:top w:val="none" w:sz="0" w:space="0" w:color="auto"/>
        <w:left w:val="none" w:sz="0" w:space="0" w:color="auto"/>
        <w:bottom w:val="none" w:sz="0" w:space="0" w:color="auto"/>
        <w:right w:val="none" w:sz="0" w:space="0" w:color="auto"/>
      </w:divBdr>
      <w:divsChild>
        <w:div w:id="399914070">
          <w:marLeft w:val="0"/>
          <w:marRight w:val="0"/>
          <w:marTop w:val="0"/>
          <w:marBottom w:val="0"/>
          <w:divBdr>
            <w:top w:val="none" w:sz="0" w:space="0" w:color="auto"/>
            <w:left w:val="none" w:sz="0" w:space="0" w:color="auto"/>
            <w:bottom w:val="none" w:sz="0" w:space="0" w:color="auto"/>
            <w:right w:val="none" w:sz="0" w:space="0" w:color="auto"/>
          </w:divBdr>
          <w:divsChild>
            <w:div w:id="14444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69461">
      <w:bodyDiv w:val="1"/>
      <w:marLeft w:val="0"/>
      <w:marRight w:val="0"/>
      <w:marTop w:val="0"/>
      <w:marBottom w:val="0"/>
      <w:divBdr>
        <w:top w:val="none" w:sz="0" w:space="0" w:color="auto"/>
        <w:left w:val="none" w:sz="0" w:space="0" w:color="auto"/>
        <w:bottom w:val="none" w:sz="0" w:space="0" w:color="auto"/>
        <w:right w:val="none" w:sz="0" w:space="0" w:color="auto"/>
      </w:divBdr>
    </w:div>
    <w:div w:id="1634749503">
      <w:bodyDiv w:val="1"/>
      <w:marLeft w:val="0"/>
      <w:marRight w:val="0"/>
      <w:marTop w:val="0"/>
      <w:marBottom w:val="0"/>
      <w:divBdr>
        <w:top w:val="none" w:sz="0" w:space="0" w:color="auto"/>
        <w:left w:val="none" w:sz="0" w:space="0" w:color="auto"/>
        <w:bottom w:val="none" w:sz="0" w:space="0" w:color="auto"/>
        <w:right w:val="none" w:sz="0" w:space="0" w:color="auto"/>
      </w:divBdr>
      <w:divsChild>
        <w:div w:id="1199471327">
          <w:marLeft w:val="0"/>
          <w:marRight w:val="0"/>
          <w:marTop w:val="0"/>
          <w:marBottom w:val="0"/>
          <w:divBdr>
            <w:top w:val="none" w:sz="0" w:space="0" w:color="auto"/>
            <w:left w:val="none" w:sz="0" w:space="0" w:color="auto"/>
            <w:bottom w:val="none" w:sz="0" w:space="0" w:color="auto"/>
            <w:right w:val="none" w:sz="0" w:space="0" w:color="auto"/>
          </w:divBdr>
          <w:divsChild>
            <w:div w:id="882521691">
              <w:marLeft w:val="0"/>
              <w:marRight w:val="0"/>
              <w:marTop w:val="0"/>
              <w:marBottom w:val="0"/>
              <w:divBdr>
                <w:top w:val="none" w:sz="0" w:space="0" w:color="auto"/>
                <w:left w:val="none" w:sz="0" w:space="0" w:color="auto"/>
                <w:bottom w:val="none" w:sz="0" w:space="0" w:color="auto"/>
                <w:right w:val="none" w:sz="0" w:space="0" w:color="auto"/>
              </w:divBdr>
              <w:divsChild>
                <w:div w:id="1678732824">
                  <w:marLeft w:val="0"/>
                  <w:marRight w:val="0"/>
                  <w:marTop w:val="0"/>
                  <w:marBottom w:val="0"/>
                  <w:divBdr>
                    <w:top w:val="none" w:sz="0" w:space="0" w:color="auto"/>
                    <w:left w:val="none" w:sz="0" w:space="0" w:color="auto"/>
                    <w:bottom w:val="none" w:sz="0" w:space="0" w:color="auto"/>
                    <w:right w:val="none" w:sz="0" w:space="0" w:color="auto"/>
                  </w:divBdr>
                  <w:divsChild>
                    <w:div w:id="11693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973825">
      <w:bodyDiv w:val="1"/>
      <w:marLeft w:val="0"/>
      <w:marRight w:val="0"/>
      <w:marTop w:val="0"/>
      <w:marBottom w:val="0"/>
      <w:divBdr>
        <w:top w:val="none" w:sz="0" w:space="0" w:color="auto"/>
        <w:left w:val="none" w:sz="0" w:space="0" w:color="auto"/>
        <w:bottom w:val="none" w:sz="0" w:space="0" w:color="auto"/>
        <w:right w:val="none" w:sz="0" w:space="0" w:color="auto"/>
      </w:divBdr>
    </w:div>
    <w:div w:id="1650859610">
      <w:bodyDiv w:val="1"/>
      <w:marLeft w:val="0"/>
      <w:marRight w:val="0"/>
      <w:marTop w:val="0"/>
      <w:marBottom w:val="0"/>
      <w:divBdr>
        <w:top w:val="none" w:sz="0" w:space="0" w:color="auto"/>
        <w:left w:val="none" w:sz="0" w:space="0" w:color="auto"/>
        <w:bottom w:val="none" w:sz="0" w:space="0" w:color="auto"/>
        <w:right w:val="none" w:sz="0" w:space="0" w:color="auto"/>
      </w:divBdr>
    </w:div>
    <w:div w:id="1652707961">
      <w:bodyDiv w:val="1"/>
      <w:marLeft w:val="0"/>
      <w:marRight w:val="0"/>
      <w:marTop w:val="0"/>
      <w:marBottom w:val="0"/>
      <w:divBdr>
        <w:top w:val="none" w:sz="0" w:space="0" w:color="auto"/>
        <w:left w:val="none" w:sz="0" w:space="0" w:color="auto"/>
        <w:bottom w:val="none" w:sz="0" w:space="0" w:color="auto"/>
        <w:right w:val="none" w:sz="0" w:space="0" w:color="auto"/>
      </w:divBdr>
    </w:div>
    <w:div w:id="1690335406">
      <w:bodyDiv w:val="1"/>
      <w:marLeft w:val="0"/>
      <w:marRight w:val="0"/>
      <w:marTop w:val="0"/>
      <w:marBottom w:val="0"/>
      <w:divBdr>
        <w:top w:val="none" w:sz="0" w:space="0" w:color="auto"/>
        <w:left w:val="none" w:sz="0" w:space="0" w:color="auto"/>
        <w:bottom w:val="none" w:sz="0" w:space="0" w:color="auto"/>
        <w:right w:val="none" w:sz="0" w:space="0" w:color="auto"/>
      </w:divBdr>
    </w:div>
    <w:div w:id="1704791729">
      <w:bodyDiv w:val="1"/>
      <w:marLeft w:val="0"/>
      <w:marRight w:val="0"/>
      <w:marTop w:val="0"/>
      <w:marBottom w:val="0"/>
      <w:divBdr>
        <w:top w:val="none" w:sz="0" w:space="0" w:color="auto"/>
        <w:left w:val="none" w:sz="0" w:space="0" w:color="auto"/>
        <w:bottom w:val="none" w:sz="0" w:space="0" w:color="auto"/>
        <w:right w:val="none" w:sz="0" w:space="0" w:color="auto"/>
      </w:divBdr>
    </w:div>
    <w:div w:id="1707410835">
      <w:bodyDiv w:val="1"/>
      <w:marLeft w:val="0"/>
      <w:marRight w:val="0"/>
      <w:marTop w:val="0"/>
      <w:marBottom w:val="0"/>
      <w:divBdr>
        <w:top w:val="none" w:sz="0" w:space="0" w:color="auto"/>
        <w:left w:val="none" w:sz="0" w:space="0" w:color="auto"/>
        <w:bottom w:val="none" w:sz="0" w:space="0" w:color="auto"/>
        <w:right w:val="none" w:sz="0" w:space="0" w:color="auto"/>
      </w:divBdr>
      <w:divsChild>
        <w:div w:id="1064569335">
          <w:marLeft w:val="0"/>
          <w:marRight w:val="0"/>
          <w:marTop w:val="0"/>
          <w:marBottom w:val="0"/>
          <w:divBdr>
            <w:top w:val="none" w:sz="0" w:space="0" w:color="auto"/>
            <w:left w:val="none" w:sz="0" w:space="0" w:color="auto"/>
            <w:bottom w:val="none" w:sz="0" w:space="0" w:color="auto"/>
            <w:right w:val="none" w:sz="0" w:space="0" w:color="auto"/>
          </w:divBdr>
          <w:divsChild>
            <w:div w:id="15572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5839">
      <w:bodyDiv w:val="1"/>
      <w:marLeft w:val="0"/>
      <w:marRight w:val="0"/>
      <w:marTop w:val="0"/>
      <w:marBottom w:val="0"/>
      <w:divBdr>
        <w:top w:val="none" w:sz="0" w:space="0" w:color="auto"/>
        <w:left w:val="none" w:sz="0" w:space="0" w:color="auto"/>
        <w:bottom w:val="none" w:sz="0" w:space="0" w:color="auto"/>
        <w:right w:val="none" w:sz="0" w:space="0" w:color="auto"/>
      </w:divBdr>
    </w:div>
    <w:div w:id="1754623213">
      <w:bodyDiv w:val="1"/>
      <w:marLeft w:val="0"/>
      <w:marRight w:val="0"/>
      <w:marTop w:val="0"/>
      <w:marBottom w:val="0"/>
      <w:divBdr>
        <w:top w:val="none" w:sz="0" w:space="0" w:color="auto"/>
        <w:left w:val="none" w:sz="0" w:space="0" w:color="auto"/>
        <w:bottom w:val="none" w:sz="0" w:space="0" w:color="auto"/>
        <w:right w:val="none" w:sz="0" w:space="0" w:color="auto"/>
      </w:divBdr>
      <w:divsChild>
        <w:div w:id="166095258">
          <w:marLeft w:val="0"/>
          <w:marRight w:val="0"/>
          <w:marTop w:val="0"/>
          <w:marBottom w:val="0"/>
          <w:divBdr>
            <w:top w:val="none" w:sz="0" w:space="0" w:color="auto"/>
            <w:left w:val="none" w:sz="0" w:space="0" w:color="auto"/>
            <w:bottom w:val="none" w:sz="0" w:space="0" w:color="auto"/>
            <w:right w:val="none" w:sz="0" w:space="0" w:color="auto"/>
          </w:divBdr>
          <w:divsChild>
            <w:div w:id="1953047358">
              <w:marLeft w:val="0"/>
              <w:marRight w:val="0"/>
              <w:marTop w:val="0"/>
              <w:marBottom w:val="0"/>
              <w:divBdr>
                <w:top w:val="none" w:sz="0" w:space="0" w:color="auto"/>
                <w:left w:val="none" w:sz="0" w:space="0" w:color="auto"/>
                <w:bottom w:val="none" w:sz="0" w:space="0" w:color="auto"/>
                <w:right w:val="none" w:sz="0" w:space="0" w:color="auto"/>
              </w:divBdr>
              <w:divsChild>
                <w:div w:id="179896433">
                  <w:marLeft w:val="0"/>
                  <w:marRight w:val="0"/>
                  <w:marTop w:val="0"/>
                  <w:marBottom w:val="0"/>
                  <w:divBdr>
                    <w:top w:val="none" w:sz="0" w:space="0" w:color="auto"/>
                    <w:left w:val="none" w:sz="0" w:space="0" w:color="auto"/>
                    <w:bottom w:val="none" w:sz="0" w:space="0" w:color="auto"/>
                    <w:right w:val="none" w:sz="0" w:space="0" w:color="auto"/>
                  </w:divBdr>
                  <w:divsChild>
                    <w:div w:id="10499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866718">
      <w:bodyDiv w:val="1"/>
      <w:marLeft w:val="0"/>
      <w:marRight w:val="0"/>
      <w:marTop w:val="0"/>
      <w:marBottom w:val="0"/>
      <w:divBdr>
        <w:top w:val="none" w:sz="0" w:space="0" w:color="auto"/>
        <w:left w:val="none" w:sz="0" w:space="0" w:color="auto"/>
        <w:bottom w:val="none" w:sz="0" w:space="0" w:color="auto"/>
        <w:right w:val="none" w:sz="0" w:space="0" w:color="auto"/>
      </w:divBdr>
    </w:div>
    <w:div w:id="1787382727">
      <w:bodyDiv w:val="1"/>
      <w:marLeft w:val="0"/>
      <w:marRight w:val="0"/>
      <w:marTop w:val="0"/>
      <w:marBottom w:val="0"/>
      <w:divBdr>
        <w:top w:val="none" w:sz="0" w:space="0" w:color="auto"/>
        <w:left w:val="none" w:sz="0" w:space="0" w:color="auto"/>
        <w:bottom w:val="none" w:sz="0" w:space="0" w:color="auto"/>
        <w:right w:val="none" w:sz="0" w:space="0" w:color="auto"/>
      </w:divBdr>
    </w:div>
    <w:div w:id="1799446644">
      <w:bodyDiv w:val="1"/>
      <w:marLeft w:val="0"/>
      <w:marRight w:val="0"/>
      <w:marTop w:val="0"/>
      <w:marBottom w:val="0"/>
      <w:divBdr>
        <w:top w:val="none" w:sz="0" w:space="0" w:color="auto"/>
        <w:left w:val="none" w:sz="0" w:space="0" w:color="auto"/>
        <w:bottom w:val="none" w:sz="0" w:space="0" w:color="auto"/>
        <w:right w:val="none" w:sz="0" w:space="0" w:color="auto"/>
      </w:divBdr>
      <w:divsChild>
        <w:div w:id="729496529">
          <w:marLeft w:val="0"/>
          <w:marRight w:val="0"/>
          <w:marTop w:val="0"/>
          <w:marBottom w:val="0"/>
          <w:divBdr>
            <w:top w:val="none" w:sz="0" w:space="0" w:color="auto"/>
            <w:left w:val="none" w:sz="0" w:space="0" w:color="auto"/>
            <w:bottom w:val="none" w:sz="0" w:space="0" w:color="auto"/>
            <w:right w:val="none" w:sz="0" w:space="0" w:color="auto"/>
          </w:divBdr>
          <w:divsChild>
            <w:div w:id="2051493634">
              <w:marLeft w:val="0"/>
              <w:marRight w:val="0"/>
              <w:marTop w:val="0"/>
              <w:marBottom w:val="0"/>
              <w:divBdr>
                <w:top w:val="none" w:sz="0" w:space="0" w:color="auto"/>
                <w:left w:val="none" w:sz="0" w:space="0" w:color="auto"/>
                <w:bottom w:val="none" w:sz="0" w:space="0" w:color="auto"/>
                <w:right w:val="none" w:sz="0" w:space="0" w:color="auto"/>
              </w:divBdr>
              <w:divsChild>
                <w:div w:id="2657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8438">
      <w:bodyDiv w:val="1"/>
      <w:marLeft w:val="0"/>
      <w:marRight w:val="0"/>
      <w:marTop w:val="0"/>
      <w:marBottom w:val="0"/>
      <w:divBdr>
        <w:top w:val="none" w:sz="0" w:space="0" w:color="auto"/>
        <w:left w:val="none" w:sz="0" w:space="0" w:color="auto"/>
        <w:bottom w:val="none" w:sz="0" w:space="0" w:color="auto"/>
        <w:right w:val="none" w:sz="0" w:space="0" w:color="auto"/>
      </w:divBdr>
    </w:div>
    <w:div w:id="1802577615">
      <w:bodyDiv w:val="1"/>
      <w:marLeft w:val="0"/>
      <w:marRight w:val="0"/>
      <w:marTop w:val="0"/>
      <w:marBottom w:val="0"/>
      <w:divBdr>
        <w:top w:val="none" w:sz="0" w:space="0" w:color="auto"/>
        <w:left w:val="none" w:sz="0" w:space="0" w:color="auto"/>
        <w:bottom w:val="none" w:sz="0" w:space="0" w:color="auto"/>
        <w:right w:val="none" w:sz="0" w:space="0" w:color="auto"/>
      </w:divBdr>
    </w:div>
    <w:div w:id="1809977235">
      <w:bodyDiv w:val="1"/>
      <w:marLeft w:val="0"/>
      <w:marRight w:val="0"/>
      <w:marTop w:val="0"/>
      <w:marBottom w:val="0"/>
      <w:divBdr>
        <w:top w:val="none" w:sz="0" w:space="0" w:color="auto"/>
        <w:left w:val="none" w:sz="0" w:space="0" w:color="auto"/>
        <w:bottom w:val="none" w:sz="0" w:space="0" w:color="auto"/>
        <w:right w:val="none" w:sz="0" w:space="0" w:color="auto"/>
      </w:divBdr>
    </w:div>
    <w:div w:id="1811285000">
      <w:bodyDiv w:val="1"/>
      <w:marLeft w:val="0"/>
      <w:marRight w:val="0"/>
      <w:marTop w:val="0"/>
      <w:marBottom w:val="0"/>
      <w:divBdr>
        <w:top w:val="none" w:sz="0" w:space="0" w:color="auto"/>
        <w:left w:val="none" w:sz="0" w:space="0" w:color="auto"/>
        <w:bottom w:val="none" w:sz="0" w:space="0" w:color="auto"/>
        <w:right w:val="none" w:sz="0" w:space="0" w:color="auto"/>
      </w:divBdr>
      <w:divsChild>
        <w:div w:id="1004087235">
          <w:marLeft w:val="0"/>
          <w:marRight w:val="0"/>
          <w:marTop w:val="0"/>
          <w:marBottom w:val="0"/>
          <w:divBdr>
            <w:top w:val="none" w:sz="0" w:space="0" w:color="auto"/>
            <w:left w:val="none" w:sz="0" w:space="0" w:color="auto"/>
            <w:bottom w:val="none" w:sz="0" w:space="0" w:color="auto"/>
            <w:right w:val="none" w:sz="0" w:space="0" w:color="auto"/>
          </w:divBdr>
        </w:div>
      </w:divsChild>
    </w:div>
    <w:div w:id="1889683648">
      <w:bodyDiv w:val="1"/>
      <w:marLeft w:val="0"/>
      <w:marRight w:val="0"/>
      <w:marTop w:val="0"/>
      <w:marBottom w:val="0"/>
      <w:divBdr>
        <w:top w:val="none" w:sz="0" w:space="0" w:color="auto"/>
        <w:left w:val="none" w:sz="0" w:space="0" w:color="auto"/>
        <w:bottom w:val="none" w:sz="0" w:space="0" w:color="auto"/>
        <w:right w:val="none" w:sz="0" w:space="0" w:color="auto"/>
      </w:divBdr>
    </w:div>
    <w:div w:id="1913923728">
      <w:bodyDiv w:val="1"/>
      <w:marLeft w:val="0"/>
      <w:marRight w:val="0"/>
      <w:marTop w:val="0"/>
      <w:marBottom w:val="0"/>
      <w:divBdr>
        <w:top w:val="none" w:sz="0" w:space="0" w:color="auto"/>
        <w:left w:val="none" w:sz="0" w:space="0" w:color="auto"/>
        <w:bottom w:val="none" w:sz="0" w:space="0" w:color="auto"/>
        <w:right w:val="none" w:sz="0" w:space="0" w:color="auto"/>
      </w:divBdr>
    </w:div>
    <w:div w:id="1919513480">
      <w:bodyDiv w:val="1"/>
      <w:marLeft w:val="0"/>
      <w:marRight w:val="0"/>
      <w:marTop w:val="0"/>
      <w:marBottom w:val="0"/>
      <w:divBdr>
        <w:top w:val="none" w:sz="0" w:space="0" w:color="auto"/>
        <w:left w:val="none" w:sz="0" w:space="0" w:color="auto"/>
        <w:bottom w:val="none" w:sz="0" w:space="0" w:color="auto"/>
        <w:right w:val="none" w:sz="0" w:space="0" w:color="auto"/>
      </w:divBdr>
    </w:div>
    <w:div w:id="1943800084">
      <w:bodyDiv w:val="1"/>
      <w:marLeft w:val="0"/>
      <w:marRight w:val="0"/>
      <w:marTop w:val="0"/>
      <w:marBottom w:val="0"/>
      <w:divBdr>
        <w:top w:val="none" w:sz="0" w:space="0" w:color="auto"/>
        <w:left w:val="none" w:sz="0" w:space="0" w:color="auto"/>
        <w:bottom w:val="none" w:sz="0" w:space="0" w:color="auto"/>
        <w:right w:val="none" w:sz="0" w:space="0" w:color="auto"/>
      </w:divBdr>
    </w:div>
    <w:div w:id="1969433387">
      <w:bodyDiv w:val="1"/>
      <w:marLeft w:val="0"/>
      <w:marRight w:val="0"/>
      <w:marTop w:val="0"/>
      <w:marBottom w:val="0"/>
      <w:divBdr>
        <w:top w:val="none" w:sz="0" w:space="0" w:color="auto"/>
        <w:left w:val="none" w:sz="0" w:space="0" w:color="auto"/>
        <w:bottom w:val="none" w:sz="0" w:space="0" w:color="auto"/>
        <w:right w:val="none" w:sz="0" w:space="0" w:color="auto"/>
      </w:divBdr>
    </w:div>
    <w:div w:id="2012491284">
      <w:bodyDiv w:val="1"/>
      <w:marLeft w:val="0"/>
      <w:marRight w:val="0"/>
      <w:marTop w:val="0"/>
      <w:marBottom w:val="0"/>
      <w:divBdr>
        <w:top w:val="none" w:sz="0" w:space="0" w:color="auto"/>
        <w:left w:val="none" w:sz="0" w:space="0" w:color="auto"/>
        <w:bottom w:val="none" w:sz="0" w:space="0" w:color="auto"/>
        <w:right w:val="none" w:sz="0" w:space="0" w:color="auto"/>
      </w:divBdr>
    </w:div>
    <w:div w:id="2018652308">
      <w:bodyDiv w:val="1"/>
      <w:marLeft w:val="0"/>
      <w:marRight w:val="0"/>
      <w:marTop w:val="0"/>
      <w:marBottom w:val="0"/>
      <w:divBdr>
        <w:top w:val="none" w:sz="0" w:space="0" w:color="auto"/>
        <w:left w:val="none" w:sz="0" w:space="0" w:color="auto"/>
        <w:bottom w:val="none" w:sz="0" w:space="0" w:color="auto"/>
        <w:right w:val="none" w:sz="0" w:space="0" w:color="auto"/>
      </w:divBdr>
    </w:div>
    <w:div w:id="2033532516">
      <w:bodyDiv w:val="1"/>
      <w:marLeft w:val="0"/>
      <w:marRight w:val="0"/>
      <w:marTop w:val="0"/>
      <w:marBottom w:val="0"/>
      <w:divBdr>
        <w:top w:val="none" w:sz="0" w:space="0" w:color="auto"/>
        <w:left w:val="none" w:sz="0" w:space="0" w:color="auto"/>
        <w:bottom w:val="none" w:sz="0" w:space="0" w:color="auto"/>
        <w:right w:val="none" w:sz="0" w:space="0" w:color="auto"/>
      </w:divBdr>
    </w:div>
    <w:div w:id="2050031770">
      <w:bodyDiv w:val="1"/>
      <w:marLeft w:val="0"/>
      <w:marRight w:val="0"/>
      <w:marTop w:val="0"/>
      <w:marBottom w:val="0"/>
      <w:divBdr>
        <w:top w:val="none" w:sz="0" w:space="0" w:color="auto"/>
        <w:left w:val="none" w:sz="0" w:space="0" w:color="auto"/>
        <w:bottom w:val="none" w:sz="0" w:space="0" w:color="auto"/>
        <w:right w:val="none" w:sz="0" w:space="0" w:color="auto"/>
      </w:divBdr>
      <w:divsChild>
        <w:div w:id="48846993">
          <w:marLeft w:val="0"/>
          <w:marRight w:val="0"/>
          <w:marTop w:val="0"/>
          <w:marBottom w:val="0"/>
          <w:divBdr>
            <w:top w:val="none" w:sz="0" w:space="0" w:color="auto"/>
            <w:left w:val="none" w:sz="0" w:space="0" w:color="auto"/>
            <w:bottom w:val="none" w:sz="0" w:space="0" w:color="auto"/>
            <w:right w:val="none" w:sz="0" w:space="0" w:color="auto"/>
          </w:divBdr>
          <w:divsChild>
            <w:div w:id="269707740">
              <w:marLeft w:val="0"/>
              <w:marRight w:val="0"/>
              <w:marTop w:val="0"/>
              <w:marBottom w:val="0"/>
              <w:divBdr>
                <w:top w:val="none" w:sz="0" w:space="0" w:color="auto"/>
                <w:left w:val="none" w:sz="0" w:space="0" w:color="auto"/>
                <w:bottom w:val="none" w:sz="0" w:space="0" w:color="auto"/>
                <w:right w:val="none" w:sz="0" w:space="0" w:color="auto"/>
              </w:divBdr>
            </w:div>
            <w:div w:id="764688318">
              <w:marLeft w:val="0"/>
              <w:marRight w:val="0"/>
              <w:marTop w:val="0"/>
              <w:marBottom w:val="0"/>
              <w:divBdr>
                <w:top w:val="none" w:sz="0" w:space="0" w:color="auto"/>
                <w:left w:val="none" w:sz="0" w:space="0" w:color="auto"/>
                <w:bottom w:val="none" w:sz="0" w:space="0" w:color="auto"/>
                <w:right w:val="none" w:sz="0" w:space="0" w:color="auto"/>
              </w:divBdr>
            </w:div>
            <w:div w:id="1017543399">
              <w:marLeft w:val="0"/>
              <w:marRight w:val="0"/>
              <w:marTop w:val="0"/>
              <w:marBottom w:val="0"/>
              <w:divBdr>
                <w:top w:val="none" w:sz="0" w:space="0" w:color="auto"/>
                <w:left w:val="none" w:sz="0" w:space="0" w:color="auto"/>
                <w:bottom w:val="none" w:sz="0" w:space="0" w:color="auto"/>
                <w:right w:val="none" w:sz="0" w:space="0" w:color="auto"/>
              </w:divBdr>
            </w:div>
          </w:divsChild>
        </w:div>
        <w:div w:id="153689757">
          <w:marLeft w:val="0"/>
          <w:marRight w:val="0"/>
          <w:marTop w:val="0"/>
          <w:marBottom w:val="0"/>
          <w:divBdr>
            <w:top w:val="none" w:sz="0" w:space="0" w:color="auto"/>
            <w:left w:val="none" w:sz="0" w:space="0" w:color="auto"/>
            <w:bottom w:val="none" w:sz="0" w:space="0" w:color="auto"/>
            <w:right w:val="none" w:sz="0" w:space="0" w:color="auto"/>
          </w:divBdr>
          <w:divsChild>
            <w:div w:id="1334185618">
              <w:marLeft w:val="0"/>
              <w:marRight w:val="0"/>
              <w:marTop w:val="0"/>
              <w:marBottom w:val="0"/>
              <w:divBdr>
                <w:top w:val="none" w:sz="0" w:space="0" w:color="auto"/>
                <w:left w:val="none" w:sz="0" w:space="0" w:color="auto"/>
                <w:bottom w:val="none" w:sz="0" w:space="0" w:color="auto"/>
                <w:right w:val="none" w:sz="0" w:space="0" w:color="auto"/>
              </w:divBdr>
            </w:div>
            <w:div w:id="1381435271">
              <w:marLeft w:val="0"/>
              <w:marRight w:val="0"/>
              <w:marTop w:val="0"/>
              <w:marBottom w:val="0"/>
              <w:divBdr>
                <w:top w:val="none" w:sz="0" w:space="0" w:color="auto"/>
                <w:left w:val="none" w:sz="0" w:space="0" w:color="auto"/>
                <w:bottom w:val="none" w:sz="0" w:space="0" w:color="auto"/>
                <w:right w:val="none" w:sz="0" w:space="0" w:color="auto"/>
              </w:divBdr>
            </w:div>
            <w:div w:id="1415544322">
              <w:marLeft w:val="0"/>
              <w:marRight w:val="0"/>
              <w:marTop w:val="0"/>
              <w:marBottom w:val="0"/>
              <w:divBdr>
                <w:top w:val="none" w:sz="0" w:space="0" w:color="auto"/>
                <w:left w:val="none" w:sz="0" w:space="0" w:color="auto"/>
                <w:bottom w:val="none" w:sz="0" w:space="0" w:color="auto"/>
                <w:right w:val="none" w:sz="0" w:space="0" w:color="auto"/>
              </w:divBdr>
            </w:div>
            <w:div w:id="1455637834">
              <w:marLeft w:val="0"/>
              <w:marRight w:val="0"/>
              <w:marTop w:val="0"/>
              <w:marBottom w:val="0"/>
              <w:divBdr>
                <w:top w:val="none" w:sz="0" w:space="0" w:color="auto"/>
                <w:left w:val="none" w:sz="0" w:space="0" w:color="auto"/>
                <w:bottom w:val="none" w:sz="0" w:space="0" w:color="auto"/>
                <w:right w:val="none" w:sz="0" w:space="0" w:color="auto"/>
              </w:divBdr>
            </w:div>
          </w:divsChild>
        </w:div>
        <w:div w:id="278150170">
          <w:marLeft w:val="0"/>
          <w:marRight w:val="0"/>
          <w:marTop w:val="0"/>
          <w:marBottom w:val="0"/>
          <w:divBdr>
            <w:top w:val="none" w:sz="0" w:space="0" w:color="auto"/>
            <w:left w:val="none" w:sz="0" w:space="0" w:color="auto"/>
            <w:bottom w:val="none" w:sz="0" w:space="0" w:color="auto"/>
            <w:right w:val="none" w:sz="0" w:space="0" w:color="auto"/>
          </w:divBdr>
          <w:divsChild>
            <w:div w:id="1415710814">
              <w:marLeft w:val="0"/>
              <w:marRight w:val="0"/>
              <w:marTop w:val="0"/>
              <w:marBottom w:val="0"/>
              <w:divBdr>
                <w:top w:val="none" w:sz="0" w:space="0" w:color="auto"/>
                <w:left w:val="none" w:sz="0" w:space="0" w:color="auto"/>
                <w:bottom w:val="none" w:sz="0" w:space="0" w:color="auto"/>
                <w:right w:val="none" w:sz="0" w:space="0" w:color="auto"/>
              </w:divBdr>
            </w:div>
          </w:divsChild>
        </w:div>
        <w:div w:id="1323116620">
          <w:marLeft w:val="0"/>
          <w:marRight w:val="0"/>
          <w:marTop w:val="0"/>
          <w:marBottom w:val="0"/>
          <w:divBdr>
            <w:top w:val="none" w:sz="0" w:space="0" w:color="auto"/>
            <w:left w:val="none" w:sz="0" w:space="0" w:color="auto"/>
            <w:bottom w:val="none" w:sz="0" w:space="0" w:color="auto"/>
            <w:right w:val="none" w:sz="0" w:space="0" w:color="auto"/>
          </w:divBdr>
          <w:divsChild>
            <w:div w:id="43677955">
              <w:marLeft w:val="0"/>
              <w:marRight w:val="0"/>
              <w:marTop w:val="0"/>
              <w:marBottom w:val="0"/>
              <w:divBdr>
                <w:top w:val="none" w:sz="0" w:space="0" w:color="auto"/>
                <w:left w:val="none" w:sz="0" w:space="0" w:color="auto"/>
                <w:bottom w:val="none" w:sz="0" w:space="0" w:color="auto"/>
                <w:right w:val="none" w:sz="0" w:space="0" w:color="auto"/>
              </w:divBdr>
            </w:div>
            <w:div w:id="98256691">
              <w:marLeft w:val="0"/>
              <w:marRight w:val="0"/>
              <w:marTop w:val="0"/>
              <w:marBottom w:val="0"/>
              <w:divBdr>
                <w:top w:val="none" w:sz="0" w:space="0" w:color="auto"/>
                <w:left w:val="none" w:sz="0" w:space="0" w:color="auto"/>
                <w:bottom w:val="none" w:sz="0" w:space="0" w:color="auto"/>
                <w:right w:val="none" w:sz="0" w:space="0" w:color="auto"/>
              </w:divBdr>
            </w:div>
            <w:div w:id="123012926">
              <w:marLeft w:val="0"/>
              <w:marRight w:val="0"/>
              <w:marTop w:val="0"/>
              <w:marBottom w:val="0"/>
              <w:divBdr>
                <w:top w:val="none" w:sz="0" w:space="0" w:color="auto"/>
                <w:left w:val="none" w:sz="0" w:space="0" w:color="auto"/>
                <w:bottom w:val="none" w:sz="0" w:space="0" w:color="auto"/>
                <w:right w:val="none" w:sz="0" w:space="0" w:color="auto"/>
              </w:divBdr>
            </w:div>
            <w:div w:id="170336120">
              <w:marLeft w:val="0"/>
              <w:marRight w:val="0"/>
              <w:marTop w:val="0"/>
              <w:marBottom w:val="0"/>
              <w:divBdr>
                <w:top w:val="none" w:sz="0" w:space="0" w:color="auto"/>
                <w:left w:val="none" w:sz="0" w:space="0" w:color="auto"/>
                <w:bottom w:val="none" w:sz="0" w:space="0" w:color="auto"/>
                <w:right w:val="none" w:sz="0" w:space="0" w:color="auto"/>
              </w:divBdr>
            </w:div>
            <w:div w:id="170417296">
              <w:marLeft w:val="0"/>
              <w:marRight w:val="0"/>
              <w:marTop w:val="0"/>
              <w:marBottom w:val="0"/>
              <w:divBdr>
                <w:top w:val="none" w:sz="0" w:space="0" w:color="auto"/>
                <w:left w:val="none" w:sz="0" w:space="0" w:color="auto"/>
                <w:bottom w:val="none" w:sz="0" w:space="0" w:color="auto"/>
                <w:right w:val="none" w:sz="0" w:space="0" w:color="auto"/>
              </w:divBdr>
            </w:div>
            <w:div w:id="173300351">
              <w:marLeft w:val="0"/>
              <w:marRight w:val="0"/>
              <w:marTop w:val="0"/>
              <w:marBottom w:val="0"/>
              <w:divBdr>
                <w:top w:val="none" w:sz="0" w:space="0" w:color="auto"/>
                <w:left w:val="none" w:sz="0" w:space="0" w:color="auto"/>
                <w:bottom w:val="none" w:sz="0" w:space="0" w:color="auto"/>
                <w:right w:val="none" w:sz="0" w:space="0" w:color="auto"/>
              </w:divBdr>
            </w:div>
            <w:div w:id="179010561">
              <w:marLeft w:val="0"/>
              <w:marRight w:val="0"/>
              <w:marTop w:val="0"/>
              <w:marBottom w:val="0"/>
              <w:divBdr>
                <w:top w:val="none" w:sz="0" w:space="0" w:color="auto"/>
                <w:left w:val="none" w:sz="0" w:space="0" w:color="auto"/>
                <w:bottom w:val="none" w:sz="0" w:space="0" w:color="auto"/>
                <w:right w:val="none" w:sz="0" w:space="0" w:color="auto"/>
              </w:divBdr>
            </w:div>
            <w:div w:id="183178757">
              <w:marLeft w:val="0"/>
              <w:marRight w:val="0"/>
              <w:marTop w:val="0"/>
              <w:marBottom w:val="0"/>
              <w:divBdr>
                <w:top w:val="none" w:sz="0" w:space="0" w:color="auto"/>
                <w:left w:val="none" w:sz="0" w:space="0" w:color="auto"/>
                <w:bottom w:val="none" w:sz="0" w:space="0" w:color="auto"/>
                <w:right w:val="none" w:sz="0" w:space="0" w:color="auto"/>
              </w:divBdr>
            </w:div>
            <w:div w:id="318966387">
              <w:marLeft w:val="0"/>
              <w:marRight w:val="0"/>
              <w:marTop w:val="0"/>
              <w:marBottom w:val="0"/>
              <w:divBdr>
                <w:top w:val="none" w:sz="0" w:space="0" w:color="auto"/>
                <w:left w:val="none" w:sz="0" w:space="0" w:color="auto"/>
                <w:bottom w:val="none" w:sz="0" w:space="0" w:color="auto"/>
                <w:right w:val="none" w:sz="0" w:space="0" w:color="auto"/>
              </w:divBdr>
            </w:div>
            <w:div w:id="362485703">
              <w:marLeft w:val="0"/>
              <w:marRight w:val="0"/>
              <w:marTop w:val="0"/>
              <w:marBottom w:val="0"/>
              <w:divBdr>
                <w:top w:val="none" w:sz="0" w:space="0" w:color="auto"/>
                <w:left w:val="none" w:sz="0" w:space="0" w:color="auto"/>
                <w:bottom w:val="none" w:sz="0" w:space="0" w:color="auto"/>
                <w:right w:val="none" w:sz="0" w:space="0" w:color="auto"/>
              </w:divBdr>
            </w:div>
            <w:div w:id="415784355">
              <w:marLeft w:val="0"/>
              <w:marRight w:val="0"/>
              <w:marTop w:val="0"/>
              <w:marBottom w:val="0"/>
              <w:divBdr>
                <w:top w:val="none" w:sz="0" w:space="0" w:color="auto"/>
                <w:left w:val="none" w:sz="0" w:space="0" w:color="auto"/>
                <w:bottom w:val="none" w:sz="0" w:space="0" w:color="auto"/>
                <w:right w:val="none" w:sz="0" w:space="0" w:color="auto"/>
              </w:divBdr>
            </w:div>
            <w:div w:id="476730746">
              <w:marLeft w:val="0"/>
              <w:marRight w:val="0"/>
              <w:marTop w:val="0"/>
              <w:marBottom w:val="0"/>
              <w:divBdr>
                <w:top w:val="none" w:sz="0" w:space="0" w:color="auto"/>
                <w:left w:val="none" w:sz="0" w:space="0" w:color="auto"/>
                <w:bottom w:val="none" w:sz="0" w:space="0" w:color="auto"/>
                <w:right w:val="none" w:sz="0" w:space="0" w:color="auto"/>
              </w:divBdr>
            </w:div>
            <w:div w:id="515383837">
              <w:marLeft w:val="0"/>
              <w:marRight w:val="0"/>
              <w:marTop w:val="0"/>
              <w:marBottom w:val="0"/>
              <w:divBdr>
                <w:top w:val="none" w:sz="0" w:space="0" w:color="auto"/>
                <w:left w:val="none" w:sz="0" w:space="0" w:color="auto"/>
                <w:bottom w:val="none" w:sz="0" w:space="0" w:color="auto"/>
                <w:right w:val="none" w:sz="0" w:space="0" w:color="auto"/>
              </w:divBdr>
            </w:div>
            <w:div w:id="672150484">
              <w:marLeft w:val="0"/>
              <w:marRight w:val="0"/>
              <w:marTop w:val="0"/>
              <w:marBottom w:val="0"/>
              <w:divBdr>
                <w:top w:val="none" w:sz="0" w:space="0" w:color="auto"/>
                <w:left w:val="none" w:sz="0" w:space="0" w:color="auto"/>
                <w:bottom w:val="none" w:sz="0" w:space="0" w:color="auto"/>
                <w:right w:val="none" w:sz="0" w:space="0" w:color="auto"/>
              </w:divBdr>
            </w:div>
            <w:div w:id="711930356">
              <w:marLeft w:val="0"/>
              <w:marRight w:val="0"/>
              <w:marTop w:val="0"/>
              <w:marBottom w:val="0"/>
              <w:divBdr>
                <w:top w:val="none" w:sz="0" w:space="0" w:color="auto"/>
                <w:left w:val="none" w:sz="0" w:space="0" w:color="auto"/>
                <w:bottom w:val="none" w:sz="0" w:space="0" w:color="auto"/>
                <w:right w:val="none" w:sz="0" w:space="0" w:color="auto"/>
              </w:divBdr>
            </w:div>
            <w:div w:id="712537226">
              <w:marLeft w:val="0"/>
              <w:marRight w:val="0"/>
              <w:marTop w:val="0"/>
              <w:marBottom w:val="0"/>
              <w:divBdr>
                <w:top w:val="none" w:sz="0" w:space="0" w:color="auto"/>
                <w:left w:val="none" w:sz="0" w:space="0" w:color="auto"/>
                <w:bottom w:val="none" w:sz="0" w:space="0" w:color="auto"/>
                <w:right w:val="none" w:sz="0" w:space="0" w:color="auto"/>
              </w:divBdr>
            </w:div>
            <w:div w:id="720517724">
              <w:marLeft w:val="0"/>
              <w:marRight w:val="0"/>
              <w:marTop w:val="0"/>
              <w:marBottom w:val="0"/>
              <w:divBdr>
                <w:top w:val="none" w:sz="0" w:space="0" w:color="auto"/>
                <w:left w:val="none" w:sz="0" w:space="0" w:color="auto"/>
                <w:bottom w:val="none" w:sz="0" w:space="0" w:color="auto"/>
                <w:right w:val="none" w:sz="0" w:space="0" w:color="auto"/>
              </w:divBdr>
            </w:div>
            <w:div w:id="724333250">
              <w:marLeft w:val="0"/>
              <w:marRight w:val="0"/>
              <w:marTop w:val="0"/>
              <w:marBottom w:val="0"/>
              <w:divBdr>
                <w:top w:val="none" w:sz="0" w:space="0" w:color="auto"/>
                <w:left w:val="none" w:sz="0" w:space="0" w:color="auto"/>
                <w:bottom w:val="none" w:sz="0" w:space="0" w:color="auto"/>
                <w:right w:val="none" w:sz="0" w:space="0" w:color="auto"/>
              </w:divBdr>
            </w:div>
            <w:div w:id="725445925">
              <w:marLeft w:val="0"/>
              <w:marRight w:val="0"/>
              <w:marTop w:val="0"/>
              <w:marBottom w:val="0"/>
              <w:divBdr>
                <w:top w:val="none" w:sz="0" w:space="0" w:color="auto"/>
                <w:left w:val="none" w:sz="0" w:space="0" w:color="auto"/>
                <w:bottom w:val="none" w:sz="0" w:space="0" w:color="auto"/>
                <w:right w:val="none" w:sz="0" w:space="0" w:color="auto"/>
              </w:divBdr>
            </w:div>
            <w:div w:id="744111968">
              <w:marLeft w:val="0"/>
              <w:marRight w:val="0"/>
              <w:marTop w:val="0"/>
              <w:marBottom w:val="0"/>
              <w:divBdr>
                <w:top w:val="none" w:sz="0" w:space="0" w:color="auto"/>
                <w:left w:val="none" w:sz="0" w:space="0" w:color="auto"/>
                <w:bottom w:val="none" w:sz="0" w:space="0" w:color="auto"/>
                <w:right w:val="none" w:sz="0" w:space="0" w:color="auto"/>
              </w:divBdr>
            </w:div>
            <w:div w:id="891382413">
              <w:marLeft w:val="0"/>
              <w:marRight w:val="0"/>
              <w:marTop w:val="0"/>
              <w:marBottom w:val="0"/>
              <w:divBdr>
                <w:top w:val="none" w:sz="0" w:space="0" w:color="auto"/>
                <w:left w:val="none" w:sz="0" w:space="0" w:color="auto"/>
                <w:bottom w:val="none" w:sz="0" w:space="0" w:color="auto"/>
                <w:right w:val="none" w:sz="0" w:space="0" w:color="auto"/>
              </w:divBdr>
            </w:div>
            <w:div w:id="1027408992">
              <w:marLeft w:val="0"/>
              <w:marRight w:val="0"/>
              <w:marTop w:val="0"/>
              <w:marBottom w:val="0"/>
              <w:divBdr>
                <w:top w:val="none" w:sz="0" w:space="0" w:color="auto"/>
                <w:left w:val="none" w:sz="0" w:space="0" w:color="auto"/>
                <w:bottom w:val="none" w:sz="0" w:space="0" w:color="auto"/>
                <w:right w:val="none" w:sz="0" w:space="0" w:color="auto"/>
              </w:divBdr>
            </w:div>
            <w:div w:id="1058671230">
              <w:marLeft w:val="0"/>
              <w:marRight w:val="0"/>
              <w:marTop w:val="0"/>
              <w:marBottom w:val="0"/>
              <w:divBdr>
                <w:top w:val="none" w:sz="0" w:space="0" w:color="auto"/>
                <w:left w:val="none" w:sz="0" w:space="0" w:color="auto"/>
                <w:bottom w:val="none" w:sz="0" w:space="0" w:color="auto"/>
                <w:right w:val="none" w:sz="0" w:space="0" w:color="auto"/>
              </w:divBdr>
            </w:div>
            <w:div w:id="1063867163">
              <w:marLeft w:val="0"/>
              <w:marRight w:val="0"/>
              <w:marTop w:val="0"/>
              <w:marBottom w:val="0"/>
              <w:divBdr>
                <w:top w:val="none" w:sz="0" w:space="0" w:color="auto"/>
                <w:left w:val="none" w:sz="0" w:space="0" w:color="auto"/>
                <w:bottom w:val="none" w:sz="0" w:space="0" w:color="auto"/>
                <w:right w:val="none" w:sz="0" w:space="0" w:color="auto"/>
              </w:divBdr>
            </w:div>
            <w:div w:id="1064065374">
              <w:marLeft w:val="0"/>
              <w:marRight w:val="0"/>
              <w:marTop w:val="0"/>
              <w:marBottom w:val="0"/>
              <w:divBdr>
                <w:top w:val="none" w:sz="0" w:space="0" w:color="auto"/>
                <w:left w:val="none" w:sz="0" w:space="0" w:color="auto"/>
                <w:bottom w:val="none" w:sz="0" w:space="0" w:color="auto"/>
                <w:right w:val="none" w:sz="0" w:space="0" w:color="auto"/>
              </w:divBdr>
            </w:div>
            <w:div w:id="1078554994">
              <w:marLeft w:val="0"/>
              <w:marRight w:val="0"/>
              <w:marTop w:val="0"/>
              <w:marBottom w:val="0"/>
              <w:divBdr>
                <w:top w:val="none" w:sz="0" w:space="0" w:color="auto"/>
                <w:left w:val="none" w:sz="0" w:space="0" w:color="auto"/>
                <w:bottom w:val="none" w:sz="0" w:space="0" w:color="auto"/>
                <w:right w:val="none" w:sz="0" w:space="0" w:color="auto"/>
              </w:divBdr>
            </w:div>
            <w:div w:id="1098677985">
              <w:marLeft w:val="0"/>
              <w:marRight w:val="0"/>
              <w:marTop w:val="0"/>
              <w:marBottom w:val="0"/>
              <w:divBdr>
                <w:top w:val="none" w:sz="0" w:space="0" w:color="auto"/>
                <w:left w:val="none" w:sz="0" w:space="0" w:color="auto"/>
                <w:bottom w:val="none" w:sz="0" w:space="0" w:color="auto"/>
                <w:right w:val="none" w:sz="0" w:space="0" w:color="auto"/>
              </w:divBdr>
            </w:div>
            <w:div w:id="1130440477">
              <w:marLeft w:val="0"/>
              <w:marRight w:val="0"/>
              <w:marTop w:val="0"/>
              <w:marBottom w:val="0"/>
              <w:divBdr>
                <w:top w:val="none" w:sz="0" w:space="0" w:color="auto"/>
                <w:left w:val="none" w:sz="0" w:space="0" w:color="auto"/>
                <w:bottom w:val="none" w:sz="0" w:space="0" w:color="auto"/>
                <w:right w:val="none" w:sz="0" w:space="0" w:color="auto"/>
              </w:divBdr>
            </w:div>
            <w:div w:id="1277828669">
              <w:marLeft w:val="0"/>
              <w:marRight w:val="0"/>
              <w:marTop w:val="0"/>
              <w:marBottom w:val="0"/>
              <w:divBdr>
                <w:top w:val="none" w:sz="0" w:space="0" w:color="auto"/>
                <w:left w:val="none" w:sz="0" w:space="0" w:color="auto"/>
                <w:bottom w:val="none" w:sz="0" w:space="0" w:color="auto"/>
                <w:right w:val="none" w:sz="0" w:space="0" w:color="auto"/>
              </w:divBdr>
            </w:div>
            <w:div w:id="1285379607">
              <w:marLeft w:val="0"/>
              <w:marRight w:val="0"/>
              <w:marTop w:val="0"/>
              <w:marBottom w:val="0"/>
              <w:divBdr>
                <w:top w:val="none" w:sz="0" w:space="0" w:color="auto"/>
                <w:left w:val="none" w:sz="0" w:space="0" w:color="auto"/>
                <w:bottom w:val="none" w:sz="0" w:space="0" w:color="auto"/>
                <w:right w:val="none" w:sz="0" w:space="0" w:color="auto"/>
              </w:divBdr>
            </w:div>
            <w:div w:id="1290360253">
              <w:marLeft w:val="0"/>
              <w:marRight w:val="0"/>
              <w:marTop w:val="0"/>
              <w:marBottom w:val="0"/>
              <w:divBdr>
                <w:top w:val="none" w:sz="0" w:space="0" w:color="auto"/>
                <w:left w:val="none" w:sz="0" w:space="0" w:color="auto"/>
                <w:bottom w:val="none" w:sz="0" w:space="0" w:color="auto"/>
                <w:right w:val="none" w:sz="0" w:space="0" w:color="auto"/>
              </w:divBdr>
            </w:div>
            <w:div w:id="1305551401">
              <w:marLeft w:val="0"/>
              <w:marRight w:val="0"/>
              <w:marTop w:val="0"/>
              <w:marBottom w:val="0"/>
              <w:divBdr>
                <w:top w:val="none" w:sz="0" w:space="0" w:color="auto"/>
                <w:left w:val="none" w:sz="0" w:space="0" w:color="auto"/>
                <w:bottom w:val="none" w:sz="0" w:space="0" w:color="auto"/>
                <w:right w:val="none" w:sz="0" w:space="0" w:color="auto"/>
              </w:divBdr>
            </w:div>
            <w:div w:id="1327321868">
              <w:marLeft w:val="0"/>
              <w:marRight w:val="0"/>
              <w:marTop w:val="0"/>
              <w:marBottom w:val="0"/>
              <w:divBdr>
                <w:top w:val="none" w:sz="0" w:space="0" w:color="auto"/>
                <w:left w:val="none" w:sz="0" w:space="0" w:color="auto"/>
                <w:bottom w:val="none" w:sz="0" w:space="0" w:color="auto"/>
                <w:right w:val="none" w:sz="0" w:space="0" w:color="auto"/>
              </w:divBdr>
            </w:div>
            <w:div w:id="1352800565">
              <w:marLeft w:val="0"/>
              <w:marRight w:val="0"/>
              <w:marTop w:val="0"/>
              <w:marBottom w:val="0"/>
              <w:divBdr>
                <w:top w:val="none" w:sz="0" w:space="0" w:color="auto"/>
                <w:left w:val="none" w:sz="0" w:space="0" w:color="auto"/>
                <w:bottom w:val="none" w:sz="0" w:space="0" w:color="auto"/>
                <w:right w:val="none" w:sz="0" w:space="0" w:color="auto"/>
              </w:divBdr>
            </w:div>
            <w:div w:id="1352994399">
              <w:marLeft w:val="0"/>
              <w:marRight w:val="0"/>
              <w:marTop w:val="0"/>
              <w:marBottom w:val="0"/>
              <w:divBdr>
                <w:top w:val="none" w:sz="0" w:space="0" w:color="auto"/>
                <w:left w:val="none" w:sz="0" w:space="0" w:color="auto"/>
                <w:bottom w:val="none" w:sz="0" w:space="0" w:color="auto"/>
                <w:right w:val="none" w:sz="0" w:space="0" w:color="auto"/>
              </w:divBdr>
            </w:div>
            <w:div w:id="1397507644">
              <w:marLeft w:val="0"/>
              <w:marRight w:val="0"/>
              <w:marTop w:val="0"/>
              <w:marBottom w:val="0"/>
              <w:divBdr>
                <w:top w:val="none" w:sz="0" w:space="0" w:color="auto"/>
                <w:left w:val="none" w:sz="0" w:space="0" w:color="auto"/>
                <w:bottom w:val="none" w:sz="0" w:space="0" w:color="auto"/>
                <w:right w:val="none" w:sz="0" w:space="0" w:color="auto"/>
              </w:divBdr>
            </w:div>
            <w:div w:id="1412462649">
              <w:marLeft w:val="0"/>
              <w:marRight w:val="0"/>
              <w:marTop w:val="0"/>
              <w:marBottom w:val="0"/>
              <w:divBdr>
                <w:top w:val="none" w:sz="0" w:space="0" w:color="auto"/>
                <w:left w:val="none" w:sz="0" w:space="0" w:color="auto"/>
                <w:bottom w:val="none" w:sz="0" w:space="0" w:color="auto"/>
                <w:right w:val="none" w:sz="0" w:space="0" w:color="auto"/>
              </w:divBdr>
            </w:div>
            <w:div w:id="1419594016">
              <w:marLeft w:val="0"/>
              <w:marRight w:val="0"/>
              <w:marTop w:val="0"/>
              <w:marBottom w:val="0"/>
              <w:divBdr>
                <w:top w:val="none" w:sz="0" w:space="0" w:color="auto"/>
                <w:left w:val="none" w:sz="0" w:space="0" w:color="auto"/>
                <w:bottom w:val="none" w:sz="0" w:space="0" w:color="auto"/>
                <w:right w:val="none" w:sz="0" w:space="0" w:color="auto"/>
              </w:divBdr>
            </w:div>
            <w:div w:id="1427572782">
              <w:marLeft w:val="0"/>
              <w:marRight w:val="0"/>
              <w:marTop w:val="0"/>
              <w:marBottom w:val="0"/>
              <w:divBdr>
                <w:top w:val="none" w:sz="0" w:space="0" w:color="auto"/>
                <w:left w:val="none" w:sz="0" w:space="0" w:color="auto"/>
                <w:bottom w:val="none" w:sz="0" w:space="0" w:color="auto"/>
                <w:right w:val="none" w:sz="0" w:space="0" w:color="auto"/>
              </w:divBdr>
            </w:div>
            <w:div w:id="1443962104">
              <w:marLeft w:val="0"/>
              <w:marRight w:val="0"/>
              <w:marTop w:val="0"/>
              <w:marBottom w:val="0"/>
              <w:divBdr>
                <w:top w:val="none" w:sz="0" w:space="0" w:color="auto"/>
                <w:left w:val="none" w:sz="0" w:space="0" w:color="auto"/>
                <w:bottom w:val="none" w:sz="0" w:space="0" w:color="auto"/>
                <w:right w:val="none" w:sz="0" w:space="0" w:color="auto"/>
              </w:divBdr>
            </w:div>
            <w:div w:id="1479419760">
              <w:marLeft w:val="0"/>
              <w:marRight w:val="0"/>
              <w:marTop w:val="0"/>
              <w:marBottom w:val="0"/>
              <w:divBdr>
                <w:top w:val="none" w:sz="0" w:space="0" w:color="auto"/>
                <w:left w:val="none" w:sz="0" w:space="0" w:color="auto"/>
                <w:bottom w:val="none" w:sz="0" w:space="0" w:color="auto"/>
                <w:right w:val="none" w:sz="0" w:space="0" w:color="auto"/>
              </w:divBdr>
            </w:div>
            <w:div w:id="1506285961">
              <w:marLeft w:val="0"/>
              <w:marRight w:val="0"/>
              <w:marTop w:val="0"/>
              <w:marBottom w:val="0"/>
              <w:divBdr>
                <w:top w:val="none" w:sz="0" w:space="0" w:color="auto"/>
                <w:left w:val="none" w:sz="0" w:space="0" w:color="auto"/>
                <w:bottom w:val="none" w:sz="0" w:space="0" w:color="auto"/>
                <w:right w:val="none" w:sz="0" w:space="0" w:color="auto"/>
              </w:divBdr>
            </w:div>
            <w:div w:id="1530802630">
              <w:marLeft w:val="0"/>
              <w:marRight w:val="0"/>
              <w:marTop w:val="0"/>
              <w:marBottom w:val="0"/>
              <w:divBdr>
                <w:top w:val="none" w:sz="0" w:space="0" w:color="auto"/>
                <w:left w:val="none" w:sz="0" w:space="0" w:color="auto"/>
                <w:bottom w:val="none" w:sz="0" w:space="0" w:color="auto"/>
                <w:right w:val="none" w:sz="0" w:space="0" w:color="auto"/>
              </w:divBdr>
            </w:div>
            <w:div w:id="1533347816">
              <w:marLeft w:val="0"/>
              <w:marRight w:val="0"/>
              <w:marTop w:val="0"/>
              <w:marBottom w:val="0"/>
              <w:divBdr>
                <w:top w:val="none" w:sz="0" w:space="0" w:color="auto"/>
                <w:left w:val="none" w:sz="0" w:space="0" w:color="auto"/>
                <w:bottom w:val="none" w:sz="0" w:space="0" w:color="auto"/>
                <w:right w:val="none" w:sz="0" w:space="0" w:color="auto"/>
              </w:divBdr>
            </w:div>
            <w:div w:id="1541430388">
              <w:marLeft w:val="0"/>
              <w:marRight w:val="0"/>
              <w:marTop w:val="0"/>
              <w:marBottom w:val="0"/>
              <w:divBdr>
                <w:top w:val="none" w:sz="0" w:space="0" w:color="auto"/>
                <w:left w:val="none" w:sz="0" w:space="0" w:color="auto"/>
                <w:bottom w:val="none" w:sz="0" w:space="0" w:color="auto"/>
                <w:right w:val="none" w:sz="0" w:space="0" w:color="auto"/>
              </w:divBdr>
            </w:div>
            <w:div w:id="1562401470">
              <w:marLeft w:val="0"/>
              <w:marRight w:val="0"/>
              <w:marTop w:val="0"/>
              <w:marBottom w:val="0"/>
              <w:divBdr>
                <w:top w:val="none" w:sz="0" w:space="0" w:color="auto"/>
                <w:left w:val="none" w:sz="0" w:space="0" w:color="auto"/>
                <w:bottom w:val="none" w:sz="0" w:space="0" w:color="auto"/>
                <w:right w:val="none" w:sz="0" w:space="0" w:color="auto"/>
              </w:divBdr>
            </w:div>
            <w:div w:id="1577084289">
              <w:marLeft w:val="0"/>
              <w:marRight w:val="0"/>
              <w:marTop w:val="0"/>
              <w:marBottom w:val="0"/>
              <w:divBdr>
                <w:top w:val="none" w:sz="0" w:space="0" w:color="auto"/>
                <w:left w:val="none" w:sz="0" w:space="0" w:color="auto"/>
                <w:bottom w:val="none" w:sz="0" w:space="0" w:color="auto"/>
                <w:right w:val="none" w:sz="0" w:space="0" w:color="auto"/>
              </w:divBdr>
            </w:div>
            <w:div w:id="1697660268">
              <w:marLeft w:val="0"/>
              <w:marRight w:val="0"/>
              <w:marTop w:val="0"/>
              <w:marBottom w:val="0"/>
              <w:divBdr>
                <w:top w:val="none" w:sz="0" w:space="0" w:color="auto"/>
                <w:left w:val="none" w:sz="0" w:space="0" w:color="auto"/>
                <w:bottom w:val="none" w:sz="0" w:space="0" w:color="auto"/>
                <w:right w:val="none" w:sz="0" w:space="0" w:color="auto"/>
              </w:divBdr>
            </w:div>
            <w:div w:id="1815754140">
              <w:marLeft w:val="0"/>
              <w:marRight w:val="0"/>
              <w:marTop w:val="0"/>
              <w:marBottom w:val="0"/>
              <w:divBdr>
                <w:top w:val="none" w:sz="0" w:space="0" w:color="auto"/>
                <w:left w:val="none" w:sz="0" w:space="0" w:color="auto"/>
                <w:bottom w:val="none" w:sz="0" w:space="0" w:color="auto"/>
                <w:right w:val="none" w:sz="0" w:space="0" w:color="auto"/>
              </w:divBdr>
            </w:div>
            <w:div w:id="1833791104">
              <w:marLeft w:val="0"/>
              <w:marRight w:val="0"/>
              <w:marTop w:val="0"/>
              <w:marBottom w:val="0"/>
              <w:divBdr>
                <w:top w:val="none" w:sz="0" w:space="0" w:color="auto"/>
                <w:left w:val="none" w:sz="0" w:space="0" w:color="auto"/>
                <w:bottom w:val="none" w:sz="0" w:space="0" w:color="auto"/>
                <w:right w:val="none" w:sz="0" w:space="0" w:color="auto"/>
              </w:divBdr>
            </w:div>
            <w:div w:id="1871650209">
              <w:marLeft w:val="0"/>
              <w:marRight w:val="0"/>
              <w:marTop w:val="0"/>
              <w:marBottom w:val="0"/>
              <w:divBdr>
                <w:top w:val="none" w:sz="0" w:space="0" w:color="auto"/>
                <w:left w:val="none" w:sz="0" w:space="0" w:color="auto"/>
                <w:bottom w:val="none" w:sz="0" w:space="0" w:color="auto"/>
                <w:right w:val="none" w:sz="0" w:space="0" w:color="auto"/>
              </w:divBdr>
            </w:div>
            <w:div w:id="1877040058">
              <w:marLeft w:val="0"/>
              <w:marRight w:val="0"/>
              <w:marTop w:val="0"/>
              <w:marBottom w:val="0"/>
              <w:divBdr>
                <w:top w:val="none" w:sz="0" w:space="0" w:color="auto"/>
                <w:left w:val="none" w:sz="0" w:space="0" w:color="auto"/>
                <w:bottom w:val="none" w:sz="0" w:space="0" w:color="auto"/>
                <w:right w:val="none" w:sz="0" w:space="0" w:color="auto"/>
              </w:divBdr>
            </w:div>
            <w:div w:id="1894999303">
              <w:marLeft w:val="0"/>
              <w:marRight w:val="0"/>
              <w:marTop w:val="0"/>
              <w:marBottom w:val="0"/>
              <w:divBdr>
                <w:top w:val="none" w:sz="0" w:space="0" w:color="auto"/>
                <w:left w:val="none" w:sz="0" w:space="0" w:color="auto"/>
                <w:bottom w:val="none" w:sz="0" w:space="0" w:color="auto"/>
                <w:right w:val="none" w:sz="0" w:space="0" w:color="auto"/>
              </w:divBdr>
            </w:div>
            <w:div w:id="1949653835">
              <w:marLeft w:val="0"/>
              <w:marRight w:val="0"/>
              <w:marTop w:val="0"/>
              <w:marBottom w:val="0"/>
              <w:divBdr>
                <w:top w:val="none" w:sz="0" w:space="0" w:color="auto"/>
                <w:left w:val="none" w:sz="0" w:space="0" w:color="auto"/>
                <w:bottom w:val="none" w:sz="0" w:space="0" w:color="auto"/>
                <w:right w:val="none" w:sz="0" w:space="0" w:color="auto"/>
              </w:divBdr>
            </w:div>
            <w:div w:id="1999571967">
              <w:marLeft w:val="0"/>
              <w:marRight w:val="0"/>
              <w:marTop w:val="0"/>
              <w:marBottom w:val="0"/>
              <w:divBdr>
                <w:top w:val="none" w:sz="0" w:space="0" w:color="auto"/>
                <w:left w:val="none" w:sz="0" w:space="0" w:color="auto"/>
                <w:bottom w:val="none" w:sz="0" w:space="0" w:color="auto"/>
                <w:right w:val="none" w:sz="0" w:space="0" w:color="auto"/>
              </w:divBdr>
            </w:div>
            <w:div w:id="2126802035">
              <w:marLeft w:val="0"/>
              <w:marRight w:val="0"/>
              <w:marTop w:val="0"/>
              <w:marBottom w:val="0"/>
              <w:divBdr>
                <w:top w:val="none" w:sz="0" w:space="0" w:color="auto"/>
                <w:left w:val="none" w:sz="0" w:space="0" w:color="auto"/>
                <w:bottom w:val="none" w:sz="0" w:space="0" w:color="auto"/>
                <w:right w:val="none" w:sz="0" w:space="0" w:color="auto"/>
              </w:divBdr>
            </w:div>
          </w:divsChild>
        </w:div>
        <w:div w:id="1446538997">
          <w:marLeft w:val="0"/>
          <w:marRight w:val="0"/>
          <w:marTop w:val="0"/>
          <w:marBottom w:val="0"/>
          <w:divBdr>
            <w:top w:val="none" w:sz="0" w:space="0" w:color="auto"/>
            <w:left w:val="none" w:sz="0" w:space="0" w:color="auto"/>
            <w:bottom w:val="none" w:sz="0" w:space="0" w:color="auto"/>
            <w:right w:val="none" w:sz="0" w:space="0" w:color="auto"/>
          </w:divBdr>
          <w:divsChild>
            <w:div w:id="2065830725">
              <w:marLeft w:val="0"/>
              <w:marRight w:val="0"/>
              <w:marTop w:val="0"/>
              <w:marBottom w:val="0"/>
              <w:divBdr>
                <w:top w:val="none" w:sz="0" w:space="0" w:color="auto"/>
                <w:left w:val="none" w:sz="0" w:space="0" w:color="auto"/>
                <w:bottom w:val="none" w:sz="0" w:space="0" w:color="auto"/>
                <w:right w:val="none" w:sz="0" w:space="0" w:color="auto"/>
              </w:divBdr>
            </w:div>
          </w:divsChild>
        </w:div>
        <w:div w:id="1517888233">
          <w:marLeft w:val="0"/>
          <w:marRight w:val="0"/>
          <w:marTop w:val="0"/>
          <w:marBottom w:val="0"/>
          <w:divBdr>
            <w:top w:val="none" w:sz="0" w:space="0" w:color="auto"/>
            <w:left w:val="none" w:sz="0" w:space="0" w:color="auto"/>
            <w:bottom w:val="none" w:sz="0" w:space="0" w:color="auto"/>
            <w:right w:val="none" w:sz="0" w:space="0" w:color="auto"/>
          </w:divBdr>
          <w:divsChild>
            <w:div w:id="1554925830">
              <w:marLeft w:val="0"/>
              <w:marRight w:val="0"/>
              <w:marTop w:val="0"/>
              <w:marBottom w:val="0"/>
              <w:divBdr>
                <w:top w:val="none" w:sz="0" w:space="0" w:color="auto"/>
                <w:left w:val="none" w:sz="0" w:space="0" w:color="auto"/>
                <w:bottom w:val="none" w:sz="0" w:space="0" w:color="auto"/>
                <w:right w:val="none" w:sz="0" w:space="0" w:color="auto"/>
              </w:divBdr>
            </w:div>
            <w:div w:id="1794589903">
              <w:marLeft w:val="0"/>
              <w:marRight w:val="0"/>
              <w:marTop w:val="0"/>
              <w:marBottom w:val="0"/>
              <w:divBdr>
                <w:top w:val="none" w:sz="0" w:space="0" w:color="auto"/>
                <w:left w:val="none" w:sz="0" w:space="0" w:color="auto"/>
                <w:bottom w:val="none" w:sz="0" w:space="0" w:color="auto"/>
                <w:right w:val="none" w:sz="0" w:space="0" w:color="auto"/>
              </w:divBdr>
            </w:div>
            <w:div w:id="1985159266">
              <w:marLeft w:val="0"/>
              <w:marRight w:val="0"/>
              <w:marTop w:val="0"/>
              <w:marBottom w:val="0"/>
              <w:divBdr>
                <w:top w:val="none" w:sz="0" w:space="0" w:color="auto"/>
                <w:left w:val="none" w:sz="0" w:space="0" w:color="auto"/>
                <w:bottom w:val="none" w:sz="0" w:space="0" w:color="auto"/>
                <w:right w:val="none" w:sz="0" w:space="0" w:color="auto"/>
              </w:divBdr>
            </w:div>
          </w:divsChild>
        </w:div>
        <w:div w:id="1637176868">
          <w:marLeft w:val="0"/>
          <w:marRight w:val="0"/>
          <w:marTop w:val="0"/>
          <w:marBottom w:val="0"/>
          <w:divBdr>
            <w:top w:val="none" w:sz="0" w:space="0" w:color="auto"/>
            <w:left w:val="none" w:sz="0" w:space="0" w:color="auto"/>
            <w:bottom w:val="none" w:sz="0" w:space="0" w:color="auto"/>
            <w:right w:val="none" w:sz="0" w:space="0" w:color="auto"/>
          </w:divBdr>
          <w:divsChild>
            <w:div w:id="120854371">
              <w:marLeft w:val="0"/>
              <w:marRight w:val="0"/>
              <w:marTop w:val="0"/>
              <w:marBottom w:val="0"/>
              <w:divBdr>
                <w:top w:val="none" w:sz="0" w:space="0" w:color="auto"/>
                <w:left w:val="none" w:sz="0" w:space="0" w:color="auto"/>
                <w:bottom w:val="none" w:sz="0" w:space="0" w:color="auto"/>
                <w:right w:val="none" w:sz="0" w:space="0" w:color="auto"/>
              </w:divBdr>
            </w:div>
            <w:div w:id="223176310">
              <w:marLeft w:val="0"/>
              <w:marRight w:val="0"/>
              <w:marTop w:val="0"/>
              <w:marBottom w:val="0"/>
              <w:divBdr>
                <w:top w:val="none" w:sz="0" w:space="0" w:color="auto"/>
                <w:left w:val="none" w:sz="0" w:space="0" w:color="auto"/>
                <w:bottom w:val="none" w:sz="0" w:space="0" w:color="auto"/>
                <w:right w:val="none" w:sz="0" w:space="0" w:color="auto"/>
              </w:divBdr>
            </w:div>
            <w:div w:id="303119810">
              <w:marLeft w:val="0"/>
              <w:marRight w:val="0"/>
              <w:marTop w:val="0"/>
              <w:marBottom w:val="0"/>
              <w:divBdr>
                <w:top w:val="none" w:sz="0" w:space="0" w:color="auto"/>
                <w:left w:val="none" w:sz="0" w:space="0" w:color="auto"/>
                <w:bottom w:val="none" w:sz="0" w:space="0" w:color="auto"/>
                <w:right w:val="none" w:sz="0" w:space="0" w:color="auto"/>
              </w:divBdr>
            </w:div>
            <w:div w:id="323357943">
              <w:marLeft w:val="0"/>
              <w:marRight w:val="0"/>
              <w:marTop w:val="0"/>
              <w:marBottom w:val="0"/>
              <w:divBdr>
                <w:top w:val="none" w:sz="0" w:space="0" w:color="auto"/>
                <w:left w:val="none" w:sz="0" w:space="0" w:color="auto"/>
                <w:bottom w:val="none" w:sz="0" w:space="0" w:color="auto"/>
                <w:right w:val="none" w:sz="0" w:space="0" w:color="auto"/>
              </w:divBdr>
            </w:div>
            <w:div w:id="355735972">
              <w:marLeft w:val="0"/>
              <w:marRight w:val="0"/>
              <w:marTop w:val="0"/>
              <w:marBottom w:val="0"/>
              <w:divBdr>
                <w:top w:val="none" w:sz="0" w:space="0" w:color="auto"/>
                <w:left w:val="none" w:sz="0" w:space="0" w:color="auto"/>
                <w:bottom w:val="none" w:sz="0" w:space="0" w:color="auto"/>
                <w:right w:val="none" w:sz="0" w:space="0" w:color="auto"/>
              </w:divBdr>
            </w:div>
            <w:div w:id="365372906">
              <w:marLeft w:val="0"/>
              <w:marRight w:val="0"/>
              <w:marTop w:val="0"/>
              <w:marBottom w:val="0"/>
              <w:divBdr>
                <w:top w:val="none" w:sz="0" w:space="0" w:color="auto"/>
                <w:left w:val="none" w:sz="0" w:space="0" w:color="auto"/>
                <w:bottom w:val="none" w:sz="0" w:space="0" w:color="auto"/>
                <w:right w:val="none" w:sz="0" w:space="0" w:color="auto"/>
              </w:divBdr>
            </w:div>
            <w:div w:id="450124750">
              <w:marLeft w:val="0"/>
              <w:marRight w:val="0"/>
              <w:marTop w:val="0"/>
              <w:marBottom w:val="0"/>
              <w:divBdr>
                <w:top w:val="none" w:sz="0" w:space="0" w:color="auto"/>
                <w:left w:val="none" w:sz="0" w:space="0" w:color="auto"/>
                <w:bottom w:val="none" w:sz="0" w:space="0" w:color="auto"/>
                <w:right w:val="none" w:sz="0" w:space="0" w:color="auto"/>
              </w:divBdr>
            </w:div>
            <w:div w:id="451636971">
              <w:marLeft w:val="0"/>
              <w:marRight w:val="0"/>
              <w:marTop w:val="0"/>
              <w:marBottom w:val="0"/>
              <w:divBdr>
                <w:top w:val="none" w:sz="0" w:space="0" w:color="auto"/>
                <w:left w:val="none" w:sz="0" w:space="0" w:color="auto"/>
                <w:bottom w:val="none" w:sz="0" w:space="0" w:color="auto"/>
                <w:right w:val="none" w:sz="0" w:space="0" w:color="auto"/>
              </w:divBdr>
            </w:div>
            <w:div w:id="793788766">
              <w:marLeft w:val="0"/>
              <w:marRight w:val="0"/>
              <w:marTop w:val="0"/>
              <w:marBottom w:val="0"/>
              <w:divBdr>
                <w:top w:val="none" w:sz="0" w:space="0" w:color="auto"/>
                <w:left w:val="none" w:sz="0" w:space="0" w:color="auto"/>
                <w:bottom w:val="none" w:sz="0" w:space="0" w:color="auto"/>
                <w:right w:val="none" w:sz="0" w:space="0" w:color="auto"/>
              </w:divBdr>
            </w:div>
            <w:div w:id="828719038">
              <w:marLeft w:val="0"/>
              <w:marRight w:val="0"/>
              <w:marTop w:val="0"/>
              <w:marBottom w:val="0"/>
              <w:divBdr>
                <w:top w:val="none" w:sz="0" w:space="0" w:color="auto"/>
                <w:left w:val="none" w:sz="0" w:space="0" w:color="auto"/>
                <w:bottom w:val="none" w:sz="0" w:space="0" w:color="auto"/>
                <w:right w:val="none" w:sz="0" w:space="0" w:color="auto"/>
              </w:divBdr>
            </w:div>
            <w:div w:id="856696775">
              <w:marLeft w:val="0"/>
              <w:marRight w:val="0"/>
              <w:marTop w:val="0"/>
              <w:marBottom w:val="0"/>
              <w:divBdr>
                <w:top w:val="none" w:sz="0" w:space="0" w:color="auto"/>
                <w:left w:val="none" w:sz="0" w:space="0" w:color="auto"/>
                <w:bottom w:val="none" w:sz="0" w:space="0" w:color="auto"/>
                <w:right w:val="none" w:sz="0" w:space="0" w:color="auto"/>
              </w:divBdr>
            </w:div>
            <w:div w:id="895971939">
              <w:marLeft w:val="0"/>
              <w:marRight w:val="0"/>
              <w:marTop w:val="0"/>
              <w:marBottom w:val="0"/>
              <w:divBdr>
                <w:top w:val="none" w:sz="0" w:space="0" w:color="auto"/>
                <w:left w:val="none" w:sz="0" w:space="0" w:color="auto"/>
                <w:bottom w:val="none" w:sz="0" w:space="0" w:color="auto"/>
                <w:right w:val="none" w:sz="0" w:space="0" w:color="auto"/>
              </w:divBdr>
            </w:div>
            <w:div w:id="898129989">
              <w:marLeft w:val="0"/>
              <w:marRight w:val="0"/>
              <w:marTop w:val="0"/>
              <w:marBottom w:val="0"/>
              <w:divBdr>
                <w:top w:val="none" w:sz="0" w:space="0" w:color="auto"/>
                <w:left w:val="none" w:sz="0" w:space="0" w:color="auto"/>
                <w:bottom w:val="none" w:sz="0" w:space="0" w:color="auto"/>
                <w:right w:val="none" w:sz="0" w:space="0" w:color="auto"/>
              </w:divBdr>
            </w:div>
            <w:div w:id="1128743878">
              <w:marLeft w:val="0"/>
              <w:marRight w:val="0"/>
              <w:marTop w:val="0"/>
              <w:marBottom w:val="0"/>
              <w:divBdr>
                <w:top w:val="none" w:sz="0" w:space="0" w:color="auto"/>
                <w:left w:val="none" w:sz="0" w:space="0" w:color="auto"/>
                <w:bottom w:val="none" w:sz="0" w:space="0" w:color="auto"/>
                <w:right w:val="none" w:sz="0" w:space="0" w:color="auto"/>
              </w:divBdr>
            </w:div>
            <w:div w:id="1171020173">
              <w:marLeft w:val="0"/>
              <w:marRight w:val="0"/>
              <w:marTop w:val="0"/>
              <w:marBottom w:val="0"/>
              <w:divBdr>
                <w:top w:val="none" w:sz="0" w:space="0" w:color="auto"/>
                <w:left w:val="none" w:sz="0" w:space="0" w:color="auto"/>
                <w:bottom w:val="none" w:sz="0" w:space="0" w:color="auto"/>
                <w:right w:val="none" w:sz="0" w:space="0" w:color="auto"/>
              </w:divBdr>
            </w:div>
            <w:div w:id="1215696378">
              <w:marLeft w:val="0"/>
              <w:marRight w:val="0"/>
              <w:marTop w:val="0"/>
              <w:marBottom w:val="0"/>
              <w:divBdr>
                <w:top w:val="none" w:sz="0" w:space="0" w:color="auto"/>
                <w:left w:val="none" w:sz="0" w:space="0" w:color="auto"/>
                <w:bottom w:val="none" w:sz="0" w:space="0" w:color="auto"/>
                <w:right w:val="none" w:sz="0" w:space="0" w:color="auto"/>
              </w:divBdr>
            </w:div>
            <w:div w:id="1229223432">
              <w:marLeft w:val="0"/>
              <w:marRight w:val="0"/>
              <w:marTop w:val="0"/>
              <w:marBottom w:val="0"/>
              <w:divBdr>
                <w:top w:val="none" w:sz="0" w:space="0" w:color="auto"/>
                <w:left w:val="none" w:sz="0" w:space="0" w:color="auto"/>
                <w:bottom w:val="none" w:sz="0" w:space="0" w:color="auto"/>
                <w:right w:val="none" w:sz="0" w:space="0" w:color="auto"/>
              </w:divBdr>
            </w:div>
            <w:div w:id="1241712987">
              <w:marLeft w:val="0"/>
              <w:marRight w:val="0"/>
              <w:marTop w:val="0"/>
              <w:marBottom w:val="0"/>
              <w:divBdr>
                <w:top w:val="none" w:sz="0" w:space="0" w:color="auto"/>
                <w:left w:val="none" w:sz="0" w:space="0" w:color="auto"/>
                <w:bottom w:val="none" w:sz="0" w:space="0" w:color="auto"/>
                <w:right w:val="none" w:sz="0" w:space="0" w:color="auto"/>
              </w:divBdr>
            </w:div>
            <w:div w:id="1265843908">
              <w:marLeft w:val="0"/>
              <w:marRight w:val="0"/>
              <w:marTop w:val="0"/>
              <w:marBottom w:val="0"/>
              <w:divBdr>
                <w:top w:val="none" w:sz="0" w:space="0" w:color="auto"/>
                <w:left w:val="none" w:sz="0" w:space="0" w:color="auto"/>
                <w:bottom w:val="none" w:sz="0" w:space="0" w:color="auto"/>
                <w:right w:val="none" w:sz="0" w:space="0" w:color="auto"/>
              </w:divBdr>
            </w:div>
            <w:div w:id="1298561992">
              <w:marLeft w:val="0"/>
              <w:marRight w:val="0"/>
              <w:marTop w:val="0"/>
              <w:marBottom w:val="0"/>
              <w:divBdr>
                <w:top w:val="none" w:sz="0" w:space="0" w:color="auto"/>
                <w:left w:val="none" w:sz="0" w:space="0" w:color="auto"/>
                <w:bottom w:val="none" w:sz="0" w:space="0" w:color="auto"/>
                <w:right w:val="none" w:sz="0" w:space="0" w:color="auto"/>
              </w:divBdr>
            </w:div>
            <w:div w:id="1308976546">
              <w:marLeft w:val="0"/>
              <w:marRight w:val="0"/>
              <w:marTop w:val="0"/>
              <w:marBottom w:val="0"/>
              <w:divBdr>
                <w:top w:val="none" w:sz="0" w:space="0" w:color="auto"/>
                <w:left w:val="none" w:sz="0" w:space="0" w:color="auto"/>
                <w:bottom w:val="none" w:sz="0" w:space="0" w:color="auto"/>
                <w:right w:val="none" w:sz="0" w:space="0" w:color="auto"/>
              </w:divBdr>
            </w:div>
            <w:div w:id="1388333574">
              <w:marLeft w:val="0"/>
              <w:marRight w:val="0"/>
              <w:marTop w:val="0"/>
              <w:marBottom w:val="0"/>
              <w:divBdr>
                <w:top w:val="none" w:sz="0" w:space="0" w:color="auto"/>
                <w:left w:val="none" w:sz="0" w:space="0" w:color="auto"/>
                <w:bottom w:val="none" w:sz="0" w:space="0" w:color="auto"/>
                <w:right w:val="none" w:sz="0" w:space="0" w:color="auto"/>
              </w:divBdr>
            </w:div>
            <w:div w:id="1451587361">
              <w:marLeft w:val="0"/>
              <w:marRight w:val="0"/>
              <w:marTop w:val="0"/>
              <w:marBottom w:val="0"/>
              <w:divBdr>
                <w:top w:val="none" w:sz="0" w:space="0" w:color="auto"/>
                <w:left w:val="none" w:sz="0" w:space="0" w:color="auto"/>
                <w:bottom w:val="none" w:sz="0" w:space="0" w:color="auto"/>
                <w:right w:val="none" w:sz="0" w:space="0" w:color="auto"/>
              </w:divBdr>
            </w:div>
            <w:div w:id="1520389591">
              <w:marLeft w:val="0"/>
              <w:marRight w:val="0"/>
              <w:marTop w:val="0"/>
              <w:marBottom w:val="0"/>
              <w:divBdr>
                <w:top w:val="none" w:sz="0" w:space="0" w:color="auto"/>
                <w:left w:val="none" w:sz="0" w:space="0" w:color="auto"/>
                <w:bottom w:val="none" w:sz="0" w:space="0" w:color="auto"/>
                <w:right w:val="none" w:sz="0" w:space="0" w:color="auto"/>
              </w:divBdr>
            </w:div>
            <w:div w:id="1546791517">
              <w:marLeft w:val="0"/>
              <w:marRight w:val="0"/>
              <w:marTop w:val="0"/>
              <w:marBottom w:val="0"/>
              <w:divBdr>
                <w:top w:val="none" w:sz="0" w:space="0" w:color="auto"/>
                <w:left w:val="none" w:sz="0" w:space="0" w:color="auto"/>
                <w:bottom w:val="none" w:sz="0" w:space="0" w:color="auto"/>
                <w:right w:val="none" w:sz="0" w:space="0" w:color="auto"/>
              </w:divBdr>
            </w:div>
            <w:div w:id="1577208261">
              <w:marLeft w:val="0"/>
              <w:marRight w:val="0"/>
              <w:marTop w:val="0"/>
              <w:marBottom w:val="0"/>
              <w:divBdr>
                <w:top w:val="none" w:sz="0" w:space="0" w:color="auto"/>
                <w:left w:val="none" w:sz="0" w:space="0" w:color="auto"/>
                <w:bottom w:val="none" w:sz="0" w:space="0" w:color="auto"/>
                <w:right w:val="none" w:sz="0" w:space="0" w:color="auto"/>
              </w:divBdr>
            </w:div>
            <w:div w:id="1610620589">
              <w:marLeft w:val="0"/>
              <w:marRight w:val="0"/>
              <w:marTop w:val="0"/>
              <w:marBottom w:val="0"/>
              <w:divBdr>
                <w:top w:val="none" w:sz="0" w:space="0" w:color="auto"/>
                <w:left w:val="none" w:sz="0" w:space="0" w:color="auto"/>
                <w:bottom w:val="none" w:sz="0" w:space="0" w:color="auto"/>
                <w:right w:val="none" w:sz="0" w:space="0" w:color="auto"/>
              </w:divBdr>
            </w:div>
            <w:div w:id="1643656087">
              <w:marLeft w:val="0"/>
              <w:marRight w:val="0"/>
              <w:marTop w:val="0"/>
              <w:marBottom w:val="0"/>
              <w:divBdr>
                <w:top w:val="none" w:sz="0" w:space="0" w:color="auto"/>
                <w:left w:val="none" w:sz="0" w:space="0" w:color="auto"/>
                <w:bottom w:val="none" w:sz="0" w:space="0" w:color="auto"/>
                <w:right w:val="none" w:sz="0" w:space="0" w:color="auto"/>
              </w:divBdr>
            </w:div>
            <w:div w:id="1651861061">
              <w:marLeft w:val="0"/>
              <w:marRight w:val="0"/>
              <w:marTop w:val="0"/>
              <w:marBottom w:val="0"/>
              <w:divBdr>
                <w:top w:val="none" w:sz="0" w:space="0" w:color="auto"/>
                <w:left w:val="none" w:sz="0" w:space="0" w:color="auto"/>
                <w:bottom w:val="none" w:sz="0" w:space="0" w:color="auto"/>
                <w:right w:val="none" w:sz="0" w:space="0" w:color="auto"/>
              </w:divBdr>
            </w:div>
            <w:div w:id="1696691429">
              <w:marLeft w:val="0"/>
              <w:marRight w:val="0"/>
              <w:marTop w:val="0"/>
              <w:marBottom w:val="0"/>
              <w:divBdr>
                <w:top w:val="none" w:sz="0" w:space="0" w:color="auto"/>
                <w:left w:val="none" w:sz="0" w:space="0" w:color="auto"/>
                <w:bottom w:val="none" w:sz="0" w:space="0" w:color="auto"/>
                <w:right w:val="none" w:sz="0" w:space="0" w:color="auto"/>
              </w:divBdr>
            </w:div>
            <w:div w:id="1745101848">
              <w:marLeft w:val="0"/>
              <w:marRight w:val="0"/>
              <w:marTop w:val="0"/>
              <w:marBottom w:val="0"/>
              <w:divBdr>
                <w:top w:val="none" w:sz="0" w:space="0" w:color="auto"/>
                <w:left w:val="none" w:sz="0" w:space="0" w:color="auto"/>
                <w:bottom w:val="none" w:sz="0" w:space="0" w:color="auto"/>
                <w:right w:val="none" w:sz="0" w:space="0" w:color="auto"/>
              </w:divBdr>
            </w:div>
            <w:div w:id="1816484602">
              <w:marLeft w:val="0"/>
              <w:marRight w:val="0"/>
              <w:marTop w:val="0"/>
              <w:marBottom w:val="0"/>
              <w:divBdr>
                <w:top w:val="none" w:sz="0" w:space="0" w:color="auto"/>
                <w:left w:val="none" w:sz="0" w:space="0" w:color="auto"/>
                <w:bottom w:val="none" w:sz="0" w:space="0" w:color="auto"/>
                <w:right w:val="none" w:sz="0" w:space="0" w:color="auto"/>
              </w:divBdr>
            </w:div>
            <w:div w:id="2145389890">
              <w:marLeft w:val="0"/>
              <w:marRight w:val="0"/>
              <w:marTop w:val="0"/>
              <w:marBottom w:val="0"/>
              <w:divBdr>
                <w:top w:val="none" w:sz="0" w:space="0" w:color="auto"/>
                <w:left w:val="none" w:sz="0" w:space="0" w:color="auto"/>
                <w:bottom w:val="none" w:sz="0" w:space="0" w:color="auto"/>
                <w:right w:val="none" w:sz="0" w:space="0" w:color="auto"/>
              </w:divBdr>
            </w:div>
          </w:divsChild>
        </w:div>
        <w:div w:id="1637687455">
          <w:marLeft w:val="0"/>
          <w:marRight w:val="0"/>
          <w:marTop w:val="0"/>
          <w:marBottom w:val="0"/>
          <w:divBdr>
            <w:top w:val="none" w:sz="0" w:space="0" w:color="auto"/>
            <w:left w:val="none" w:sz="0" w:space="0" w:color="auto"/>
            <w:bottom w:val="none" w:sz="0" w:space="0" w:color="auto"/>
            <w:right w:val="none" w:sz="0" w:space="0" w:color="auto"/>
          </w:divBdr>
          <w:divsChild>
            <w:div w:id="206380032">
              <w:marLeft w:val="0"/>
              <w:marRight w:val="0"/>
              <w:marTop w:val="0"/>
              <w:marBottom w:val="0"/>
              <w:divBdr>
                <w:top w:val="none" w:sz="0" w:space="0" w:color="auto"/>
                <w:left w:val="none" w:sz="0" w:space="0" w:color="auto"/>
                <w:bottom w:val="none" w:sz="0" w:space="0" w:color="auto"/>
                <w:right w:val="none" w:sz="0" w:space="0" w:color="auto"/>
              </w:divBdr>
            </w:div>
            <w:div w:id="252324424">
              <w:marLeft w:val="0"/>
              <w:marRight w:val="0"/>
              <w:marTop w:val="0"/>
              <w:marBottom w:val="0"/>
              <w:divBdr>
                <w:top w:val="none" w:sz="0" w:space="0" w:color="auto"/>
                <w:left w:val="none" w:sz="0" w:space="0" w:color="auto"/>
                <w:bottom w:val="none" w:sz="0" w:space="0" w:color="auto"/>
                <w:right w:val="none" w:sz="0" w:space="0" w:color="auto"/>
              </w:divBdr>
            </w:div>
            <w:div w:id="299772990">
              <w:marLeft w:val="0"/>
              <w:marRight w:val="0"/>
              <w:marTop w:val="0"/>
              <w:marBottom w:val="0"/>
              <w:divBdr>
                <w:top w:val="none" w:sz="0" w:space="0" w:color="auto"/>
                <w:left w:val="none" w:sz="0" w:space="0" w:color="auto"/>
                <w:bottom w:val="none" w:sz="0" w:space="0" w:color="auto"/>
                <w:right w:val="none" w:sz="0" w:space="0" w:color="auto"/>
              </w:divBdr>
            </w:div>
            <w:div w:id="322660505">
              <w:marLeft w:val="0"/>
              <w:marRight w:val="0"/>
              <w:marTop w:val="0"/>
              <w:marBottom w:val="0"/>
              <w:divBdr>
                <w:top w:val="none" w:sz="0" w:space="0" w:color="auto"/>
                <w:left w:val="none" w:sz="0" w:space="0" w:color="auto"/>
                <w:bottom w:val="none" w:sz="0" w:space="0" w:color="auto"/>
                <w:right w:val="none" w:sz="0" w:space="0" w:color="auto"/>
              </w:divBdr>
            </w:div>
            <w:div w:id="415790205">
              <w:marLeft w:val="0"/>
              <w:marRight w:val="0"/>
              <w:marTop w:val="0"/>
              <w:marBottom w:val="0"/>
              <w:divBdr>
                <w:top w:val="none" w:sz="0" w:space="0" w:color="auto"/>
                <w:left w:val="none" w:sz="0" w:space="0" w:color="auto"/>
                <w:bottom w:val="none" w:sz="0" w:space="0" w:color="auto"/>
                <w:right w:val="none" w:sz="0" w:space="0" w:color="auto"/>
              </w:divBdr>
            </w:div>
            <w:div w:id="481779921">
              <w:marLeft w:val="0"/>
              <w:marRight w:val="0"/>
              <w:marTop w:val="0"/>
              <w:marBottom w:val="0"/>
              <w:divBdr>
                <w:top w:val="none" w:sz="0" w:space="0" w:color="auto"/>
                <w:left w:val="none" w:sz="0" w:space="0" w:color="auto"/>
                <w:bottom w:val="none" w:sz="0" w:space="0" w:color="auto"/>
                <w:right w:val="none" w:sz="0" w:space="0" w:color="auto"/>
              </w:divBdr>
            </w:div>
            <w:div w:id="579411349">
              <w:marLeft w:val="0"/>
              <w:marRight w:val="0"/>
              <w:marTop w:val="0"/>
              <w:marBottom w:val="0"/>
              <w:divBdr>
                <w:top w:val="none" w:sz="0" w:space="0" w:color="auto"/>
                <w:left w:val="none" w:sz="0" w:space="0" w:color="auto"/>
                <w:bottom w:val="none" w:sz="0" w:space="0" w:color="auto"/>
                <w:right w:val="none" w:sz="0" w:space="0" w:color="auto"/>
              </w:divBdr>
            </w:div>
            <w:div w:id="580984851">
              <w:marLeft w:val="0"/>
              <w:marRight w:val="0"/>
              <w:marTop w:val="0"/>
              <w:marBottom w:val="0"/>
              <w:divBdr>
                <w:top w:val="none" w:sz="0" w:space="0" w:color="auto"/>
                <w:left w:val="none" w:sz="0" w:space="0" w:color="auto"/>
                <w:bottom w:val="none" w:sz="0" w:space="0" w:color="auto"/>
                <w:right w:val="none" w:sz="0" w:space="0" w:color="auto"/>
              </w:divBdr>
            </w:div>
            <w:div w:id="770668206">
              <w:marLeft w:val="0"/>
              <w:marRight w:val="0"/>
              <w:marTop w:val="0"/>
              <w:marBottom w:val="0"/>
              <w:divBdr>
                <w:top w:val="none" w:sz="0" w:space="0" w:color="auto"/>
                <w:left w:val="none" w:sz="0" w:space="0" w:color="auto"/>
                <w:bottom w:val="none" w:sz="0" w:space="0" w:color="auto"/>
                <w:right w:val="none" w:sz="0" w:space="0" w:color="auto"/>
              </w:divBdr>
            </w:div>
            <w:div w:id="786312388">
              <w:marLeft w:val="0"/>
              <w:marRight w:val="0"/>
              <w:marTop w:val="0"/>
              <w:marBottom w:val="0"/>
              <w:divBdr>
                <w:top w:val="none" w:sz="0" w:space="0" w:color="auto"/>
                <w:left w:val="none" w:sz="0" w:space="0" w:color="auto"/>
                <w:bottom w:val="none" w:sz="0" w:space="0" w:color="auto"/>
                <w:right w:val="none" w:sz="0" w:space="0" w:color="auto"/>
              </w:divBdr>
            </w:div>
            <w:div w:id="812060962">
              <w:marLeft w:val="0"/>
              <w:marRight w:val="0"/>
              <w:marTop w:val="0"/>
              <w:marBottom w:val="0"/>
              <w:divBdr>
                <w:top w:val="none" w:sz="0" w:space="0" w:color="auto"/>
                <w:left w:val="none" w:sz="0" w:space="0" w:color="auto"/>
                <w:bottom w:val="none" w:sz="0" w:space="0" w:color="auto"/>
                <w:right w:val="none" w:sz="0" w:space="0" w:color="auto"/>
              </w:divBdr>
            </w:div>
            <w:div w:id="829099318">
              <w:marLeft w:val="0"/>
              <w:marRight w:val="0"/>
              <w:marTop w:val="0"/>
              <w:marBottom w:val="0"/>
              <w:divBdr>
                <w:top w:val="none" w:sz="0" w:space="0" w:color="auto"/>
                <w:left w:val="none" w:sz="0" w:space="0" w:color="auto"/>
                <w:bottom w:val="none" w:sz="0" w:space="0" w:color="auto"/>
                <w:right w:val="none" w:sz="0" w:space="0" w:color="auto"/>
              </w:divBdr>
            </w:div>
            <w:div w:id="875308770">
              <w:marLeft w:val="0"/>
              <w:marRight w:val="0"/>
              <w:marTop w:val="0"/>
              <w:marBottom w:val="0"/>
              <w:divBdr>
                <w:top w:val="none" w:sz="0" w:space="0" w:color="auto"/>
                <w:left w:val="none" w:sz="0" w:space="0" w:color="auto"/>
                <w:bottom w:val="none" w:sz="0" w:space="0" w:color="auto"/>
                <w:right w:val="none" w:sz="0" w:space="0" w:color="auto"/>
              </w:divBdr>
            </w:div>
            <w:div w:id="938874420">
              <w:marLeft w:val="0"/>
              <w:marRight w:val="0"/>
              <w:marTop w:val="0"/>
              <w:marBottom w:val="0"/>
              <w:divBdr>
                <w:top w:val="none" w:sz="0" w:space="0" w:color="auto"/>
                <w:left w:val="none" w:sz="0" w:space="0" w:color="auto"/>
                <w:bottom w:val="none" w:sz="0" w:space="0" w:color="auto"/>
                <w:right w:val="none" w:sz="0" w:space="0" w:color="auto"/>
              </w:divBdr>
            </w:div>
            <w:div w:id="953563337">
              <w:marLeft w:val="0"/>
              <w:marRight w:val="0"/>
              <w:marTop w:val="0"/>
              <w:marBottom w:val="0"/>
              <w:divBdr>
                <w:top w:val="none" w:sz="0" w:space="0" w:color="auto"/>
                <w:left w:val="none" w:sz="0" w:space="0" w:color="auto"/>
                <w:bottom w:val="none" w:sz="0" w:space="0" w:color="auto"/>
                <w:right w:val="none" w:sz="0" w:space="0" w:color="auto"/>
              </w:divBdr>
            </w:div>
            <w:div w:id="998121016">
              <w:marLeft w:val="0"/>
              <w:marRight w:val="0"/>
              <w:marTop w:val="0"/>
              <w:marBottom w:val="0"/>
              <w:divBdr>
                <w:top w:val="none" w:sz="0" w:space="0" w:color="auto"/>
                <w:left w:val="none" w:sz="0" w:space="0" w:color="auto"/>
                <w:bottom w:val="none" w:sz="0" w:space="0" w:color="auto"/>
                <w:right w:val="none" w:sz="0" w:space="0" w:color="auto"/>
              </w:divBdr>
            </w:div>
            <w:div w:id="1076705236">
              <w:marLeft w:val="0"/>
              <w:marRight w:val="0"/>
              <w:marTop w:val="0"/>
              <w:marBottom w:val="0"/>
              <w:divBdr>
                <w:top w:val="none" w:sz="0" w:space="0" w:color="auto"/>
                <w:left w:val="none" w:sz="0" w:space="0" w:color="auto"/>
                <w:bottom w:val="none" w:sz="0" w:space="0" w:color="auto"/>
                <w:right w:val="none" w:sz="0" w:space="0" w:color="auto"/>
              </w:divBdr>
            </w:div>
            <w:div w:id="1193416919">
              <w:marLeft w:val="0"/>
              <w:marRight w:val="0"/>
              <w:marTop w:val="0"/>
              <w:marBottom w:val="0"/>
              <w:divBdr>
                <w:top w:val="none" w:sz="0" w:space="0" w:color="auto"/>
                <w:left w:val="none" w:sz="0" w:space="0" w:color="auto"/>
                <w:bottom w:val="none" w:sz="0" w:space="0" w:color="auto"/>
                <w:right w:val="none" w:sz="0" w:space="0" w:color="auto"/>
              </w:divBdr>
            </w:div>
            <w:div w:id="1227716752">
              <w:marLeft w:val="0"/>
              <w:marRight w:val="0"/>
              <w:marTop w:val="0"/>
              <w:marBottom w:val="0"/>
              <w:divBdr>
                <w:top w:val="none" w:sz="0" w:space="0" w:color="auto"/>
                <w:left w:val="none" w:sz="0" w:space="0" w:color="auto"/>
                <w:bottom w:val="none" w:sz="0" w:space="0" w:color="auto"/>
                <w:right w:val="none" w:sz="0" w:space="0" w:color="auto"/>
              </w:divBdr>
            </w:div>
            <w:div w:id="1244680049">
              <w:marLeft w:val="0"/>
              <w:marRight w:val="0"/>
              <w:marTop w:val="0"/>
              <w:marBottom w:val="0"/>
              <w:divBdr>
                <w:top w:val="none" w:sz="0" w:space="0" w:color="auto"/>
                <w:left w:val="none" w:sz="0" w:space="0" w:color="auto"/>
                <w:bottom w:val="none" w:sz="0" w:space="0" w:color="auto"/>
                <w:right w:val="none" w:sz="0" w:space="0" w:color="auto"/>
              </w:divBdr>
            </w:div>
            <w:div w:id="1351180532">
              <w:marLeft w:val="0"/>
              <w:marRight w:val="0"/>
              <w:marTop w:val="0"/>
              <w:marBottom w:val="0"/>
              <w:divBdr>
                <w:top w:val="none" w:sz="0" w:space="0" w:color="auto"/>
                <w:left w:val="none" w:sz="0" w:space="0" w:color="auto"/>
                <w:bottom w:val="none" w:sz="0" w:space="0" w:color="auto"/>
                <w:right w:val="none" w:sz="0" w:space="0" w:color="auto"/>
              </w:divBdr>
            </w:div>
            <w:div w:id="1360400664">
              <w:marLeft w:val="0"/>
              <w:marRight w:val="0"/>
              <w:marTop w:val="0"/>
              <w:marBottom w:val="0"/>
              <w:divBdr>
                <w:top w:val="none" w:sz="0" w:space="0" w:color="auto"/>
                <w:left w:val="none" w:sz="0" w:space="0" w:color="auto"/>
                <w:bottom w:val="none" w:sz="0" w:space="0" w:color="auto"/>
                <w:right w:val="none" w:sz="0" w:space="0" w:color="auto"/>
              </w:divBdr>
            </w:div>
            <w:div w:id="1366905328">
              <w:marLeft w:val="0"/>
              <w:marRight w:val="0"/>
              <w:marTop w:val="0"/>
              <w:marBottom w:val="0"/>
              <w:divBdr>
                <w:top w:val="none" w:sz="0" w:space="0" w:color="auto"/>
                <w:left w:val="none" w:sz="0" w:space="0" w:color="auto"/>
                <w:bottom w:val="none" w:sz="0" w:space="0" w:color="auto"/>
                <w:right w:val="none" w:sz="0" w:space="0" w:color="auto"/>
              </w:divBdr>
            </w:div>
            <w:div w:id="1398671497">
              <w:marLeft w:val="0"/>
              <w:marRight w:val="0"/>
              <w:marTop w:val="0"/>
              <w:marBottom w:val="0"/>
              <w:divBdr>
                <w:top w:val="none" w:sz="0" w:space="0" w:color="auto"/>
                <w:left w:val="none" w:sz="0" w:space="0" w:color="auto"/>
                <w:bottom w:val="none" w:sz="0" w:space="0" w:color="auto"/>
                <w:right w:val="none" w:sz="0" w:space="0" w:color="auto"/>
              </w:divBdr>
            </w:div>
            <w:div w:id="1424911475">
              <w:marLeft w:val="0"/>
              <w:marRight w:val="0"/>
              <w:marTop w:val="0"/>
              <w:marBottom w:val="0"/>
              <w:divBdr>
                <w:top w:val="none" w:sz="0" w:space="0" w:color="auto"/>
                <w:left w:val="none" w:sz="0" w:space="0" w:color="auto"/>
                <w:bottom w:val="none" w:sz="0" w:space="0" w:color="auto"/>
                <w:right w:val="none" w:sz="0" w:space="0" w:color="auto"/>
              </w:divBdr>
            </w:div>
            <w:div w:id="1511675439">
              <w:marLeft w:val="0"/>
              <w:marRight w:val="0"/>
              <w:marTop w:val="0"/>
              <w:marBottom w:val="0"/>
              <w:divBdr>
                <w:top w:val="none" w:sz="0" w:space="0" w:color="auto"/>
                <w:left w:val="none" w:sz="0" w:space="0" w:color="auto"/>
                <w:bottom w:val="none" w:sz="0" w:space="0" w:color="auto"/>
                <w:right w:val="none" w:sz="0" w:space="0" w:color="auto"/>
              </w:divBdr>
            </w:div>
            <w:div w:id="1579752123">
              <w:marLeft w:val="0"/>
              <w:marRight w:val="0"/>
              <w:marTop w:val="0"/>
              <w:marBottom w:val="0"/>
              <w:divBdr>
                <w:top w:val="none" w:sz="0" w:space="0" w:color="auto"/>
                <w:left w:val="none" w:sz="0" w:space="0" w:color="auto"/>
                <w:bottom w:val="none" w:sz="0" w:space="0" w:color="auto"/>
                <w:right w:val="none" w:sz="0" w:space="0" w:color="auto"/>
              </w:divBdr>
            </w:div>
            <w:div w:id="1589532737">
              <w:marLeft w:val="0"/>
              <w:marRight w:val="0"/>
              <w:marTop w:val="0"/>
              <w:marBottom w:val="0"/>
              <w:divBdr>
                <w:top w:val="none" w:sz="0" w:space="0" w:color="auto"/>
                <w:left w:val="none" w:sz="0" w:space="0" w:color="auto"/>
                <w:bottom w:val="none" w:sz="0" w:space="0" w:color="auto"/>
                <w:right w:val="none" w:sz="0" w:space="0" w:color="auto"/>
              </w:divBdr>
            </w:div>
            <w:div w:id="1627811000">
              <w:marLeft w:val="0"/>
              <w:marRight w:val="0"/>
              <w:marTop w:val="0"/>
              <w:marBottom w:val="0"/>
              <w:divBdr>
                <w:top w:val="none" w:sz="0" w:space="0" w:color="auto"/>
                <w:left w:val="none" w:sz="0" w:space="0" w:color="auto"/>
                <w:bottom w:val="none" w:sz="0" w:space="0" w:color="auto"/>
                <w:right w:val="none" w:sz="0" w:space="0" w:color="auto"/>
              </w:divBdr>
            </w:div>
            <w:div w:id="1628969818">
              <w:marLeft w:val="0"/>
              <w:marRight w:val="0"/>
              <w:marTop w:val="0"/>
              <w:marBottom w:val="0"/>
              <w:divBdr>
                <w:top w:val="none" w:sz="0" w:space="0" w:color="auto"/>
                <w:left w:val="none" w:sz="0" w:space="0" w:color="auto"/>
                <w:bottom w:val="none" w:sz="0" w:space="0" w:color="auto"/>
                <w:right w:val="none" w:sz="0" w:space="0" w:color="auto"/>
              </w:divBdr>
            </w:div>
            <w:div w:id="1673214743">
              <w:marLeft w:val="0"/>
              <w:marRight w:val="0"/>
              <w:marTop w:val="0"/>
              <w:marBottom w:val="0"/>
              <w:divBdr>
                <w:top w:val="none" w:sz="0" w:space="0" w:color="auto"/>
                <w:left w:val="none" w:sz="0" w:space="0" w:color="auto"/>
                <w:bottom w:val="none" w:sz="0" w:space="0" w:color="auto"/>
                <w:right w:val="none" w:sz="0" w:space="0" w:color="auto"/>
              </w:divBdr>
            </w:div>
            <w:div w:id="1700929620">
              <w:marLeft w:val="0"/>
              <w:marRight w:val="0"/>
              <w:marTop w:val="0"/>
              <w:marBottom w:val="0"/>
              <w:divBdr>
                <w:top w:val="none" w:sz="0" w:space="0" w:color="auto"/>
                <w:left w:val="none" w:sz="0" w:space="0" w:color="auto"/>
                <w:bottom w:val="none" w:sz="0" w:space="0" w:color="auto"/>
                <w:right w:val="none" w:sz="0" w:space="0" w:color="auto"/>
              </w:divBdr>
            </w:div>
            <w:div w:id="1717578983">
              <w:marLeft w:val="0"/>
              <w:marRight w:val="0"/>
              <w:marTop w:val="0"/>
              <w:marBottom w:val="0"/>
              <w:divBdr>
                <w:top w:val="none" w:sz="0" w:space="0" w:color="auto"/>
                <w:left w:val="none" w:sz="0" w:space="0" w:color="auto"/>
                <w:bottom w:val="none" w:sz="0" w:space="0" w:color="auto"/>
                <w:right w:val="none" w:sz="0" w:space="0" w:color="auto"/>
              </w:divBdr>
            </w:div>
            <w:div w:id="1735735614">
              <w:marLeft w:val="0"/>
              <w:marRight w:val="0"/>
              <w:marTop w:val="0"/>
              <w:marBottom w:val="0"/>
              <w:divBdr>
                <w:top w:val="none" w:sz="0" w:space="0" w:color="auto"/>
                <w:left w:val="none" w:sz="0" w:space="0" w:color="auto"/>
                <w:bottom w:val="none" w:sz="0" w:space="0" w:color="auto"/>
                <w:right w:val="none" w:sz="0" w:space="0" w:color="auto"/>
              </w:divBdr>
            </w:div>
            <w:div w:id="1743336391">
              <w:marLeft w:val="0"/>
              <w:marRight w:val="0"/>
              <w:marTop w:val="0"/>
              <w:marBottom w:val="0"/>
              <w:divBdr>
                <w:top w:val="none" w:sz="0" w:space="0" w:color="auto"/>
                <w:left w:val="none" w:sz="0" w:space="0" w:color="auto"/>
                <w:bottom w:val="none" w:sz="0" w:space="0" w:color="auto"/>
                <w:right w:val="none" w:sz="0" w:space="0" w:color="auto"/>
              </w:divBdr>
            </w:div>
            <w:div w:id="1792505752">
              <w:marLeft w:val="0"/>
              <w:marRight w:val="0"/>
              <w:marTop w:val="0"/>
              <w:marBottom w:val="0"/>
              <w:divBdr>
                <w:top w:val="none" w:sz="0" w:space="0" w:color="auto"/>
                <w:left w:val="none" w:sz="0" w:space="0" w:color="auto"/>
                <w:bottom w:val="none" w:sz="0" w:space="0" w:color="auto"/>
                <w:right w:val="none" w:sz="0" w:space="0" w:color="auto"/>
              </w:divBdr>
            </w:div>
            <w:div w:id="1806116060">
              <w:marLeft w:val="0"/>
              <w:marRight w:val="0"/>
              <w:marTop w:val="0"/>
              <w:marBottom w:val="0"/>
              <w:divBdr>
                <w:top w:val="none" w:sz="0" w:space="0" w:color="auto"/>
                <w:left w:val="none" w:sz="0" w:space="0" w:color="auto"/>
                <w:bottom w:val="none" w:sz="0" w:space="0" w:color="auto"/>
                <w:right w:val="none" w:sz="0" w:space="0" w:color="auto"/>
              </w:divBdr>
            </w:div>
            <w:div w:id="1819685664">
              <w:marLeft w:val="0"/>
              <w:marRight w:val="0"/>
              <w:marTop w:val="0"/>
              <w:marBottom w:val="0"/>
              <w:divBdr>
                <w:top w:val="none" w:sz="0" w:space="0" w:color="auto"/>
                <w:left w:val="none" w:sz="0" w:space="0" w:color="auto"/>
                <w:bottom w:val="none" w:sz="0" w:space="0" w:color="auto"/>
                <w:right w:val="none" w:sz="0" w:space="0" w:color="auto"/>
              </w:divBdr>
            </w:div>
            <w:div w:id="1879002440">
              <w:marLeft w:val="0"/>
              <w:marRight w:val="0"/>
              <w:marTop w:val="0"/>
              <w:marBottom w:val="0"/>
              <w:divBdr>
                <w:top w:val="none" w:sz="0" w:space="0" w:color="auto"/>
                <w:left w:val="none" w:sz="0" w:space="0" w:color="auto"/>
                <w:bottom w:val="none" w:sz="0" w:space="0" w:color="auto"/>
                <w:right w:val="none" w:sz="0" w:space="0" w:color="auto"/>
              </w:divBdr>
            </w:div>
            <w:div w:id="1957325997">
              <w:marLeft w:val="0"/>
              <w:marRight w:val="0"/>
              <w:marTop w:val="0"/>
              <w:marBottom w:val="0"/>
              <w:divBdr>
                <w:top w:val="none" w:sz="0" w:space="0" w:color="auto"/>
                <w:left w:val="none" w:sz="0" w:space="0" w:color="auto"/>
                <w:bottom w:val="none" w:sz="0" w:space="0" w:color="auto"/>
                <w:right w:val="none" w:sz="0" w:space="0" w:color="auto"/>
              </w:divBdr>
            </w:div>
            <w:div w:id="1970090812">
              <w:marLeft w:val="0"/>
              <w:marRight w:val="0"/>
              <w:marTop w:val="0"/>
              <w:marBottom w:val="0"/>
              <w:divBdr>
                <w:top w:val="none" w:sz="0" w:space="0" w:color="auto"/>
                <w:left w:val="none" w:sz="0" w:space="0" w:color="auto"/>
                <w:bottom w:val="none" w:sz="0" w:space="0" w:color="auto"/>
                <w:right w:val="none" w:sz="0" w:space="0" w:color="auto"/>
              </w:divBdr>
            </w:div>
            <w:div w:id="2021395448">
              <w:marLeft w:val="0"/>
              <w:marRight w:val="0"/>
              <w:marTop w:val="0"/>
              <w:marBottom w:val="0"/>
              <w:divBdr>
                <w:top w:val="none" w:sz="0" w:space="0" w:color="auto"/>
                <w:left w:val="none" w:sz="0" w:space="0" w:color="auto"/>
                <w:bottom w:val="none" w:sz="0" w:space="0" w:color="auto"/>
                <w:right w:val="none" w:sz="0" w:space="0" w:color="auto"/>
              </w:divBdr>
            </w:div>
            <w:div w:id="2063164609">
              <w:marLeft w:val="0"/>
              <w:marRight w:val="0"/>
              <w:marTop w:val="0"/>
              <w:marBottom w:val="0"/>
              <w:divBdr>
                <w:top w:val="none" w:sz="0" w:space="0" w:color="auto"/>
                <w:left w:val="none" w:sz="0" w:space="0" w:color="auto"/>
                <w:bottom w:val="none" w:sz="0" w:space="0" w:color="auto"/>
                <w:right w:val="none" w:sz="0" w:space="0" w:color="auto"/>
              </w:divBdr>
            </w:div>
            <w:div w:id="2068648931">
              <w:marLeft w:val="0"/>
              <w:marRight w:val="0"/>
              <w:marTop w:val="0"/>
              <w:marBottom w:val="0"/>
              <w:divBdr>
                <w:top w:val="none" w:sz="0" w:space="0" w:color="auto"/>
                <w:left w:val="none" w:sz="0" w:space="0" w:color="auto"/>
                <w:bottom w:val="none" w:sz="0" w:space="0" w:color="auto"/>
                <w:right w:val="none" w:sz="0" w:space="0" w:color="auto"/>
              </w:divBdr>
            </w:div>
            <w:div w:id="2125540093">
              <w:marLeft w:val="0"/>
              <w:marRight w:val="0"/>
              <w:marTop w:val="0"/>
              <w:marBottom w:val="0"/>
              <w:divBdr>
                <w:top w:val="none" w:sz="0" w:space="0" w:color="auto"/>
                <w:left w:val="none" w:sz="0" w:space="0" w:color="auto"/>
                <w:bottom w:val="none" w:sz="0" w:space="0" w:color="auto"/>
                <w:right w:val="none" w:sz="0" w:space="0" w:color="auto"/>
              </w:divBdr>
            </w:div>
            <w:div w:id="2132360925">
              <w:marLeft w:val="0"/>
              <w:marRight w:val="0"/>
              <w:marTop w:val="0"/>
              <w:marBottom w:val="0"/>
              <w:divBdr>
                <w:top w:val="none" w:sz="0" w:space="0" w:color="auto"/>
                <w:left w:val="none" w:sz="0" w:space="0" w:color="auto"/>
                <w:bottom w:val="none" w:sz="0" w:space="0" w:color="auto"/>
                <w:right w:val="none" w:sz="0" w:space="0" w:color="auto"/>
              </w:divBdr>
            </w:div>
          </w:divsChild>
        </w:div>
        <w:div w:id="1966690021">
          <w:marLeft w:val="0"/>
          <w:marRight w:val="0"/>
          <w:marTop w:val="0"/>
          <w:marBottom w:val="0"/>
          <w:divBdr>
            <w:top w:val="none" w:sz="0" w:space="0" w:color="auto"/>
            <w:left w:val="none" w:sz="0" w:space="0" w:color="auto"/>
            <w:bottom w:val="none" w:sz="0" w:space="0" w:color="auto"/>
            <w:right w:val="none" w:sz="0" w:space="0" w:color="auto"/>
          </w:divBdr>
          <w:divsChild>
            <w:div w:id="556431774">
              <w:marLeft w:val="0"/>
              <w:marRight w:val="0"/>
              <w:marTop w:val="0"/>
              <w:marBottom w:val="0"/>
              <w:divBdr>
                <w:top w:val="none" w:sz="0" w:space="0" w:color="auto"/>
                <w:left w:val="none" w:sz="0" w:space="0" w:color="auto"/>
                <w:bottom w:val="none" w:sz="0" w:space="0" w:color="auto"/>
                <w:right w:val="none" w:sz="0" w:space="0" w:color="auto"/>
              </w:divBdr>
            </w:div>
            <w:div w:id="597835769">
              <w:marLeft w:val="0"/>
              <w:marRight w:val="0"/>
              <w:marTop w:val="0"/>
              <w:marBottom w:val="0"/>
              <w:divBdr>
                <w:top w:val="none" w:sz="0" w:space="0" w:color="auto"/>
                <w:left w:val="none" w:sz="0" w:space="0" w:color="auto"/>
                <w:bottom w:val="none" w:sz="0" w:space="0" w:color="auto"/>
                <w:right w:val="none" w:sz="0" w:space="0" w:color="auto"/>
              </w:divBdr>
            </w:div>
            <w:div w:id="600797415">
              <w:marLeft w:val="0"/>
              <w:marRight w:val="0"/>
              <w:marTop w:val="0"/>
              <w:marBottom w:val="0"/>
              <w:divBdr>
                <w:top w:val="none" w:sz="0" w:space="0" w:color="auto"/>
                <w:left w:val="none" w:sz="0" w:space="0" w:color="auto"/>
                <w:bottom w:val="none" w:sz="0" w:space="0" w:color="auto"/>
                <w:right w:val="none" w:sz="0" w:space="0" w:color="auto"/>
              </w:divBdr>
            </w:div>
            <w:div w:id="816648043">
              <w:marLeft w:val="0"/>
              <w:marRight w:val="0"/>
              <w:marTop w:val="0"/>
              <w:marBottom w:val="0"/>
              <w:divBdr>
                <w:top w:val="none" w:sz="0" w:space="0" w:color="auto"/>
                <w:left w:val="none" w:sz="0" w:space="0" w:color="auto"/>
                <w:bottom w:val="none" w:sz="0" w:space="0" w:color="auto"/>
                <w:right w:val="none" w:sz="0" w:space="0" w:color="auto"/>
              </w:divBdr>
            </w:div>
            <w:div w:id="831481565">
              <w:marLeft w:val="0"/>
              <w:marRight w:val="0"/>
              <w:marTop w:val="0"/>
              <w:marBottom w:val="0"/>
              <w:divBdr>
                <w:top w:val="none" w:sz="0" w:space="0" w:color="auto"/>
                <w:left w:val="none" w:sz="0" w:space="0" w:color="auto"/>
                <w:bottom w:val="none" w:sz="0" w:space="0" w:color="auto"/>
                <w:right w:val="none" w:sz="0" w:space="0" w:color="auto"/>
              </w:divBdr>
            </w:div>
            <w:div w:id="968903721">
              <w:marLeft w:val="0"/>
              <w:marRight w:val="0"/>
              <w:marTop w:val="0"/>
              <w:marBottom w:val="0"/>
              <w:divBdr>
                <w:top w:val="none" w:sz="0" w:space="0" w:color="auto"/>
                <w:left w:val="none" w:sz="0" w:space="0" w:color="auto"/>
                <w:bottom w:val="none" w:sz="0" w:space="0" w:color="auto"/>
                <w:right w:val="none" w:sz="0" w:space="0" w:color="auto"/>
              </w:divBdr>
            </w:div>
            <w:div w:id="1025516245">
              <w:marLeft w:val="0"/>
              <w:marRight w:val="0"/>
              <w:marTop w:val="0"/>
              <w:marBottom w:val="0"/>
              <w:divBdr>
                <w:top w:val="none" w:sz="0" w:space="0" w:color="auto"/>
                <w:left w:val="none" w:sz="0" w:space="0" w:color="auto"/>
                <w:bottom w:val="none" w:sz="0" w:space="0" w:color="auto"/>
                <w:right w:val="none" w:sz="0" w:space="0" w:color="auto"/>
              </w:divBdr>
            </w:div>
            <w:div w:id="1318455768">
              <w:marLeft w:val="0"/>
              <w:marRight w:val="0"/>
              <w:marTop w:val="0"/>
              <w:marBottom w:val="0"/>
              <w:divBdr>
                <w:top w:val="none" w:sz="0" w:space="0" w:color="auto"/>
                <w:left w:val="none" w:sz="0" w:space="0" w:color="auto"/>
                <w:bottom w:val="none" w:sz="0" w:space="0" w:color="auto"/>
                <w:right w:val="none" w:sz="0" w:space="0" w:color="auto"/>
              </w:divBdr>
            </w:div>
            <w:div w:id="1319847503">
              <w:marLeft w:val="0"/>
              <w:marRight w:val="0"/>
              <w:marTop w:val="0"/>
              <w:marBottom w:val="0"/>
              <w:divBdr>
                <w:top w:val="none" w:sz="0" w:space="0" w:color="auto"/>
                <w:left w:val="none" w:sz="0" w:space="0" w:color="auto"/>
                <w:bottom w:val="none" w:sz="0" w:space="0" w:color="auto"/>
                <w:right w:val="none" w:sz="0" w:space="0" w:color="auto"/>
              </w:divBdr>
            </w:div>
            <w:div w:id="1326668804">
              <w:marLeft w:val="0"/>
              <w:marRight w:val="0"/>
              <w:marTop w:val="0"/>
              <w:marBottom w:val="0"/>
              <w:divBdr>
                <w:top w:val="none" w:sz="0" w:space="0" w:color="auto"/>
                <w:left w:val="none" w:sz="0" w:space="0" w:color="auto"/>
                <w:bottom w:val="none" w:sz="0" w:space="0" w:color="auto"/>
                <w:right w:val="none" w:sz="0" w:space="0" w:color="auto"/>
              </w:divBdr>
            </w:div>
            <w:div w:id="1374505475">
              <w:marLeft w:val="0"/>
              <w:marRight w:val="0"/>
              <w:marTop w:val="0"/>
              <w:marBottom w:val="0"/>
              <w:divBdr>
                <w:top w:val="none" w:sz="0" w:space="0" w:color="auto"/>
                <w:left w:val="none" w:sz="0" w:space="0" w:color="auto"/>
                <w:bottom w:val="none" w:sz="0" w:space="0" w:color="auto"/>
                <w:right w:val="none" w:sz="0" w:space="0" w:color="auto"/>
              </w:divBdr>
            </w:div>
            <w:div w:id="1452239947">
              <w:marLeft w:val="0"/>
              <w:marRight w:val="0"/>
              <w:marTop w:val="0"/>
              <w:marBottom w:val="0"/>
              <w:divBdr>
                <w:top w:val="none" w:sz="0" w:space="0" w:color="auto"/>
                <w:left w:val="none" w:sz="0" w:space="0" w:color="auto"/>
                <w:bottom w:val="none" w:sz="0" w:space="0" w:color="auto"/>
                <w:right w:val="none" w:sz="0" w:space="0" w:color="auto"/>
              </w:divBdr>
            </w:div>
            <w:div w:id="1484353255">
              <w:marLeft w:val="0"/>
              <w:marRight w:val="0"/>
              <w:marTop w:val="0"/>
              <w:marBottom w:val="0"/>
              <w:divBdr>
                <w:top w:val="none" w:sz="0" w:space="0" w:color="auto"/>
                <w:left w:val="none" w:sz="0" w:space="0" w:color="auto"/>
                <w:bottom w:val="none" w:sz="0" w:space="0" w:color="auto"/>
                <w:right w:val="none" w:sz="0" w:space="0" w:color="auto"/>
              </w:divBdr>
            </w:div>
            <w:div w:id="1533809924">
              <w:marLeft w:val="0"/>
              <w:marRight w:val="0"/>
              <w:marTop w:val="0"/>
              <w:marBottom w:val="0"/>
              <w:divBdr>
                <w:top w:val="none" w:sz="0" w:space="0" w:color="auto"/>
                <w:left w:val="none" w:sz="0" w:space="0" w:color="auto"/>
                <w:bottom w:val="none" w:sz="0" w:space="0" w:color="auto"/>
                <w:right w:val="none" w:sz="0" w:space="0" w:color="auto"/>
              </w:divBdr>
            </w:div>
            <w:div w:id="1629968975">
              <w:marLeft w:val="0"/>
              <w:marRight w:val="0"/>
              <w:marTop w:val="0"/>
              <w:marBottom w:val="0"/>
              <w:divBdr>
                <w:top w:val="none" w:sz="0" w:space="0" w:color="auto"/>
                <w:left w:val="none" w:sz="0" w:space="0" w:color="auto"/>
                <w:bottom w:val="none" w:sz="0" w:space="0" w:color="auto"/>
                <w:right w:val="none" w:sz="0" w:space="0" w:color="auto"/>
              </w:divBdr>
            </w:div>
            <w:div w:id="1817140405">
              <w:marLeft w:val="0"/>
              <w:marRight w:val="0"/>
              <w:marTop w:val="0"/>
              <w:marBottom w:val="0"/>
              <w:divBdr>
                <w:top w:val="none" w:sz="0" w:space="0" w:color="auto"/>
                <w:left w:val="none" w:sz="0" w:space="0" w:color="auto"/>
                <w:bottom w:val="none" w:sz="0" w:space="0" w:color="auto"/>
                <w:right w:val="none" w:sz="0" w:space="0" w:color="auto"/>
              </w:divBdr>
            </w:div>
            <w:div w:id="1832525697">
              <w:marLeft w:val="0"/>
              <w:marRight w:val="0"/>
              <w:marTop w:val="0"/>
              <w:marBottom w:val="0"/>
              <w:divBdr>
                <w:top w:val="none" w:sz="0" w:space="0" w:color="auto"/>
                <w:left w:val="none" w:sz="0" w:space="0" w:color="auto"/>
                <w:bottom w:val="none" w:sz="0" w:space="0" w:color="auto"/>
                <w:right w:val="none" w:sz="0" w:space="0" w:color="auto"/>
              </w:divBdr>
            </w:div>
            <w:div w:id="1863863574">
              <w:marLeft w:val="0"/>
              <w:marRight w:val="0"/>
              <w:marTop w:val="0"/>
              <w:marBottom w:val="0"/>
              <w:divBdr>
                <w:top w:val="none" w:sz="0" w:space="0" w:color="auto"/>
                <w:left w:val="none" w:sz="0" w:space="0" w:color="auto"/>
                <w:bottom w:val="none" w:sz="0" w:space="0" w:color="auto"/>
                <w:right w:val="none" w:sz="0" w:space="0" w:color="auto"/>
              </w:divBdr>
            </w:div>
            <w:div w:id="1926379246">
              <w:marLeft w:val="0"/>
              <w:marRight w:val="0"/>
              <w:marTop w:val="0"/>
              <w:marBottom w:val="0"/>
              <w:divBdr>
                <w:top w:val="none" w:sz="0" w:space="0" w:color="auto"/>
                <w:left w:val="none" w:sz="0" w:space="0" w:color="auto"/>
                <w:bottom w:val="none" w:sz="0" w:space="0" w:color="auto"/>
                <w:right w:val="none" w:sz="0" w:space="0" w:color="auto"/>
              </w:divBdr>
            </w:div>
            <w:div w:id="2093575131">
              <w:marLeft w:val="0"/>
              <w:marRight w:val="0"/>
              <w:marTop w:val="0"/>
              <w:marBottom w:val="0"/>
              <w:divBdr>
                <w:top w:val="none" w:sz="0" w:space="0" w:color="auto"/>
                <w:left w:val="none" w:sz="0" w:space="0" w:color="auto"/>
                <w:bottom w:val="none" w:sz="0" w:space="0" w:color="auto"/>
                <w:right w:val="none" w:sz="0" w:space="0" w:color="auto"/>
              </w:divBdr>
            </w:div>
          </w:divsChild>
        </w:div>
        <w:div w:id="2075425229">
          <w:marLeft w:val="0"/>
          <w:marRight w:val="0"/>
          <w:marTop w:val="0"/>
          <w:marBottom w:val="0"/>
          <w:divBdr>
            <w:top w:val="none" w:sz="0" w:space="0" w:color="auto"/>
            <w:left w:val="none" w:sz="0" w:space="0" w:color="auto"/>
            <w:bottom w:val="none" w:sz="0" w:space="0" w:color="auto"/>
            <w:right w:val="none" w:sz="0" w:space="0" w:color="auto"/>
          </w:divBdr>
          <w:divsChild>
            <w:div w:id="45180033">
              <w:marLeft w:val="0"/>
              <w:marRight w:val="0"/>
              <w:marTop w:val="0"/>
              <w:marBottom w:val="0"/>
              <w:divBdr>
                <w:top w:val="none" w:sz="0" w:space="0" w:color="auto"/>
                <w:left w:val="none" w:sz="0" w:space="0" w:color="auto"/>
                <w:bottom w:val="none" w:sz="0" w:space="0" w:color="auto"/>
                <w:right w:val="none" w:sz="0" w:space="0" w:color="auto"/>
              </w:divBdr>
            </w:div>
            <w:div w:id="255940001">
              <w:marLeft w:val="0"/>
              <w:marRight w:val="0"/>
              <w:marTop w:val="0"/>
              <w:marBottom w:val="0"/>
              <w:divBdr>
                <w:top w:val="none" w:sz="0" w:space="0" w:color="auto"/>
                <w:left w:val="none" w:sz="0" w:space="0" w:color="auto"/>
                <w:bottom w:val="none" w:sz="0" w:space="0" w:color="auto"/>
                <w:right w:val="none" w:sz="0" w:space="0" w:color="auto"/>
              </w:divBdr>
            </w:div>
            <w:div w:id="262106915">
              <w:marLeft w:val="0"/>
              <w:marRight w:val="0"/>
              <w:marTop w:val="0"/>
              <w:marBottom w:val="0"/>
              <w:divBdr>
                <w:top w:val="none" w:sz="0" w:space="0" w:color="auto"/>
                <w:left w:val="none" w:sz="0" w:space="0" w:color="auto"/>
                <w:bottom w:val="none" w:sz="0" w:space="0" w:color="auto"/>
                <w:right w:val="none" w:sz="0" w:space="0" w:color="auto"/>
              </w:divBdr>
            </w:div>
            <w:div w:id="265770566">
              <w:marLeft w:val="0"/>
              <w:marRight w:val="0"/>
              <w:marTop w:val="0"/>
              <w:marBottom w:val="0"/>
              <w:divBdr>
                <w:top w:val="none" w:sz="0" w:space="0" w:color="auto"/>
                <w:left w:val="none" w:sz="0" w:space="0" w:color="auto"/>
                <w:bottom w:val="none" w:sz="0" w:space="0" w:color="auto"/>
                <w:right w:val="none" w:sz="0" w:space="0" w:color="auto"/>
              </w:divBdr>
            </w:div>
            <w:div w:id="316613751">
              <w:marLeft w:val="0"/>
              <w:marRight w:val="0"/>
              <w:marTop w:val="0"/>
              <w:marBottom w:val="0"/>
              <w:divBdr>
                <w:top w:val="none" w:sz="0" w:space="0" w:color="auto"/>
                <w:left w:val="none" w:sz="0" w:space="0" w:color="auto"/>
                <w:bottom w:val="none" w:sz="0" w:space="0" w:color="auto"/>
                <w:right w:val="none" w:sz="0" w:space="0" w:color="auto"/>
              </w:divBdr>
            </w:div>
            <w:div w:id="610362217">
              <w:marLeft w:val="0"/>
              <w:marRight w:val="0"/>
              <w:marTop w:val="0"/>
              <w:marBottom w:val="0"/>
              <w:divBdr>
                <w:top w:val="none" w:sz="0" w:space="0" w:color="auto"/>
                <w:left w:val="none" w:sz="0" w:space="0" w:color="auto"/>
                <w:bottom w:val="none" w:sz="0" w:space="0" w:color="auto"/>
                <w:right w:val="none" w:sz="0" w:space="0" w:color="auto"/>
              </w:divBdr>
            </w:div>
            <w:div w:id="787049125">
              <w:marLeft w:val="0"/>
              <w:marRight w:val="0"/>
              <w:marTop w:val="0"/>
              <w:marBottom w:val="0"/>
              <w:divBdr>
                <w:top w:val="none" w:sz="0" w:space="0" w:color="auto"/>
                <w:left w:val="none" w:sz="0" w:space="0" w:color="auto"/>
                <w:bottom w:val="none" w:sz="0" w:space="0" w:color="auto"/>
                <w:right w:val="none" w:sz="0" w:space="0" w:color="auto"/>
              </w:divBdr>
            </w:div>
            <w:div w:id="804203785">
              <w:marLeft w:val="0"/>
              <w:marRight w:val="0"/>
              <w:marTop w:val="0"/>
              <w:marBottom w:val="0"/>
              <w:divBdr>
                <w:top w:val="none" w:sz="0" w:space="0" w:color="auto"/>
                <w:left w:val="none" w:sz="0" w:space="0" w:color="auto"/>
                <w:bottom w:val="none" w:sz="0" w:space="0" w:color="auto"/>
                <w:right w:val="none" w:sz="0" w:space="0" w:color="auto"/>
              </w:divBdr>
            </w:div>
            <w:div w:id="1009408284">
              <w:marLeft w:val="0"/>
              <w:marRight w:val="0"/>
              <w:marTop w:val="0"/>
              <w:marBottom w:val="0"/>
              <w:divBdr>
                <w:top w:val="none" w:sz="0" w:space="0" w:color="auto"/>
                <w:left w:val="none" w:sz="0" w:space="0" w:color="auto"/>
                <w:bottom w:val="none" w:sz="0" w:space="0" w:color="auto"/>
                <w:right w:val="none" w:sz="0" w:space="0" w:color="auto"/>
              </w:divBdr>
            </w:div>
            <w:div w:id="1030179642">
              <w:marLeft w:val="0"/>
              <w:marRight w:val="0"/>
              <w:marTop w:val="0"/>
              <w:marBottom w:val="0"/>
              <w:divBdr>
                <w:top w:val="none" w:sz="0" w:space="0" w:color="auto"/>
                <w:left w:val="none" w:sz="0" w:space="0" w:color="auto"/>
                <w:bottom w:val="none" w:sz="0" w:space="0" w:color="auto"/>
                <w:right w:val="none" w:sz="0" w:space="0" w:color="auto"/>
              </w:divBdr>
            </w:div>
            <w:div w:id="1047992455">
              <w:marLeft w:val="0"/>
              <w:marRight w:val="0"/>
              <w:marTop w:val="0"/>
              <w:marBottom w:val="0"/>
              <w:divBdr>
                <w:top w:val="none" w:sz="0" w:space="0" w:color="auto"/>
                <w:left w:val="none" w:sz="0" w:space="0" w:color="auto"/>
                <w:bottom w:val="none" w:sz="0" w:space="0" w:color="auto"/>
                <w:right w:val="none" w:sz="0" w:space="0" w:color="auto"/>
              </w:divBdr>
            </w:div>
            <w:div w:id="1079062908">
              <w:marLeft w:val="0"/>
              <w:marRight w:val="0"/>
              <w:marTop w:val="0"/>
              <w:marBottom w:val="0"/>
              <w:divBdr>
                <w:top w:val="none" w:sz="0" w:space="0" w:color="auto"/>
                <w:left w:val="none" w:sz="0" w:space="0" w:color="auto"/>
                <w:bottom w:val="none" w:sz="0" w:space="0" w:color="auto"/>
                <w:right w:val="none" w:sz="0" w:space="0" w:color="auto"/>
              </w:divBdr>
            </w:div>
            <w:div w:id="1182159542">
              <w:marLeft w:val="0"/>
              <w:marRight w:val="0"/>
              <w:marTop w:val="0"/>
              <w:marBottom w:val="0"/>
              <w:divBdr>
                <w:top w:val="none" w:sz="0" w:space="0" w:color="auto"/>
                <w:left w:val="none" w:sz="0" w:space="0" w:color="auto"/>
                <w:bottom w:val="none" w:sz="0" w:space="0" w:color="auto"/>
                <w:right w:val="none" w:sz="0" w:space="0" w:color="auto"/>
              </w:divBdr>
            </w:div>
            <w:div w:id="1287008077">
              <w:marLeft w:val="0"/>
              <w:marRight w:val="0"/>
              <w:marTop w:val="0"/>
              <w:marBottom w:val="0"/>
              <w:divBdr>
                <w:top w:val="none" w:sz="0" w:space="0" w:color="auto"/>
                <w:left w:val="none" w:sz="0" w:space="0" w:color="auto"/>
                <w:bottom w:val="none" w:sz="0" w:space="0" w:color="auto"/>
                <w:right w:val="none" w:sz="0" w:space="0" w:color="auto"/>
              </w:divBdr>
            </w:div>
            <w:div w:id="1315715218">
              <w:marLeft w:val="0"/>
              <w:marRight w:val="0"/>
              <w:marTop w:val="0"/>
              <w:marBottom w:val="0"/>
              <w:divBdr>
                <w:top w:val="none" w:sz="0" w:space="0" w:color="auto"/>
                <w:left w:val="none" w:sz="0" w:space="0" w:color="auto"/>
                <w:bottom w:val="none" w:sz="0" w:space="0" w:color="auto"/>
                <w:right w:val="none" w:sz="0" w:space="0" w:color="auto"/>
              </w:divBdr>
            </w:div>
            <w:div w:id="1433819398">
              <w:marLeft w:val="0"/>
              <w:marRight w:val="0"/>
              <w:marTop w:val="0"/>
              <w:marBottom w:val="0"/>
              <w:divBdr>
                <w:top w:val="none" w:sz="0" w:space="0" w:color="auto"/>
                <w:left w:val="none" w:sz="0" w:space="0" w:color="auto"/>
                <w:bottom w:val="none" w:sz="0" w:space="0" w:color="auto"/>
                <w:right w:val="none" w:sz="0" w:space="0" w:color="auto"/>
              </w:divBdr>
            </w:div>
            <w:div w:id="1457914041">
              <w:marLeft w:val="0"/>
              <w:marRight w:val="0"/>
              <w:marTop w:val="0"/>
              <w:marBottom w:val="0"/>
              <w:divBdr>
                <w:top w:val="none" w:sz="0" w:space="0" w:color="auto"/>
                <w:left w:val="none" w:sz="0" w:space="0" w:color="auto"/>
                <w:bottom w:val="none" w:sz="0" w:space="0" w:color="auto"/>
                <w:right w:val="none" w:sz="0" w:space="0" w:color="auto"/>
              </w:divBdr>
            </w:div>
            <w:div w:id="1769344693">
              <w:marLeft w:val="0"/>
              <w:marRight w:val="0"/>
              <w:marTop w:val="0"/>
              <w:marBottom w:val="0"/>
              <w:divBdr>
                <w:top w:val="none" w:sz="0" w:space="0" w:color="auto"/>
                <w:left w:val="none" w:sz="0" w:space="0" w:color="auto"/>
                <w:bottom w:val="none" w:sz="0" w:space="0" w:color="auto"/>
                <w:right w:val="none" w:sz="0" w:space="0" w:color="auto"/>
              </w:divBdr>
            </w:div>
            <w:div w:id="1863858550">
              <w:marLeft w:val="0"/>
              <w:marRight w:val="0"/>
              <w:marTop w:val="0"/>
              <w:marBottom w:val="0"/>
              <w:divBdr>
                <w:top w:val="none" w:sz="0" w:space="0" w:color="auto"/>
                <w:left w:val="none" w:sz="0" w:space="0" w:color="auto"/>
                <w:bottom w:val="none" w:sz="0" w:space="0" w:color="auto"/>
                <w:right w:val="none" w:sz="0" w:space="0" w:color="auto"/>
              </w:divBdr>
            </w:div>
            <w:div w:id="1966499293">
              <w:marLeft w:val="0"/>
              <w:marRight w:val="0"/>
              <w:marTop w:val="0"/>
              <w:marBottom w:val="0"/>
              <w:divBdr>
                <w:top w:val="none" w:sz="0" w:space="0" w:color="auto"/>
                <w:left w:val="none" w:sz="0" w:space="0" w:color="auto"/>
                <w:bottom w:val="none" w:sz="0" w:space="0" w:color="auto"/>
                <w:right w:val="none" w:sz="0" w:space="0" w:color="auto"/>
              </w:divBdr>
            </w:div>
            <w:div w:id="1984921453">
              <w:marLeft w:val="0"/>
              <w:marRight w:val="0"/>
              <w:marTop w:val="0"/>
              <w:marBottom w:val="0"/>
              <w:divBdr>
                <w:top w:val="none" w:sz="0" w:space="0" w:color="auto"/>
                <w:left w:val="none" w:sz="0" w:space="0" w:color="auto"/>
                <w:bottom w:val="none" w:sz="0" w:space="0" w:color="auto"/>
                <w:right w:val="none" w:sz="0" w:space="0" w:color="auto"/>
              </w:divBdr>
            </w:div>
            <w:div w:id="2040475063">
              <w:marLeft w:val="0"/>
              <w:marRight w:val="0"/>
              <w:marTop w:val="0"/>
              <w:marBottom w:val="0"/>
              <w:divBdr>
                <w:top w:val="none" w:sz="0" w:space="0" w:color="auto"/>
                <w:left w:val="none" w:sz="0" w:space="0" w:color="auto"/>
                <w:bottom w:val="none" w:sz="0" w:space="0" w:color="auto"/>
                <w:right w:val="none" w:sz="0" w:space="0" w:color="auto"/>
              </w:divBdr>
            </w:div>
            <w:div w:id="21116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4507">
      <w:bodyDiv w:val="1"/>
      <w:marLeft w:val="0"/>
      <w:marRight w:val="0"/>
      <w:marTop w:val="0"/>
      <w:marBottom w:val="0"/>
      <w:divBdr>
        <w:top w:val="none" w:sz="0" w:space="0" w:color="auto"/>
        <w:left w:val="none" w:sz="0" w:space="0" w:color="auto"/>
        <w:bottom w:val="none" w:sz="0" w:space="0" w:color="auto"/>
        <w:right w:val="none" w:sz="0" w:space="0" w:color="auto"/>
      </w:divBdr>
    </w:div>
    <w:div w:id="2072144628">
      <w:bodyDiv w:val="1"/>
      <w:marLeft w:val="0"/>
      <w:marRight w:val="0"/>
      <w:marTop w:val="0"/>
      <w:marBottom w:val="0"/>
      <w:divBdr>
        <w:top w:val="none" w:sz="0" w:space="0" w:color="auto"/>
        <w:left w:val="none" w:sz="0" w:space="0" w:color="auto"/>
        <w:bottom w:val="none" w:sz="0" w:space="0" w:color="auto"/>
        <w:right w:val="none" w:sz="0" w:space="0" w:color="auto"/>
      </w:divBdr>
    </w:div>
    <w:div w:id="2080471124">
      <w:bodyDiv w:val="1"/>
      <w:marLeft w:val="0"/>
      <w:marRight w:val="0"/>
      <w:marTop w:val="0"/>
      <w:marBottom w:val="0"/>
      <w:divBdr>
        <w:top w:val="none" w:sz="0" w:space="0" w:color="auto"/>
        <w:left w:val="none" w:sz="0" w:space="0" w:color="auto"/>
        <w:bottom w:val="none" w:sz="0" w:space="0" w:color="auto"/>
        <w:right w:val="none" w:sz="0" w:space="0" w:color="auto"/>
      </w:divBdr>
    </w:div>
    <w:div w:id="2099211934">
      <w:bodyDiv w:val="1"/>
      <w:marLeft w:val="0"/>
      <w:marRight w:val="0"/>
      <w:marTop w:val="0"/>
      <w:marBottom w:val="0"/>
      <w:divBdr>
        <w:top w:val="none" w:sz="0" w:space="0" w:color="auto"/>
        <w:left w:val="none" w:sz="0" w:space="0" w:color="auto"/>
        <w:bottom w:val="none" w:sz="0" w:space="0" w:color="auto"/>
        <w:right w:val="none" w:sz="0" w:space="0" w:color="auto"/>
      </w:divBdr>
    </w:div>
    <w:div w:id="2109346337">
      <w:bodyDiv w:val="1"/>
      <w:marLeft w:val="0"/>
      <w:marRight w:val="0"/>
      <w:marTop w:val="0"/>
      <w:marBottom w:val="0"/>
      <w:divBdr>
        <w:top w:val="none" w:sz="0" w:space="0" w:color="auto"/>
        <w:left w:val="none" w:sz="0" w:space="0" w:color="auto"/>
        <w:bottom w:val="none" w:sz="0" w:space="0" w:color="auto"/>
        <w:right w:val="none" w:sz="0" w:space="0" w:color="auto"/>
      </w:divBdr>
    </w:div>
    <w:div w:id="2111928386">
      <w:bodyDiv w:val="1"/>
      <w:marLeft w:val="0"/>
      <w:marRight w:val="0"/>
      <w:marTop w:val="0"/>
      <w:marBottom w:val="0"/>
      <w:divBdr>
        <w:top w:val="none" w:sz="0" w:space="0" w:color="auto"/>
        <w:left w:val="none" w:sz="0" w:space="0" w:color="auto"/>
        <w:bottom w:val="none" w:sz="0" w:space="0" w:color="auto"/>
        <w:right w:val="none" w:sz="0" w:space="0" w:color="auto"/>
      </w:divBdr>
    </w:div>
    <w:div w:id="2116556409">
      <w:bodyDiv w:val="1"/>
      <w:marLeft w:val="0"/>
      <w:marRight w:val="0"/>
      <w:marTop w:val="0"/>
      <w:marBottom w:val="0"/>
      <w:divBdr>
        <w:top w:val="none" w:sz="0" w:space="0" w:color="auto"/>
        <w:left w:val="none" w:sz="0" w:space="0" w:color="auto"/>
        <w:bottom w:val="none" w:sz="0" w:space="0" w:color="auto"/>
        <w:right w:val="none" w:sz="0" w:space="0" w:color="auto"/>
      </w:divBdr>
    </w:div>
    <w:div w:id="2133941416">
      <w:bodyDiv w:val="1"/>
      <w:marLeft w:val="0"/>
      <w:marRight w:val="0"/>
      <w:marTop w:val="0"/>
      <w:marBottom w:val="0"/>
      <w:divBdr>
        <w:top w:val="none" w:sz="0" w:space="0" w:color="auto"/>
        <w:left w:val="none" w:sz="0" w:space="0" w:color="auto"/>
        <w:bottom w:val="none" w:sz="0" w:space="0" w:color="auto"/>
        <w:right w:val="none" w:sz="0" w:space="0" w:color="auto"/>
      </w:divBdr>
      <w:divsChild>
        <w:div w:id="2135051189">
          <w:marLeft w:val="0"/>
          <w:marRight w:val="0"/>
          <w:marTop w:val="0"/>
          <w:marBottom w:val="0"/>
          <w:divBdr>
            <w:top w:val="single" w:sz="2" w:space="0" w:color="E5E7EB"/>
            <w:left w:val="single" w:sz="2" w:space="0" w:color="E5E7EB"/>
            <w:bottom w:val="single" w:sz="2" w:space="0" w:color="E5E7EB"/>
            <w:right w:val="single" w:sz="2" w:space="0" w:color="E5E7EB"/>
          </w:divBdr>
        </w:div>
        <w:div w:id="254167733">
          <w:marLeft w:val="0"/>
          <w:marRight w:val="0"/>
          <w:marTop w:val="0"/>
          <w:marBottom w:val="0"/>
          <w:divBdr>
            <w:top w:val="single" w:sz="2" w:space="0" w:color="E5E7EB"/>
            <w:left w:val="single" w:sz="2" w:space="0" w:color="E5E7EB"/>
            <w:bottom w:val="single" w:sz="2" w:space="0" w:color="E5E7EB"/>
            <w:right w:val="single" w:sz="2" w:space="0" w:color="E5E7EB"/>
          </w:divBdr>
        </w:div>
        <w:div w:id="345711757">
          <w:marLeft w:val="0"/>
          <w:marRight w:val="0"/>
          <w:marTop w:val="0"/>
          <w:marBottom w:val="0"/>
          <w:divBdr>
            <w:top w:val="single" w:sz="2" w:space="0" w:color="E5E7EB"/>
            <w:left w:val="single" w:sz="2" w:space="0" w:color="E5E7EB"/>
            <w:bottom w:val="single" w:sz="2" w:space="0" w:color="E5E7EB"/>
            <w:right w:val="single" w:sz="2" w:space="0" w:color="E5E7EB"/>
          </w:divBdr>
        </w:div>
        <w:div w:id="1490558131">
          <w:marLeft w:val="0"/>
          <w:marRight w:val="0"/>
          <w:marTop w:val="0"/>
          <w:marBottom w:val="0"/>
          <w:divBdr>
            <w:top w:val="single" w:sz="2" w:space="0" w:color="E5E7EB"/>
            <w:left w:val="single" w:sz="2" w:space="0" w:color="E5E7EB"/>
            <w:bottom w:val="single" w:sz="2" w:space="0" w:color="E5E7EB"/>
            <w:right w:val="single" w:sz="2" w:space="0" w:color="E5E7EB"/>
          </w:divBdr>
        </w:div>
        <w:div w:id="332295935">
          <w:marLeft w:val="0"/>
          <w:marRight w:val="0"/>
          <w:marTop w:val="0"/>
          <w:marBottom w:val="0"/>
          <w:divBdr>
            <w:top w:val="single" w:sz="2" w:space="0" w:color="E5E7EB"/>
            <w:left w:val="single" w:sz="2" w:space="0" w:color="E5E7EB"/>
            <w:bottom w:val="single" w:sz="2" w:space="0" w:color="E5E7EB"/>
            <w:right w:val="single" w:sz="2" w:space="0" w:color="E5E7EB"/>
          </w:divBdr>
        </w:div>
        <w:div w:id="1638029674">
          <w:marLeft w:val="0"/>
          <w:marRight w:val="0"/>
          <w:marTop w:val="0"/>
          <w:marBottom w:val="0"/>
          <w:divBdr>
            <w:top w:val="single" w:sz="2" w:space="0" w:color="E5E7EB"/>
            <w:left w:val="single" w:sz="2" w:space="0" w:color="E5E7EB"/>
            <w:bottom w:val="single" w:sz="2" w:space="0" w:color="E5E7EB"/>
            <w:right w:val="single" w:sz="2" w:space="0" w:color="E5E7EB"/>
          </w:divBdr>
        </w:div>
        <w:div w:id="1655181388">
          <w:marLeft w:val="0"/>
          <w:marRight w:val="0"/>
          <w:marTop w:val="0"/>
          <w:marBottom w:val="0"/>
          <w:divBdr>
            <w:top w:val="single" w:sz="2" w:space="0" w:color="E5E7EB"/>
            <w:left w:val="single" w:sz="2" w:space="0" w:color="E5E7EB"/>
            <w:bottom w:val="single" w:sz="2" w:space="0" w:color="E5E7EB"/>
            <w:right w:val="single" w:sz="2" w:space="0" w:color="E5E7EB"/>
          </w:divBdr>
        </w:div>
        <w:div w:id="889732990">
          <w:marLeft w:val="0"/>
          <w:marRight w:val="0"/>
          <w:marTop w:val="0"/>
          <w:marBottom w:val="0"/>
          <w:divBdr>
            <w:top w:val="none" w:sz="0" w:space="0" w:color="auto"/>
            <w:left w:val="none" w:sz="0" w:space="0" w:color="auto"/>
            <w:bottom w:val="none" w:sz="0" w:space="0" w:color="auto"/>
            <w:right w:val="none" w:sz="0" w:space="0" w:color="auto"/>
          </w:divBdr>
        </w:div>
        <w:div w:id="1645892799">
          <w:marLeft w:val="0"/>
          <w:marRight w:val="0"/>
          <w:marTop w:val="0"/>
          <w:marBottom w:val="0"/>
          <w:divBdr>
            <w:top w:val="single" w:sz="2" w:space="0" w:color="E5E7EB"/>
            <w:left w:val="single" w:sz="2" w:space="0" w:color="E5E7EB"/>
            <w:bottom w:val="single" w:sz="2" w:space="0" w:color="E5E7EB"/>
            <w:right w:val="single" w:sz="2" w:space="0" w:color="E5E7EB"/>
          </w:divBdr>
        </w:div>
        <w:div w:id="958609253">
          <w:marLeft w:val="0"/>
          <w:marRight w:val="0"/>
          <w:marTop w:val="0"/>
          <w:marBottom w:val="0"/>
          <w:divBdr>
            <w:top w:val="single" w:sz="2" w:space="0" w:color="E5E7EB"/>
            <w:left w:val="single" w:sz="2" w:space="0" w:color="E5E7EB"/>
            <w:bottom w:val="single" w:sz="2" w:space="0" w:color="E5E7EB"/>
            <w:right w:val="single" w:sz="2" w:space="0" w:color="E5E7EB"/>
          </w:divBdr>
        </w:div>
        <w:div w:id="846137039">
          <w:marLeft w:val="0"/>
          <w:marRight w:val="0"/>
          <w:marTop w:val="0"/>
          <w:marBottom w:val="0"/>
          <w:divBdr>
            <w:top w:val="single" w:sz="2" w:space="0" w:color="E5E7EB"/>
            <w:left w:val="single" w:sz="2" w:space="0" w:color="E5E7EB"/>
            <w:bottom w:val="single" w:sz="2" w:space="0" w:color="E5E7EB"/>
            <w:right w:val="single" w:sz="2" w:space="0" w:color="E5E7EB"/>
          </w:divBdr>
        </w:div>
        <w:div w:id="866286378">
          <w:marLeft w:val="0"/>
          <w:marRight w:val="0"/>
          <w:marTop w:val="0"/>
          <w:marBottom w:val="0"/>
          <w:divBdr>
            <w:top w:val="single" w:sz="2" w:space="0" w:color="E5E7EB"/>
            <w:left w:val="single" w:sz="2" w:space="0" w:color="E5E7EB"/>
            <w:bottom w:val="single" w:sz="2" w:space="0" w:color="E5E7EB"/>
            <w:right w:val="single" w:sz="2" w:space="0" w:color="E5E7EB"/>
          </w:divBdr>
        </w:div>
        <w:div w:id="420762219">
          <w:marLeft w:val="0"/>
          <w:marRight w:val="0"/>
          <w:marTop w:val="0"/>
          <w:marBottom w:val="0"/>
          <w:divBdr>
            <w:top w:val="single" w:sz="2" w:space="0" w:color="E5E7EB"/>
            <w:left w:val="single" w:sz="2" w:space="0" w:color="E5E7EB"/>
            <w:bottom w:val="single" w:sz="2" w:space="0" w:color="E5E7EB"/>
            <w:right w:val="single" w:sz="2" w:space="0" w:color="E5E7EB"/>
          </w:divBdr>
        </w:div>
        <w:div w:id="65885682">
          <w:marLeft w:val="0"/>
          <w:marRight w:val="0"/>
          <w:marTop w:val="0"/>
          <w:marBottom w:val="0"/>
          <w:divBdr>
            <w:top w:val="single" w:sz="2" w:space="0" w:color="E5E7EB"/>
            <w:left w:val="single" w:sz="2" w:space="0" w:color="E5E7EB"/>
            <w:bottom w:val="single" w:sz="2" w:space="0" w:color="E5E7EB"/>
            <w:right w:val="single" w:sz="2" w:space="0" w:color="E5E7EB"/>
          </w:divBdr>
        </w:div>
        <w:div w:id="1250506272">
          <w:marLeft w:val="0"/>
          <w:marRight w:val="0"/>
          <w:marTop w:val="0"/>
          <w:marBottom w:val="0"/>
          <w:divBdr>
            <w:top w:val="single" w:sz="2" w:space="0" w:color="E5E7EB"/>
            <w:left w:val="single" w:sz="2" w:space="0" w:color="E5E7EB"/>
            <w:bottom w:val="single" w:sz="2" w:space="0" w:color="E5E7EB"/>
            <w:right w:val="single" w:sz="2" w:space="0" w:color="E5E7EB"/>
          </w:divBdr>
        </w:div>
        <w:div w:id="224100133">
          <w:marLeft w:val="0"/>
          <w:marRight w:val="0"/>
          <w:marTop w:val="0"/>
          <w:marBottom w:val="0"/>
          <w:divBdr>
            <w:top w:val="single" w:sz="2" w:space="0" w:color="E5E7EB"/>
            <w:left w:val="single" w:sz="2" w:space="0" w:color="E5E7EB"/>
            <w:bottom w:val="single" w:sz="2" w:space="0" w:color="E5E7EB"/>
            <w:right w:val="single" w:sz="2" w:space="0" w:color="E5E7EB"/>
          </w:divBdr>
        </w:div>
        <w:div w:id="13711489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752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nkedin.com/in/ACoAABi5ZJkBIldzJD55u0pWLbrt8Hkxej1sJ6Q" TargetMode="External"/><Relationship Id="rId21" Type="http://schemas.openxmlformats.org/officeDocument/2006/relationships/hyperlink" Target="https://www.linkedin.com/feed/hashtag/?keywords=aiact&amp;highlightedUpdateUrns=urn%3Ali%3Aactivity%3A7053684633447591936" TargetMode="External"/><Relationship Id="rId42" Type="http://schemas.openxmlformats.org/officeDocument/2006/relationships/hyperlink" Target="https://www.gov.uk/government/consultations/national-security-and-investment-mandatory-notification-sectors" TargetMode="External"/><Relationship Id="rId47" Type="http://schemas.openxmlformats.org/officeDocument/2006/relationships/hyperlink" Target="https://ec.europa.eu/info/law/better-regulation/have-your-say/initiatives/13045-Data-Act-&amp;-amended-rules-on-the-legal-protection-of-databases_en" TargetMode="External"/><Relationship Id="rId63" Type="http://schemas.openxmlformats.org/officeDocument/2006/relationships/hyperlink" Target="https://www.ceps.eu/download/publication/?id=10869&amp;pdf=AI_TFR.pdf" TargetMode="External"/><Relationship Id="rId68" Type="http://schemas.openxmlformats.org/officeDocument/2006/relationships/hyperlink" Target="http://hai.stanford.edu/policy/policy-resources/summary-ai-provisions-national-defense-authorization-act-2021" TargetMode="External"/><Relationship Id="rId16" Type="http://schemas.openxmlformats.org/officeDocument/2006/relationships/hyperlink" Target="https://www.congress.gov/bill/117th-congress/senate-bill/3029?q=%7B%22search%22%3A%5B%22Algorithm%22%2C%22Algorithm%22%5D%7D&amp;s=4&amp;r=2" TargetMode="External"/><Relationship Id="rId11" Type="http://schemas.openxmlformats.org/officeDocument/2006/relationships/hyperlink" Target="mailto:vicki.birchfield@inta.gatech.edu" TargetMode="External"/><Relationship Id="rId32" Type="http://schemas.openxmlformats.org/officeDocument/2006/relationships/hyperlink" Target="https://eur03.safelinks.protection.outlook.com/?url=https%3A%2F%2Fcarnegieendowment.org%2F2020%2F07%2F09%2Feurope-and-ai-leading-lagging-behind-or-carving-its-own-way-pub-82236&amp;data=05%7C01%7CMarshSI%40cardiff.ac.uk%7Ce566b054568d4dbdd46308dae2af6bbd%7Cbdb74b3095684856bdbf06759778fcbc%7C1%7C0%7C638071540290155906%7CUnknown%7CTWFpbGZsb3d8eyJWIjoiMC4wLjAwMDAiLCJQIjoiV2luMzIiLCJBTiI6Ik1haWwiLCJXVCI6Mn0%3D%7C3000%7C%7C%7C&amp;sdata=6FYLv9h%2FAIXGZViRWztidKPnOZBalWB1vnsKAS4pTXQ%3D&amp;reserved=0" TargetMode="External"/><Relationship Id="rId37" Type="http://schemas.openxmlformats.org/officeDocument/2006/relationships/hyperlink" Target="https://carnegieeurope.eu/experts/1709" TargetMode="External"/><Relationship Id="rId53" Type="http://schemas.openxmlformats.org/officeDocument/2006/relationships/hyperlink" Target="http://www.digitalsme.eu/digital/uploads/Data-Governance-Act-Consultation-Position.pdf" TargetMode="External"/><Relationship Id="rId58" Type="http://schemas.openxmlformats.org/officeDocument/2006/relationships/hyperlink" Target="http://dx.doi.org/10.1098/rsta.2017.0364" TargetMode="External"/><Relationship Id="rId74" Type="http://schemas.openxmlformats.org/officeDocument/2006/relationships/hyperlink" Target="http://www.whitehouse.gov/briefing-room/statements-releases/2021/03/31/fact-sheet-the-american-jobs-plan/" TargetMode="External"/><Relationship Id="rId79" Type="http://schemas.openxmlformats.org/officeDocument/2006/relationships/hyperlink" Target="https://www.project-syndicate.org/commentary/europe-digital-decade-by-margrethe-vestager-and-josep-borrell-2021-03?barrier=accesspaylog" TargetMode="External"/><Relationship Id="rId5" Type="http://schemas.openxmlformats.org/officeDocument/2006/relationships/numbering" Target="numbering.xml"/><Relationship Id="rId61" Type="http://schemas.openxmlformats.org/officeDocument/2006/relationships/hyperlink" Target="http://www.nytimes.com/2021/06/24/technology/congress-big-tech.html" TargetMode="External"/><Relationship Id="rId82" Type="http://schemas.openxmlformats.org/officeDocument/2006/relationships/fontTable" Target="fontTable.xml"/><Relationship Id="Rf1d75438ae8e4743" Type="http://schemas.microsoft.com/office/2019/09/relationships/intelligence" Target="intelligence.xml"/><Relationship Id="rId19" Type="http://schemas.openxmlformats.org/officeDocument/2006/relationships/hyperlink" Target="https://www.congress.gov/bill/117th-congress/house-bill/6580?q=%7B%22search%22%3A%5B%22hr6580%22%2C%22hr6580%22%5D%7D&amp;s=7&amp;r=1" TargetMode="External"/><Relationship Id="rId14" Type="http://schemas.openxmlformats.org/officeDocument/2006/relationships/hyperlink" Target="https://www.congress.gov/bill/117th-congress/senate-bill/2134?q=%7B%22search%22%3A%5B%22data+protection%22%2C%22data%22%2C%22protection%22%5D%7D&amp;s=6&amp;r=2" TargetMode="External"/><Relationship Id="rId22" Type="http://schemas.openxmlformats.org/officeDocument/2006/relationships/hyperlink" Target="https://www.linkedin.com/in/ACoAAC9t7NIBcdtQHhTWVV25CbaB7E6s729cTMQ" TargetMode="External"/><Relationship Id="rId27" Type="http://schemas.openxmlformats.org/officeDocument/2006/relationships/hyperlink" Target="https://www.linkedin.com/in/ACoAABD-pi0BmPdV4VDUeC4PpYvlvchxlJFPNtc" TargetMode="External"/><Relationship Id="rId30" Type="http://schemas.openxmlformats.org/officeDocument/2006/relationships/hyperlink" Target="https://www.linkedin.com/in/ACoAAAJGt8kByIXlngHOWkJAPJE-LOaxevPf56I" TargetMode="External"/><Relationship Id="rId35" Type="http://schemas.openxmlformats.org/officeDocument/2006/relationships/hyperlink" Target="http://www2.datainnovation.org/2019-china-eu-us-ai.pdf" TargetMode="External"/><Relationship Id="rId43" Type="http://schemas.openxmlformats.org/officeDocument/2006/relationships/hyperlink" Target="http://www.youtube.com/watch?v=3AVt-jIekks" TargetMode="External"/><Relationship Id="rId48" Type="http://schemas.openxmlformats.org/officeDocument/2006/relationships/hyperlink" Target="https://eur-lex.europa.eu/legal-content/en/TXT/?uri=COM%3A2020%3A825%3AFIN" TargetMode="External"/><Relationship Id="rId56" Type="http://schemas.openxmlformats.org/officeDocument/2006/relationships/hyperlink" Target="https://www-cdn.law.stanford.edu/wp-content/uploads/2021/09/2021-09-28-EU-Artificial-Intelligence-Act-The-European-Approach-to-AI.pdf" TargetMode="External"/><Relationship Id="rId64" Type="http://schemas.openxmlformats.org/officeDocument/2006/relationships/hyperlink" Target="http://legal.thomsonreuters.com/en/insights/articles/how-your-personal-information-is-protected-online" TargetMode="External"/><Relationship Id="rId69" Type="http://schemas.openxmlformats.org/officeDocument/2006/relationships/hyperlink" Target="http://lcfi.ac.uk/media/uploads/files/Stix_Europe_AI_Final.pdf" TargetMode="External"/><Relationship Id="rId77" Type="http://schemas.openxmlformats.org/officeDocument/2006/relationships/hyperlink" Target="https://www.congress.gov/bill/116th-congress/house-bill/6216" TargetMode="External"/><Relationship Id="rId8" Type="http://schemas.openxmlformats.org/officeDocument/2006/relationships/webSettings" Target="webSettings.xml"/><Relationship Id="rId51" Type="http://schemas.openxmlformats.org/officeDocument/2006/relationships/hyperlink" Target="https://gtvault.sharepoint.com/sites/EUAIResearch/Shared%20Documents/Logistics/ec.europa.eu/commission/presscorner/detail/e%20n/speech_21_1866" TargetMode="External"/><Relationship Id="rId72" Type="http://schemas.openxmlformats.org/officeDocument/2006/relationships/hyperlink" Target="http://www.theglobalaisummit.com/FINAL-Spotlighting-the-g20-Nations-Report.pdf"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govtrack.us/congress/bills/117/hr3825" TargetMode="External"/><Relationship Id="rId25" Type="http://schemas.openxmlformats.org/officeDocument/2006/relationships/hyperlink" Target="https://www.linkedin.com/in/ACoAABYS1AcBqB2KPq8c9H1_OxtHEphvLN_j018" TargetMode="External"/><Relationship Id="rId33" Type="http://schemas.openxmlformats.org/officeDocument/2006/relationships/hyperlink" Target="https://www.bbvaopenmind.com/en/books/towards-a-new-enlightenment-a-transcendent-decade/" TargetMode="External"/><Relationship Id="rId38" Type="http://schemas.openxmlformats.org/officeDocument/2006/relationships/hyperlink" Target="https://carnegieeurope.eu/2022/09/15/artificial-intelligence-and-cybersecurity-nexus-taking-stock-of-european-union-s-approach-pub-87886?utm_source=carnegieemail&amp;utm_medium=email&amp;utm_campaign=announcement&amp;mkt_tok=ODEzLVhZVS00MjIAAAGG33U_V8a4BtT_cKVIMJYuqus-66hhblqqNflHfTI57sVaIf4Um3U8kohFAX1BnlrGWfbRCoIVRK1urMML9cel3aUevBXCAhYeJ2qK0BY" TargetMode="External"/><Relationship Id="rId46" Type="http://schemas.openxmlformats.org/officeDocument/2006/relationships/hyperlink" Target="https://digital-strategy.ec.europa.eu/en/library/impact-assessment-report-and-support-study-accompanying-proposal-regulation-data-governance" TargetMode="External"/><Relationship Id="rId59" Type="http://schemas.openxmlformats.org/officeDocument/2006/relationships/hyperlink" Target="https://carnegieendowment.org/2023/02/14/lessons-from-world-s-two-experiments-in-ai-governance-pub-89035" TargetMode="External"/><Relationship Id="rId67" Type="http://schemas.openxmlformats.org/officeDocument/2006/relationships/hyperlink" Target="https://carnegieendowment.org/2022/12/09/what-china-s-algorithm-registry-reveals-about-ai-governance-pub-88606" TargetMode="External"/><Relationship Id="rId20" Type="http://schemas.openxmlformats.org/officeDocument/2006/relationships/hyperlink" Target="https://www.linkedin.com/company/european-parliament/" TargetMode="External"/><Relationship Id="rId41" Type="http://schemas.openxmlformats.org/officeDocument/2006/relationships/hyperlink" Target="http://www.dentons.com/en/insights/articles/2020/december/9/the-upcoming-digital-services-act-and-the-role-of-algorithms" TargetMode="External"/><Relationship Id="rId54" Type="http://schemas.openxmlformats.org/officeDocument/2006/relationships/hyperlink" Target="http://www.federalregister.gov/documents/2019/02/14/2019-02544/maintaining-american-leadership-in-artificial-intelligence" TargetMode="External"/><Relationship Id="rId62" Type="http://schemas.openxmlformats.org/officeDocument/2006/relationships/hyperlink" Target="http://www.oyez.org/cases/2006/05-1056" TargetMode="External"/><Relationship Id="rId70" Type="http://schemas.openxmlformats.org/officeDocument/2006/relationships/hyperlink" Target="https://socialeurope.eu/regulate-but-build-too-for-a-european-digital-sphere" TargetMode="External"/><Relationship Id="rId75" Type="http://schemas.openxmlformats.org/officeDocument/2006/relationships/hyperlink" Target="http://www.whitehouse.gov/briefing-room/speeches-remarks/2021/02/19/remarks-by-president-biden-at-the-2021-virtual-munich-security-conference/"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track.us/congress/bills/117/s1896" TargetMode="External"/><Relationship Id="rId23" Type="http://schemas.openxmlformats.org/officeDocument/2006/relationships/hyperlink" Target="https://www.linkedin.com/in/ACoAAA57RnMBnGZm_-T1p0epJvw5Gjl_ebxw7DA" TargetMode="External"/><Relationship Id="rId28" Type="http://schemas.openxmlformats.org/officeDocument/2006/relationships/hyperlink" Target="https://www.linkedin.com/in/ACoAAAAIk7cB5FanOckMO0kCb0kgDOFJjo24gS4" TargetMode="External"/><Relationship Id="rId36" Type="http://schemas.openxmlformats.org/officeDocument/2006/relationships/hyperlink" Target="https://www.project-syndicate.org/commentary/generative-ai-tools-could-displace-millions-of-workers-but-also-boost-productivity-growth-by-diane-coyle-2023-04?barrier" TargetMode="External"/><Relationship Id="rId49" Type="http://schemas.openxmlformats.org/officeDocument/2006/relationships/hyperlink" Target="https://eur-lex.europa.eu/legal-content/EN/TXT/?uri=CELEX%3A52020PC0767" TargetMode="External"/><Relationship Id="rId57" Type="http://schemas.openxmlformats.org/officeDocument/2006/relationships/hyperlink" Target="http://www.defense.gov/Explore/News/Article/Article/2094085/dod-adopts-5-principles-of-artificial-intelligence-ethics/" TargetMode="External"/><Relationship Id="rId10" Type="http://schemas.openxmlformats.org/officeDocument/2006/relationships/endnotes" Target="endnotes.xml"/><Relationship Id="rId31" Type="http://schemas.openxmlformats.org/officeDocument/2006/relationships/hyperlink" Target="https://www-pre.baai.ac.cn/news/beijing-ai-principles-en.html" TargetMode="External"/><Relationship Id="rId44" Type="http://schemas.openxmlformats.org/officeDocument/2006/relationships/hyperlink" Target="http://www.aepd.es/sites/default/files/2019-12/ai-definition.pdf" TargetMode="External"/><Relationship Id="rId52" Type="http://schemas.openxmlformats.org/officeDocument/2006/relationships/hyperlink" Target="https://digital-strategy.ec.europa.eu/en/policies/strategy-data" TargetMode="External"/><Relationship Id="rId60" Type="http://schemas.openxmlformats.org/officeDocument/2006/relationships/hyperlink" Target="http://www.politico.com/news/2021/03/02/china-us-europe-ai-regulation-472120" TargetMode="External"/><Relationship Id="rId65" Type="http://schemas.openxmlformats.org/officeDocument/2006/relationships/hyperlink" Target="https://ssrn.com/abstract=346554" TargetMode="External"/><Relationship Id="rId73" Type="http://schemas.openxmlformats.org/officeDocument/2006/relationships/hyperlink" Target="http://www.nscai.gov/2021-final-report/" TargetMode="External"/><Relationship Id="rId78" Type="http://schemas.openxmlformats.org/officeDocument/2006/relationships/hyperlink" Target="https://ssrn.com/abstract=3896852" TargetMode="External"/><Relationship Id="rId8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ongress.gov/bill/117th-congress/house-bill/6580?q=%7B%22search%22%3A%5B%22hr6580%22%2C%22hr6580%22%5D%7D&amp;s=7&amp;r=1" TargetMode="External"/><Relationship Id="rId18" Type="http://schemas.openxmlformats.org/officeDocument/2006/relationships/hyperlink" Target="https://www.govtrack.us/congress/bills/117/hr3826" TargetMode="External"/><Relationship Id="rId39" Type="http://schemas.openxmlformats.org/officeDocument/2006/relationships/hyperlink" Target="https://doi.org/10.1080/17441056.2020.1848059" TargetMode="External"/><Relationship Id="rId34" Type="http://schemas.openxmlformats.org/officeDocument/2006/relationships/hyperlink" Target="http://www2.datainnovation.org/2018-impact-gdpr-ai.pdf" TargetMode="External"/><Relationship Id="rId50" Type="http://schemas.openxmlformats.org/officeDocument/2006/relationships/hyperlink" Target="https://digital-strategy.ec.europa.eu/en/library/data-act-proposal-regulation-harmonised-rules-fair-access-and-use-data" TargetMode="External"/><Relationship Id="rId55" Type="http://schemas.openxmlformats.org/officeDocument/2006/relationships/hyperlink" Target="https://doi.org/10.1007/s11077-022-09452-8" TargetMode="External"/><Relationship Id="rId76" Type="http://schemas.openxmlformats.org/officeDocument/2006/relationships/hyperlink" Target="http://www.congress.gov/bill/115th-congress/house-bill/4943" TargetMode="External"/><Relationship Id="rId7" Type="http://schemas.openxmlformats.org/officeDocument/2006/relationships/settings" Target="settings.xml"/><Relationship Id="rId71" Type="http://schemas.openxmlformats.org/officeDocument/2006/relationships/hyperlink" Target="http://www.tortoisemedia.com/wp-content/uploads/sites/3/2020/12/Global-AI-Index-Methodology-201203.pdf" TargetMode="External"/><Relationship Id="rId2" Type="http://schemas.openxmlformats.org/officeDocument/2006/relationships/customXml" Target="../customXml/item2.xml"/><Relationship Id="rId29" Type="http://schemas.openxmlformats.org/officeDocument/2006/relationships/hyperlink" Target="https://www.linkedin.com/in/ACoAAAo_ra4BIELsb8oZZbV5vLMUs0zHFdWny_4" TargetMode="External"/><Relationship Id="rId24" Type="http://schemas.openxmlformats.org/officeDocument/2006/relationships/hyperlink" Target="https://www.linkedin.com/in/ACoAABXYWzYBghb4wGUz7j2O3xvCp2EGXBDdE4s" TargetMode="External"/><Relationship Id="rId40" Type="http://schemas.openxmlformats.org/officeDocument/2006/relationships/hyperlink" Target="http://dx.doi.org/10.31235/osf.io/xu3jr" TargetMode="External"/><Relationship Id="rId45" Type="http://schemas.openxmlformats.org/officeDocument/2006/relationships/hyperlink" Target="https://gtvault.sharepoint.com/sites/EUAIResearch/Shared%20Documents/Logistics/gdpr-info.eu/art-4-gdpr" TargetMode="External"/><Relationship Id="rId66" Type="http://schemas.openxmlformats.org/officeDocument/2006/relationships/hyperlink" Target="https://www.stiftung-nv.de/sites/default/files/ai_foreign_policy.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ewresearch.org/fact-tank/2020/12/15/people-globally-offer-mixed-views-of-the-impact-of-artificial-intelligence-job-automation-on-society/" TargetMode="External"/><Relationship Id="rId3" Type="http://schemas.openxmlformats.org/officeDocument/2006/relationships/hyperlink" Target="https://www.oecd.org/science/forty-two-countries-adopt-new-oecd-principles-on-artificial-intelligence.htm" TargetMode="External"/><Relationship Id="rId7" Type="http://schemas.openxmlformats.org/officeDocument/2006/relationships/hyperlink" Target="https://ainowinstitute.org/publication/gpai-is-high-risk-should-not-be-excluded-from-eu-ai-act" TargetMode="External"/><Relationship Id="rId2" Type="http://schemas.openxmlformats.org/officeDocument/2006/relationships/hyperlink" Target="https://futureoflife.org/open-letter/pause-giant-ai-experiments/" TargetMode="External"/><Relationship Id="rId1" Type="http://schemas.openxmlformats.org/officeDocument/2006/relationships/hyperlink" Target="https://www.nytimes.com/2023/02/03/technology/chatgpt-openai-artificial-intelligence.html" TargetMode="External"/><Relationship Id="rId6" Type="http://schemas.openxmlformats.org/officeDocument/2006/relationships/hyperlink" Target="https://corporateeurope.org/en/2023/02/lobbying-ghost-machine?tpcc=nlceodaily" TargetMode="External"/><Relationship Id="rId5" Type="http://schemas.openxmlformats.org/officeDocument/2006/relationships/hyperlink" Target="https://www.congress.gov/116/crpt/hrpt617/CRPT-116hrpt617.pdf" TargetMode="External"/><Relationship Id="rId4" Type="http://schemas.openxmlformats.org/officeDocument/2006/relationships/hyperlink" Target="https://unesdoc.unesco.org/ark:/48223/pf0000381137" TargetMode="External"/><Relationship Id="rId9" Type="http://schemas.openxmlformats.org/officeDocument/2006/relationships/hyperlink" Target="https://www.pewresearch.org/fact-tank/2018/08/17/how-americans-and-western-europeans-%09compare-on-4-key-social-and-political-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40C50A41BDFE48AFC07FB23381D5E3" ma:contentTypeVersion="10" ma:contentTypeDescription="Create a new document." ma:contentTypeScope="" ma:versionID="2b4212578ef7a84d830c2590e3ee221e">
  <xsd:schema xmlns:xsd="http://www.w3.org/2001/XMLSchema" xmlns:xs="http://www.w3.org/2001/XMLSchema" xmlns:p="http://schemas.microsoft.com/office/2006/metadata/properties" xmlns:ns2="48bfc9d3-d43a-4843-a6d8-0e3119ea163a" xmlns:ns3="44584282-8f89-4af9-a3f4-d51da6b46615" targetNamespace="http://schemas.microsoft.com/office/2006/metadata/properties" ma:root="true" ma:fieldsID="e88457fa33599569850f1c4c03fa936c" ns2:_="" ns3:_="">
    <xsd:import namespace="48bfc9d3-d43a-4843-a6d8-0e3119ea163a"/>
    <xsd:import namespace="44584282-8f89-4af9-a3f4-d51da6b466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fc9d3-d43a-4843-a6d8-0e3119ea1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584282-8f89-4af9-a3f4-d51da6b466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D10B6-6A6A-48C2-8014-C9A915E6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69E3B3-7896-48B4-A429-8628F27FE9A9}">
  <ds:schemaRefs>
    <ds:schemaRef ds:uri="http://schemas.microsoft.com/sharepoint/v3/contenttype/forms"/>
  </ds:schemaRefs>
</ds:datastoreItem>
</file>

<file path=customXml/itemProps3.xml><?xml version="1.0" encoding="utf-8"?>
<ds:datastoreItem xmlns:ds="http://schemas.openxmlformats.org/officeDocument/2006/customXml" ds:itemID="{EF294A80-8689-9A47-BC1B-C80F4F518A3D}">
  <ds:schemaRefs>
    <ds:schemaRef ds:uri="http://schemas.openxmlformats.org/officeDocument/2006/bibliography"/>
  </ds:schemaRefs>
</ds:datastoreItem>
</file>

<file path=customXml/itemProps4.xml><?xml version="1.0" encoding="utf-8"?>
<ds:datastoreItem xmlns:ds="http://schemas.openxmlformats.org/officeDocument/2006/customXml" ds:itemID="{867E3816-14C1-4C9B-A179-2FF1263AF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fc9d3-d43a-4843-a6d8-0e3119ea163a"/>
    <ds:schemaRef ds:uri="44584282-8f89-4af9-a3f4-d51da6b46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13099</Words>
  <Characters>80041</Characters>
  <Application>Microsoft Office Word</Application>
  <DocSecurity>0</DocSecurity>
  <Lines>1250</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92801</CharactersWithSpaces>
  <SharedDoc>false</SharedDoc>
  <HLinks>
    <vt:vector size="264" baseType="variant">
      <vt:variant>
        <vt:i4>5046360</vt:i4>
      </vt:variant>
      <vt:variant>
        <vt:i4>132</vt:i4>
      </vt:variant>
      <vt:variant>
        <vt:i4>0</vt:i4>
      </vt:variant>
      <vt:variant>
        <vt:i4>5</vt:i4>
      </vt:variant>
      <vt:variant>
        <vt:lpwstr>https://www.congress.gov/bill/116th-congress/house-bill/6216</vt:lpwstr>
      </vt:variant>
      <vt:variant>
        <vt:lpwstr/>
      </vt:variant>
      <vt:variant>
        <vt:i4>3604584</vt:i4>
      </vt:variant>
      <vt:variant>
        <vt:i4>129</vt:i4>
      </vt:variant>
      <vt:variant>
        <vt:i4>0</vt:i4>
      </vt:variant>
      <vt:variant>
        <vt:i4>5</vt:i4>
      </vt:variant>
      <vt:variant>
        <vt:lpwstr>http://www.congress.gov/bill/115th-congress/house-bill/4943</vt:lpwstr>
      </vt:variant>
      <vt:variant>
        <vt:lpwstr/>
      </vt:variant>
      <vt:variant>
        <vt:i4>3997731</vt:i4>
      </vt:variant>
      <vt:variant>
        <vt:i4>126</vt:i4>
      </vt:variant>
      <vt:variant>
        <vt:i4>0</vt:i4>
      </vt:variant>
      <vt:variant>
        <vt:i4>5</vt:i4>
      </vt:variant>
      <vt:variant>
        <vt:lpwstr>http://www.whitehouse.gov/briefing-room/speeches-remarks/2021/02/19/remarks-by-president-biden-at-the-2021-virtual-munich-security-conference/</vt:lpwstr>
      </vt:variant>
      <vt:variant>
        <vt:lpwstr/>
      </vt:variant>
      <vt:variant>
        <vt:i4>1769480</vt:i4>
      </vt:variant>
      <vt:variant>
        <vt:i4>123</vt:i4>
      </vt:variant>
      <vt:variant>
        <vt:i4>0</vt:i4>
      </vt:variant>
      <vt:variant>
        <vt:i4>5</vt:i4>
      </vt:variant>
      <vt:variant>
        <vt:lpwstr>http://www.whitehouse.gov/briefing-room/statements-releases/2021/03/31/fact-sheet-the-american-jobs-plan/</vt:lpwstr>
      </vt:variant>
      <vt:variant>
        <vt:lpwstr/>
      </vt:variant>
      <vt:variant>
        <vt:i4>2621497</vt:i4>
      </vt:variant>
      <vt:variant>
        <vt:i4>120</vt:i4>
      </vt:variant>
      <vt:variant>
        <vt:i4>0</vt:i4>
      </vt:variant>
      <vt:variant>
        <vt:i4>5</vt:i4>
      </vt:variant>
      <vt:variant>
        <vt:lpwstr>http://www.nscai.gov/2021-final-report/</vt:lpwstr>
      </vt:variant>
      <vt:variant>
        <vt:lpwstr/>
      </vt:variant>
      <vt:variant>
        <vt:i4>7209085</vt:i4>
      </vt:variant>
      <vt:variant>
        <vt:i4>117</vt:i4>
      </vt:variant>
      <vt:variant>
        <vt:i4>0</vt:i4>
      </vt:variant>
      <vt:variant>
        <vt:i4>5</vt:i4>
      </vt:variant>
      <vt:variant>
        <vt:lpwstr>http://www.theglobalaisummit.com/FINAL-Spotlighting-the-g20-Nations-Report.pdf</vt:lpwstr>
      </vt:variant>
      <vt:variant>
        <vt:lpwstr/>
      </vt:variant>
      <vt:variant>
        <vt:i4>7405622</vt:i4>
      </vt:variant>
      <vt:variant>
        <vt:i4>114</vt:i4>
      </vt:variant>
      <vt:variant>
        <vt:i4>0</vt:i4>
      </vt:variant>
      <vt:variant>
        <vt:i4>5</vt:i4>
      </vt:variant>
      <vt:variant>
        <vt:lpwstr>http://www.tortoisemedia.com/wp-content/uploads/sites/3/2020/12/Global-AI-Index-Methodology-201203.pdf</vt:lpwstr>
      </vt:variant>
      <vt:variant>
        <vt:lpwstr/>
      </vt:variant>
      <vt:variant>
        <vt:i4>5898255</vt:i4>
      </vt:variant>
      <vt:variant>
        <vt:i4>111</vt:i4>
      </vt:variant>
      <vt:variant>
        <vt:i4>0</vt:i4>
      </vt:variant>
      <vt:variant>
        <vt:i4>5</vt:i4>
      </vt:variant>
      <vt:variant>
        <vt:lpwstr>https://socialeurope.eu/regulate-but-build-too-for-a-european-digital-sphere</vt:lpwstr>
      </vt:variant>
      <vt:variant>
        <vt:lpwstr/>
      </vt:variant>
      <vt:variant>
        <vt:i4>5046395</vt:i4>
      </vt:variant>
      <vt:variant>
        <vt:i4>108</vt:i4>
      </vt:variant>
      <vt:variant>
        <vt:i4>0</vt:i4>
      </vt:variant>
      <vt:variant>
        <vt:i4>5</vt:i4>
      </vt:variant>
      <vt:variant>
        <vt:lpwstr>http://lcfi.ac.uk/media/uploads/files/Stix_Europe_AI_Final.pdf</vt:lpwstr>
      </vt:variant>
      <vt:variant>
        <vt:lpwstr/>
      </vt:variant>
      <vt:variant>
        <vt:i4>4653079</vt:i4>
      </vt:variant>
      <vt:variant>
        <vt:i4>105</vt:i4>
      </vt:variant>
      <vt:variant>
        <vt:i4>0</vt:i4>
      </vt:variant>
      <vt:variant>
        <vt:i4>5</vt:i4>
      </vt:variant>
      <vt:variant>
        <vt:lpwstr>http://hai.stanford.edu/policy/policy-resources/summary-ai-provisions-national-defense-authorization-act-2021</vt:lpwstr>
      </vt:variant>
      <vt:variant>
        <vt:lpwstr/>
      </vt:variant>
      <vt:variant>
        <vt:i4>3211372</vt:i4>
      </vt:variant>
      <vt:variant>
        <vt:i4>102</vt:i4>
      </vt:variant>
      <vt:variant>
        <vt:i4>0</vt:i4>
      </vt:variant>
      <vt:variant>
        <vt:i4>5</vt:i4>
      </vt:variant>
      <vt:variant>
        <vt:lpwstr>http://legal.thomsonreuters.com/en/insights/articles/how-your-personal-information-is-protected-online</vt:lpwstr>
      </vt:variant>
      <vt:variant>
        <vt:lpwstr/>
      </vt:variant>
      <vt:variant>
        <vt:i4>7077957</vt:i4>
      </vt:variant>
      <vt:variant>
        <vt:i4>99</vt:i4>
      </vt:variant>
      <vt:variant>
        <vt:i4>0</vt:i4>
      </vt:variant>
      <vt:variant>
        <vt:i4>5</vt:i4>
      </vt:variant>
      <vt:variant>
        <vt:lpwstr>https://www.ceps.eu/download/publication/?id=10869&amp;pdf=AI_TFR.pdf</vt:lpwstr>
      </vt:variant>
      <vt:variant>
        <vt:lpwstr/>
      </vt:variant>
      <vt:variant>
        <vt:i4>6553636</vt:i4>
      </vt:variant>
      <vt:variant>
        <vt:i4>96</vt:i4>
      </vt:variant>
      <vt:variant>
        <vt:i4>0</vt:i4>
      </vt:variant>
      <vt:variant>
        <vt:i4>5</vt:i4>
      </vt:variant>
      <vt:variant>
        <vt:lpwstr>http://www.oyez.org/cases/2006/05-1056</vt:lpwstr>
      </vt:variant>
      <vt:variant>
        <vt:lpwstr/>
      </vt:variant>
      <vt:variant>
        <vt:i4>3932266</vt:i4>
      </vt:variant>
      <vt:variant>
        <vt:i4>93</vt:i4>
      </vt:variant>
      <vt:variant>
        <vt:i4>0</vt:i4>
      </vt:variant>
      <vt:variant>
        <vt:i4>5</vt:i4>
      </vt:variant>
      <vt:variant>
        <vt:lpwstr>http://www.nytimes.com/2021/06/24/technology/congress-big-tech.html</vt:lpwstr>
      </vt:variant>
      <vt:variant>
        <vt:lpwstr/>
      </vt:variant>
      <vt:variant>
        <vt:i4>5832710</vt:i4>
      </vt:variant>
      <vt:variant>
        <vt:i4>90</vt:i4>
      </vt:variant>
      <vt:variant>
        <vt:i4>0</vt:i4>
      </vt:variant>
      <vt:variant>
        <vt:i4>5</vt:i4>
      </vt:variant>
      <vt:variant>
        <vt:lpwstr>http://www.politico.com/news/2021/03/02/china-us-europe-ai-regulation-472120</vt:lpwstr>
      </vt:variant>
      <vt:variant>
        <vt:lpwstr/>
      </vt:variant>
      <vt:variant>
        <vt:i4>5374026</vt:i4>
      </vt:variant>
      <vt:variant>
        <vt:i4>87</vt:i4>
      </vt:variant>
      <vt:variant>
        <vt:i4>0</vt:i4>
      </vt:variant>
      <vt:variant>
        <vt:i4>5</vt:i4>
      </vt:variant>
      <vt:variant>
        <vt:lpwstr>http://dx.doi.org/10.1098/rsta.2017.0364</vt:lpwstr>
      </vt:variant>
      <vt:variant>
        <vt:lpwstr/>
      </vt:variant>
      <vt:variant>
        <vt:i4>2818148</vt:i4>
      </vt:variant>
      <vt:variant>
        <vt:i4>84</vt:i4>
      </vt:variant>
      <vt:variant>
        <vt:i4>0</vt:i4>
      </vt:variant>
      <vt:variant>
        <vt:i4>5</vt:i4>
      </vt:variant>
      <vt:variant>
        <vt:lpwstr>http://www.defense.gov/Explore/News/Article/Article/2094085/dod-adopts-5-principles-of-artificial-intelligence-ethics/</vt:lpwstr>
      </vt:variant>
      <vt:variant>
        <vt:lpwstr/>
      </vt:variant>
      <vt:variant>
        <vt:i4>2687035</vt:i4>
      </vt:variant>
      <vt:variant>
        <vt:i4>81</vt:i4>
      </vt:variant>
      <vt:variant>
        <vt:i4>0</vt:i4>
      </vt:variant>
      <vt:variant>
        <vt:i4>5</vt:i4>
      </vt:variant>
      <vt:variant>
        <vt:lpwstr>https://doi.org/10.1007/s11077-022-09452-8</vt:lpwstr>
      </vt:variant>
      <vt:variant>
        <vt:lpwstr/>
      </vt:variant>
      <vt:variant>
        <vt:i4>1245199</vt:i4>
      </vt:variant>
      <vt:variant>
        <vt:i4>78</vt:i4>
      </vt:variant>
      <vt:variant>
        <vt:i4>0</vt:i4>
      </vt:variant>
      <vt:variant>
        <vt:i4>5</vt:i4>
      </vt:variant>
      <vt:variant>
        <vt:lpwstr>http://www.federalregister.gov/documents/2019/02/14/2019-02544/maintaining-american-leadership-in-artificial-intelligence</vt:lpwstr>
      </vt:variant>
      <vt:variant>
        <vt:lpwstr/>
      </vt:variant>
      <vt:variant>
        <vt:i4>8126513</vt:i4>
      </vt:variant>
      <vt:variant>
        <vt:i4>75</vt:i4>
      </vt:variant>
      <vt:variant>
        <vt:i4>0</vt:i4>
      </vt:variant>
      <vt:variant>
        <vt:i4>5</vt:i4>
      </vt:variant>
      <vt:variant>
        <vt:lpwstr>http://www.digitalsme.eu/digital/uploads/Data-Governance-Act-Consultation-Position.pdf</vt:lpwstr>
      </vt:variant>
      <vt:variant>
        <vt:lpwstr/>
      </vt:variant>
      <vt:variant>
        <vt:i4>7077936</vt:i4>
      </vt:variant>
      <vt:variant>
        <vt:i4>72</vt:i4>
      </vt:variant>
      <vt:variant>
        <vt:i4>0</vt:i4>
      </vt:variant>
      <vt:variant>
        <vt:i4>5</vt:i4>
      </vt:variant>
      <vt:variant>
        <vt:lpwstr>https://digital-strategy.ec.europa.eu/en/policies/strategy-data</vt:lpwstr>
      </vt:variant>
      <vt:variant>
        <vt:lpwstr/>
      </vt:variant>
      <vt:variant>
        <vt:i4>5636110</vt:i4>
      </vt:variant>
      <vt:variant>
        <vt:i4>69</vt:i4>
      </vt:variant>
      <vt:variant>
        <vt:i4>0</vt:i4>
      </vt:variant>
      <vt:variant>
        <vt:i4>5</vt:i4>
      </vt:variant>
      <vt:variant>
        <vt:lpwstr>https://gtvault.sharepoint.com/sites/EUAIResearch/Shared Documents/Logistics/ec.europa.eu/commission/presscorner/detail/e n/speech_21_1866</vt:lpwstr>
      </vt:variant>
      <vt:variant>
        <vt:lpwstr/>
      </vt:variant>
      <vt:variant>
        <vt:i4>3997745</vt:i4>
      </vt:variant>
      <vt:variant>
        <vt:i4>66</vt:i4>
      </vt:variant>
      <vt:variant>
        <vt:i4>0</vt:i4>
      </vt:variant>
      <vt:variant>
        <vt:i4>5</vt:i4>
      </vt:variant>
      <vt:variant>
        <vt:lpwstr>https://digital-strategy.ec.europa.eu/en/library/data-act-proposal-regulation-harmonised-rules-fair-access-and-use-data</vt:lpwstr>
      </vt:variant>
      <vt:variant>
        <vt:lpwstr/>
      </vt:variant>
      <vt:variant>
        <vt:i4>7077920</vt:i4>
      </vt:variant>
      <vt:variant>
        <vt:i4>63</vt:i4>
      </vt:variant>
      <vt:variant>
        <vt:i4>0</vt:i4>
      </vt:variant>
      <vt:variant>
        <vt:i4>5</vt:i4>
      </vt:variant>
      <vt:variant>
        <vt:lpwstr>https://eur-lex.europa.eu/legal-content/EN/TXT/?uri=CELEX%3A52020PC0767</vt:lpwstr>
      </vt:variant>
      <vt:variant>
        <vt:lpwstr/>
      </vt:variant>
      <vt:variant>
        <vt:i4>7340131</vt:i4>
      </vt:variant>
      <vt:variant>
        <vt:i4>60</vt:i4>
      </vt:variant>
      <vt:variant>
        <vt:i4>0</vt:i4>
      </vt:variant>
      <vt:variant>
        <vt:i4>5</vt:i4>
      </vt:variant>
      <vt:variant>
        <vt:lpwstr>https://eur-lex.europa.eu/legal-content/en/TXT/?uri=COM%3A2020%3A825%3AFIN</vt:lpwstr>
      </vt:variant>
      <vt:variant>
        <vt:lpwstr/>
      </vt:variant>
      <vt:variant>
        <vt:i4>7733261</vt:i4>
      </vt:variant>
      <vt:variant>
        <vt:i4>57</vt:i4>
      </vt:variant>
      <vt:variant>
        <vt:i4>0</vt:i4>
      </vt:variant>
      <vt:variant>
        <vt:i4>5</vt:i4>
      </vt:variant>
      <vt:variant>
        <vt:lpwstr>https://ec.europa.eu/info/law/better-regulation/have-your-say/initiatives/13045-Data-Act-&amp;-amended-rules-on-the-legal-protection-of-databases_en</vt:lpwstr>
      </vt:variant>
      <vt:variant>
        <vt:lpwstr/>
      </vt:variant>
      <vt:variant>
        <vt:i4>524312</vt:i4>
      </vt:variant>
      <vt:variant>
        <vt:i4>54</vt:i4>
      </vt:variant>
      <vt:variant>
        <vt:i4>0</vt:i4>
      </vt:variant>
      <vt:variant>
        <vt:i4>5</vt:i4>
      </vt:variant>
      <vt:variant>
        <vt:lpwstr>https://digital-strategy.ec.europa.eu/en/library/impact-assessment-report-and-support-study-accompanying-proposal-regulation-data-governance</vt:lpwstr>
      </vt:variant>
      <vt:variant>
        <vt:lpwstr/>
      </vt:variant>
      <vt:variant>
        <vt:i4>1900628</vt:i4>
      </vt:variant>
      <vt:variant>
        <vt:i4>48</vt:i4>
      </vt:variant>
      <vt:variant>
        <vt:i4>0</vt:i4>
      </vt:variant>
      <vt:variant>
        <vt:i4>5</vt:i4>
      </vt:variant>
      <vt:variant>
        <vt:lpwstr>https://gtvault.sharepoint.com/sites/EUAIResearch/Shared Documents/Logistics/gdpr-info.eu/art-4-gdpr</vt:lpwstr>
      </vt:variant>
      <vt:variant>
        <vt:lpwstr/>
      </vt:variant>
      <vt:variant>
        <vt:i4>5046303</vt:i4>
      </vt:variant>
      <vt:variant>
        <vt:i4>45</vt:i4>
      </vt:variant>
      <vt:variant>
        <vt:i4>0</vt:i4>
      </vt:variant>
      <vt:variant>
        <vt:i4>5</vt:i4>
      </vt:variant>
      <vt:variant>
        <vt:lpwstr>http://www.aepd.es/sites/default/files/2019-12/ai-definition.pdf</vt:lpwstr>
      </vt:variant>
      <vt:variant>
        <vt:lpwstr/>
      </vt:variant>
      <vt:variant>
        <vt:i4>3997750</vt:i4>
      </vt:variant>
      <vt:variant>
        <vt:i4>42</vt:i4>
      </vt:variant>
      <vt:variant>
        <vt:i4>0</vt:i4>
      </vt:variant>
      <vt:variant>
        <vt:i4>5</vt:i4>
      </vt:variant>
      <vt:variant>
        <vt:lpwstr>http://www.youtube.com/watch?v=3AVt-jIekks</vt:lpwstr>
      </vt:variant>
      <vt:variant>
        <vt:lpwstr/>
      </vt:variant>
      <vt:variant>
        <vt:i4>3539004</vt:i4>
      </vt:variant>
      <vt:variant>
        <vt:i4>39</vt:i4>
      </vt:variant>
      <vt:variant>
        <vt:i4>0</vt:i4>
      </vt:variant>
      <vt:variant>
        <vt:i4>5</vt:i4>
      </vt:variant>
      <vt:variant>
        <vt:lpwstr>https://www.gov.uk/government/consultations/national-security-and-investment-mandatory-notification-sectors</vt:lpwstr>
      </vt:variant>
      <vt:variant>
        <vt:lpwstr/>
      </vt:variant>
      <vt:variant>
        <vt:i4>4718676</vt:i4>
      </vt:variant>
      <vt:variant>
        <vt:i4>36</vt:i4>
      </vt:variant>
      <vt:variant>
        <vt:i4>0</vt:i4>
      </vt:variant>
      <vt:variant>
        <vt:i4>5</vt:i4>
      </vt:variant>
      <vt:variant>
        <vt:lpwstr>http://www.dentons.com/en/insights/articles/2020/december/9/the-upcoming-digital-services-act-and-the-role-of-algorithms</vt:lpwstr>
      </vt:variant>
      <vt:variant>
        <vt:lpwstr/>
      </vt:variant>
      <vt:variant>
        <vt:i4>327744</vt:i4>
      </vt:variant>
      <vt:variant>
        <vt:i4>33</vt:i4>
      </vt:variant>
      <vt:variant>
        <vt:i4>0</vt:i4>
      </vt:variant>
      <vt:variant>
        <vt:i4>5</vt:i4>
      </vt:variant>
      <vt:variant>
        <vt:lpwstr>https://doi.org/10.1080/17441056.2020.1848059</vt:lpwstr>
      </vt:variant>
      <vt:variant>
        <vt:lpwstr/>
      </vt:variant>
      <vt:variant>
        <vt:i4>3997751</vt:i4>
      </vt:variant>
      <vt:variant>
        <vt:i4>30</vt:i4>
      </vt:variant>
      <vt:variant>
        <vt:i4>0</vt:i4>
      </vt:variant>
      <vt:variant>
        <vt:i4>5</vt:i4>
      </vt:variant>
      <vt:variant>
        <vt:lpwstr>http://www2.datainnovation.org/2019-china-eu-us-ai.pdf</vt:lpwstr>
      </vt:variant>
      <vt:variant>
        <vt:lpwstr/>
      </vt:variant>
      <vt:variant>
        <vt:i4>7929895</vt:i4>
      </vt:variant>
      <vt:variant>
        <vt:i4>27</vt:i4>
      </vt:variant>
      <vt:variant>
        <vt:i4>0</vt:i4>
      </vt:variant>
      <vt:variant>
        <vt:i4>5</vt:i4>
      </vt:variant>
      <vt:variant>
        <vt:lpwstr>http://www2.datainnovation.org/2018-impact-gdpr-ai.pdf</vt:lpwstr>
      </vt:variant>
      <vt:variant>
        <vt:lpwstr/>
      </vt:variant>
      <vt:variant>
        <vt:i4>983131</vt:i4>
      </vt:variant>
      <vt:variant>
        <vt:i4>24</vt:i4>
      </vt:variant>
      <vt:variant>
        <vt:i4>0</vt:i4>
      </vt:variant>
      <vt:variant>
        <vt:i4>5</vt:i4>
      </vt:variant>
      <vt:variant>
        <vt:lpwstr>https://www.congress.gov/bill/117th-congress/house-bill/6580?q=%7B%22search%22%3A%5B%22hr6580%22%2C%22hr6580%22%5D%7D&amp;s=7&amp;r=1</vt:lpwstr>
      </vt:variant>
      <vt:variant>
        <vt:lpwstr/>
      </vt:variant>
      <vt:variant>
        <vt:i4>983104</vt:i4>
      </vt:variant>
      <vt:variant>
        <vt:i4>21</vt:i4>
      </vt:variant>
      <vt:variant>
        <vt:i4>0</vt:i4>
      </vt:variant>
      <vt:variant>
        <vt:i4>5</vt:i4>
      </vt:variant>
      <vt:variant>
        <vt:lpwstr>https://www.govtrack.us/congress/bills/117/hr3826</vt:lpwstr>
      </vt:variant>
      <vt:variant>
        <vt:lpwstr/>
      </vt:variant>
      <vt:variant>
        <vt:i4>983104</vt:i4>
      </vt:variant>
      <vt:variant>
        <vt:i4>18</vt:i4>
      </vt:variant>
      <vt:variant>
        <vt:i4>0</vt:i4>
      </vt:variant>
      <vt:variant>
        <vt:i4>5</vt:i4>
      </vt:variant>
      <vt:variant>
        <vt:lpwstr>https://www.govtrack.us/congress/bills/117/hr3825</vt:lpwstr>
      </vt:variant>
      <vt:variant>
        <vt:lpwstr/>
      </vt:variant>
      <vt:variant>
        <vt:i4>983045</vt:i4>
      </vt:variant>
      <vt:variant>
        <vt:i4>15</vt:i4>
      </vt:variant>
      <vt:variant>
        <vt:i4>0</vt:i4>
      </vt:variant>
      <vt:variant>
        <vt:i4>5</vt:i4>
      </vt:variant>
      <vt:variant>
        <vt:lpwstr>https://www.congress.gov/bill/117th-congress/senate-bill/3029?q=%7B%22search%22%3A%5B%22Algorithm%22%2C%22Algorithm%22%5D%7D&amp;s=4&amp;r=2</vt:lpwstr>
      </vt:variant>
      <vt:variant>
        <vt:lpwstr/>
      </vt:variant>
      <vt:variant>
        <vt:i4>1769474</vt:i4>
      </vt:variant>
      <vt:variant>
        <vt:i4>12</vt:i4>
      </vt:variant>
      <vt:variant>
        <vt:i4>0</vt:i4>
      </vt:variant>
      <vt:variant>
        <vt:i4>5</vt:i4>
      </vt:variant>
      <vt:variant>
        <vt:lpwstr>https://www.govtrack.us/congress/bills/117/s1896</vt:lpwstr>
      </vt:variant>
      <vt:variant>
        <vt:lpwstr/>
      </vt:variant>
      <vt:variant>
        <vt:i4>4915216</vt:i4>
      </vt:variant>
      <vt:variant>
        <vt:i4>9</vt:i4>
      </vt:variant>
      <vt:variant>
        <vt:i4>0</vt:i4>
      </vt:variant>
      <vt:variant>
        <vt:i4>5</vt:i4>
      </vt:variant>
      <vt:variant>
        <vt:lpwstr>https://www.congress.gov/bill/117th-congress/senate-bill/2134?q=%7B%22search%22%3A%5B%22data+protection%22%2C%22data%22%2C%22protection%22%5D%7D&amp;s=6&amp;r=2</vt:lpwstr>
      </vt:variant>
      <vt:variant>
        <vt:lpwstr/>
      </vt:variant>
      <vt:variant>
        <vt:i4>983131</vt:i4>
      </vt:variant>
      <vt:variant>
        <vt:i4>6</vt:i4>
      </vt:variant>
      <vt:variant>
        <vt:i4>0</vt:i4>
      </vt:variant>
      <vt:variant>
        <vt:i4>5</vt:i4>
      </vt:variant>
      <vt:variant>
        <vt:lpwstr>https://www.congress.gov/bill/117th-congress/house-bill/6580?q=%7B%22search%22%3A%5B%22hr6580%22%2C%22hr6580%22%5D%7D&amp;s=7&amp;r=1</vt:lpwstr>
      </vt:variant>
      <vt:variant>
        <vt:lpwstr/>
      </vt:variant>
      <vt:variant>
        <vt:i4>3342450</vt:i4>
      </vt:variant>
      <vt:variant>
        <vt:i4>3</vt:i4>
      </vt:variant>
      <vt:variant>
        <vt:i4>0</vt:i4>
      </vt:variant>
      <vt:variant>
        <vt:i4>5</vt:i4>
      </vt:variant>
      <vt:variant>
        <vt:lpwstr>https://www.jstor.org/stable/i25144708</vt:lpwstr>
      </vt:variant>
      <vt:variant>
        <vt:lpwstr/>
      </vt:variant>
      <vt:variant>
        <vt:i4>1835101</vt:i4>
      </vt:variant>
      <vt:variant>
        <vt:i4>0</vt:i4>
      </vt:variant>
      <vt:variant>
        <vt:i4>0</vt:i4>
      </vt:variant>
      <vt:variant>
        <vt:i4>5</vt:i4>
      </vt:variant>
      <vt:variant>
        <vt:lpwstr>https://www.congress.gov/116/crpt/hrpt617/CRPT-116hrpt617.pdf</vt:lpwstr>
      </vt:variant>
      <vt:variant>
        <vt:lpwstr>page=1210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Sreedhar, Vignesh</dc:creator>
  <cp:keywords/>
  <dc:description/>
  <cp:lastModifiedBy>Birchfield, Vicki L</cp:lastModifiedBy>
  <cp:revision>2</cp:revision>
  <cp:lastPrinted>2021-08-05T00:28:00Z</cp:lastPrinted>
  <dcterms:created xsi:type="dcterms:W3CDTF">2023-05-04T21:45:00Z</dcterms:created>
  <dcterms:modified xsi:type="dcterms:W3CDTF">2023-05-04T21:45:00Z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0x010100DE40C50A41BDFE48AFC07FB23381D5E3</vt:lpwstr>
  </property>
</Properties>
</file>