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453B4" w14:textId="77777777" w:rsidR="00077976" w:rsidRPr="006832F9" w:rsidRDefault="00783428" w:rsidP="00E1468F">
      <w:pPr>
        <w:shd w:val="clear" w:color="auto" w:fill="FFFFFF"/>
        <w:spacing w:after="100" w:line="276" w:lineRule="auto"/>
        <w:jc w:val="center"/>
        <w:rPr>
          <w:rFonts w:eastAsia="Times New Roman" w:cs="Times New Roman"/>
          <w:b/>
          <w:bCs/>
          <w:sz w:val="24"/>
          <w:szCs w:val="24"/>
          <w:lang w:val="en-US" w:eastAsia="fr-FR"/>
        </w:rPr>
      </w:pPr>
      <w:r w:rsidRPr="006832F9">
        <w:rPr>
          <w:rFonts w:eastAsia="Times New Roman" w:cs="Times New Roman"/>
          <w:b/>
          <w:bCs/>
          <w:sz w:val="24"/>
          <w:szCs w:val="24"/>
          <w:lang w:val="en-US" w:eastAsia="fr-FR"/>
        </w:rPr>
        <w:t>The Irish Parliament and Brexit</w:t>
      </w:r>
    </w:p>
    <w:p w14:paraId="7DBBC46D" w14:textId="77777777" w:rsidR="0075494D" w:rsidRPr="006832F9" w:rsidRDefault="0075494D" w:rsidP="00E1468F">
      <w:pPr>
        <w:spacing w:line="276" w:lineRule="auto"/>
        <w:rPr>
          <w:rFonts w:cs="Times New Roman"/>
          <w:sz w:val="24"/>
          <w:szCs w:val="24"/>
          <w:lang w:val="en-US"/>
        </w:rPr>
      </w:pPr>
    </w:p>
    <w:p w14:paraId="276B97F7" w14:textId="77777777" w:rsidR="00E13332" w:rsidRPr="006832F9" w:rsidRDefault="00783428" w:rsidP="00E1468F">
      <w:pPr>
        <w:shd w:val="clear" w:color="auto" w:fill="FFFFFF"/>
        <w:spacing w:after="100" w:line="276" w:lineRule="auto"/>
        <w:jc w:val="center"/>
        <w:rPr>
          <w:rFonts w:eastAsia="Times New Roman" w:cs="Times New Roman"/>
          <w:b/>
          <w:bCs/>
          <w:sz w:val="24"/>
          <w:szCs w:val="24"/>
          <w:lang w:val="en-US" w:eastAsia="fr-FR"/>
        </w:rPr>
      </w:pPr>
      <w:r w:rsidRPr="006832F9">
        <w:rPr>
          <w:rFonts w:cs="Times New Roman"/>
          <w:sz w:val="24"/>
          <w:szCs w:val="24"/>
          <w:lang w:val="en-US"/>
        </w:rPr>
        <w:t>Gavin Barrett</w:t>
      </w:r>
      <w:r w:rsidR="00173435" w:rsidRPr="00173435">
        <w:rPr>
          <w:rStyle w:val="FootnoteReference"/>
          <w:rFonts w:cs="Times New Roman"/>
          <w:sz w:val="24"/>
          <w:szCs w:val="24"/>
        </w:rPr>
        <w:footnoteReference w:customMarkFollows="1" w:id="1"/>
        <w:sym w:font="Symbol" w:char="F02A"/>
      </w:r>
    </w:p>
    <w:p w14:paraId="65B196B3" w14:textId="77777777" w:rsidR="001609C2" w:rsidRPr="009C0024" w:rsidRDefault="001609C2" w:rsidP="00E1468F">
      <w:pPr>
        <w:shd w:val="clear" w:color="auto" w:fill="FFFFFF"/>
        <w:spacing w:after="100" w:line="276" w:lineRule="auto"/>
        <w:jc w:val="center"/>
        <w:rPr>
          <w:rFonts w:eastAsia="Times New Roman" w:cs="Times New Roman"/>
          <w:b/>
          <w:bCs/>
          <w:sz w:val="24"/>
          <w:szCs w:val="24"/>
          <w:lang w:val="en-GB" w:eastAsia="fr-FR"/>
        </w:rPr>
      </w:pPr>
    </w:p>
    <w:p w14:paraId="68EF452A" w14:textId="77777777" w:rsidR="001609C2" w:rsidRPr="006832F9" w:rsidRDefault="00783428" w:rsidP="00CD091C">
      <w:pPr>
        <w:spacing w:line="276" w:lineRule="auto"/>
        <w:jc w:val="center"/>
        <w:rPr>
          <w:rFonts w:cs="Times New Roman"/>
          <w:b/>
          <w:sz w:val="24"/>
          <w:szCs w:val="24"/>
          <w:lang w:val="en-US"/>
        </w:rPr>
      </w:pPr>
      <w:r w:rsidRPr="006832F9">
        <w:rPr>
          <w:rFonts w:cs="Times New Roman"/>
          <w:b/>
          <w:sz w:val="24"/>
          <w:szCs w:val="24"/>
          <w:lang w:val="en-US"/>
        </w:rPr>
        <w:t>ABSTRACT</w:t>
      </w:r>
    </w:p>
    <w:p w14:paraId="3E3D4AED" w14:textId="77777777" w:rsidR="002A2AFD" w:rsidRPr="006832F9" w:rsidRDefault="002A2AFD" w:rsidP="00E1468F">
      <w:pPr>
        <w:spacing w:line="276" w:lineRule="auto"/>
        <w:jc w:val="both"/>
        <w:rPr>
          <w:rFonts w:cs="Times New Roman"/>
          <w:b/>
          <w:sz w:val="24"/>
          <w:szCs w:val="24"/>
          <w:lang w:val="en-US"/>
        </w:rPr>
      </w:pPr>
    </w:p>
    <w:p w14:paraId="50704ACD" w14:textId="33AF53DE" w:rsidR="001609C2" w:rsidRPr="009C0024" w:rsidRDefault="001609C2" w:rsidP="00E1468F">
      <w:pPr>
        <w:shd w:val="clear" w:color="auto" w:fill="FFFFFF"/>
        <w:spacing w:after="100" w:line="276" w:lineRule="auto"/>
        <w:jc w:val="both"/>
        <w:rPr>
          <w:rFonts w:cs="Times New Roman"/>
          <w:sz w:val="24"/>
          <w:szCs w:val="24"/>
          <w:lang w:val="en-GB"/>
        </w:rPr>
      </w:pPr>
      <w:r w:rsidRPr="009C0024">
        <w:rPr>
          <w:rFonts w:cs="Times New Roman"/>
          <w:sz w:val="24"/>
          <w:szCs w:val="24"/>
          <w:lang w:val="en-GB"/>
        </w:rPr>
        <w:t>The economy predicted to be most negatively impacted by Brexit is</w:t>
      </w:r>
      <w:r w:rsidR="00E1333B">
        <w:rPr>
          <w:rFonts w:cs="Times New Roman"/>
          <w:sz w:val="24"/>
          <w:szCs w:val="24"/>
          <w:lang w:val="en-GB"/>
        </w:rPr>
        <w:t xml:space="preserve"> </w:t>
      </w:r>
      <w:r w:rsidRPr="009C0024">
        <w:rPr>
          <w:rFonts w:cs="Times New Roman"/>
          <w:sz w:val="24"/>
          <w:szCs w:val="24"/>
          <w:lang w:val="en-GB"/>
        </w:rPr>
        <w:t>not that of the U</w:t>
      </w:r>
      <w:r w:rsidR="00D40F4A">
        <w:rPr>
          <w:rFonts w:cs="Times New Roman"/>
          <w:sz w:val="24"/>
          <w:szCs w:val="24"/>
          <w:lang w:val="en-GB"/>
        </w:rPr>
        <w:t xml:space="preserve">nited </w:t>
      </w:r>
      <w:r w:rsidRPr="009C0024">
        <w:rPr>
          <w:rFonts w:cs="Times New Roman"/>
          <w:sz w:val="24"/>
          <w:szCs w:val="24"/>
          <w:lang w:val="en-GB"/>
        </w:rPr>
        <w:t>K</w:t>
      </w:r>
      <w:r w:rsidR="00D40F4A">
        <w:rPr>
          <w:rFonts w:cs="Times New Roman"/>
          <w:sz w:val="24"/>
          <w:szCs w:val="24"/>
          <w:lang w:val="en-GB"/>
        </w:rPr>
        <w:t>ingdom (UK)</w:t>
      </w:r>
      <w:r w:rsidRPr="009C0024">
        <w:rPr>
          <w:rFonts w:cs="Times New Roman"/>
          <w:sz w:val="24"/>
          <w:szCs w:val="24"/>
          <w:lang w:val="en-GB"/>
        </w:rPr>
        <w:t>. It is</w:t>
      </w:r>
      <w:r w:rsidR="00B0754E">
        <w:rPr>
          <w:rFonts w:cs="Times New Roman"/>
          <w:sz w:val="24"/>
          <w:szCs w:val="24"/>
          <w:lang w:val="en-GB"/>
        </w:rPr>
        <w:t xml:space="preserve"> </w:t>
      </w:r>
      <w:r w:rsidRPr="009C0024">
        <w:rPr>
          <w:rFonts w:cs="Times New Roman"/>
          <w:sz w:val="24"/>
          <w:szCs w:val="24"/>
          <w:lang w:val="en-GB"/>
        </w:rPr>
        <w:t>Ireland</w:t>
      </w:r>
      <w:r w:rsidR="00B0754E">
        <w:rPr>
          <w:rFonts w:cs="Times New Roman"/>
          <w:sz w:val="24"/>
          <w:szCs w:val="24"/>
          <w:lang w:val="en-GB"/>
        </w:rPr>
        <w:t>’s</w:t>
      </w:r>
      <w:r w:rsidRPr="009C0024">
        <w:rPr>
          <w:rFonts w:cs="Times New Roman"/>
          <w:sz w:val="24"/>
          <w:szCs w:val="24"/>
          <w:lang w:val="en-GB"/>
        </w:rPr>
        <w:t xml:space="preserve">, whose close trading relationship with the UK makes it peculiarly vulnerable to any deterioration in </w:t>
      </w:r>
      <w:r w:rsidR="00B0754E">
        <w:rPr>
          <w:rFonts w:cs="Times New Roman"/>
          <w:sz w:val="24"/>
          <w:szCs w:val="24"/>
          <w:lang w:val="en-GB"/>
        </w:rPr>
        <w:t>the trade</w:t>
      </w:r>
      <w:r w:rsidRPr="009C0024">
        <w:rPr>
          <w:rFonts w:cs="Times New Roman"/>
          <w:sz w:val="24"/>
          <w:szCs w:val="24"/>
          <w:lang w:val="en-GB"/>
        </w:rPr>
        <w:t xml:space="preserve"> now safeguarded by common membership of the E</w:t>
      </w:r>
      <w:r w:rsidR="00AD7EED">
        <w:rPr>
          <w:rFonts w:cs="Times New Roman"/>
          <w:sz w:val="24"/>
          <w:szCs w:val="24"/>
          <w:lang w:val="en-GB"/>
        </w:rPr>
        <w:t xml:space="preserve">uropean </w:t>
      </w:r>
      <w:r w:rsidRPr="009C0024">
        <w:rPr>
          <w:rFonts w:cs="Times New Roman"/>
          <w:sz w:val="24"/>
          <w:szCs w:val="24"/>
          <w:lang w:val="en-GB"/>
        </w:rPr>
        <w:t>U</w:t>
      </w:r>
      <w:r w:rsidR="00AD7EED">
        <w:rPr>
          <w:rFonts w:cs="Times New Roman"/>
          <w:sz w:val="24"/>
          <w:szCs w:val="24"/>
          <w:lang w:val="en-GB"/>
        </w:rPr>
        <w:t>nion (EU)</w:t>
      </w:r>
      <w:r w:rsidRPr="009C0024">
        <w:rPr>
          <w:rFonts w:cs="Times New Roman"/>
          <w:sz w:val="24"/>
          <w:szCs w:val="24"/>
          <w:lang w:val="en-GB"/>
        </w:rPr>
        <w:t xml:space="preserve"> single internal market and customs union. Ireland is also the only state with a land border with the UK, the focus of a conflict </w:t>
      </w:r>
      <w:r w:rsidR="00B0754E">
        <w:rPr>
          <w:rFonts w:cs="Times New Roman"/>
          <w:sz w:val="24"/>
          <w:szCs w:val="24"/>
          <w:lang w:val="en-GB"/>
        </w:rPr>
        <w:t>with</w:t>
      </w:r>
      <w:r w:rsidRPr="009C0024">
        <w:rPr>
          <w:rFonts w:cs="Times New Roman"/>
          <w:sz w:val="24"/>
          <w:szCs w:val="24"/>
          <w:lang w:val="en-GB"/>
        </w:rPr>
        <w:t xml:space="preserve"> 3,500 </w:t>
      </w:r>
      <w:proofErr w:type="gramStart"/>
      <w:r w:rsidRPr="009C0024">
        <w:rPr>
          <w:rFonts w:cs="Times New Roman"/>
          <w:sz w:val="24"/>
          <w:szCs w:val="24"/>
          <w:lang w:val="en-GB"/>
        </w:rPr>
        <w:t xml:space="preserve">deaths </w:t>
      </w:r>
      <w:r w:rsidR="00912F76">
        <w:rPr>
          <w:rFonts w:cs="Times New Roman"/>
          <w:sz w:val="24"/>
          <w:szCs w:val="24"/>
          <w:lang w:val="en-GB"/>
        </w:rPr>
        <w:t>which</w:t>
      </w:r>
      <w:proofErr w:type="gramEnd"/>
      <w:r w:rsidR="00912F76">
        <w:rPr>
          <w:rFonts w:cs="Times New Roman"/>
          <w:sz w:val="24"/>
          <w:szCs w:val="24"/>
          <w:lang w:val="en-GB"/>
        </w:rPr>
        <w:t xml:space="preserve"> ended</w:t>
      </w:r>
      <w:r w:rsidR="00B0754E">
        <w:rPr>
          <w:rFonts w:cs="Times New Roman"/>
          <w:sz w:val="24"/>
          <w:szCs w:val="24"/>
          <w:lang w:val="en-GB"/>
        </w:rPr>
        <w:t xml:space="preserve"> with</w:t>
      </w:r>
      <w:r w:rsidRPr="009C0024">
        <w:rPr>
          <w:rFonts w:cs="Times New Roman"/>
          <w:sz w:val="24"/>
          <w:szCs w:val="24"/>
          <w:lang w:val="en-GB"/>
        </w:rPr>
        <w:t xml:space="preserve"> the 1998 Good Friday Agreement. All this and the close linguistic, cultural and historical ties </w:t>
      </w:r>
      <w:r w:rsidR="00B0754E">
        <w:rPr>
          <w:rFonts w:cs="Times New Roman"/>
          <w:sz w:val="24"/>
          <w:szCs w:val="24"/>
          <w:lang w:val="en-GB"/>
        </w:rPr>
        <w:t>plus</w:t>
      </w:r>
      <w:r w:rsidRPr="009C0024">
        <w:rPr>
          <w:rFonts w:cs="Times New Roman"/>
          <w:sz w:val="24"/>
          <w:szCs w:val="24"/>
          <w:lang w:val="en-GB"/>
        </w:rPr>
        <w:t xml:space="preserve"> the existence of a common travel area between Ireland and the UK mean that the economic, political and social ramifications of Brexit for Ireland </w:t>
      </w:r>
      <w:r w:rsidR="00E1333B">
        <w:rPr>
          <w:rFonts w:cs="Times New Roman"/>
          <w:sz w:val="24"/>
          <w:szCs w:val="24"/>
          <w:lang w:val="en-GB"/>
        </w:rPr>
        <w:t>extend beyond</w:t>
      </w:r>
      <w:r w:rsidRPr="009C0024">
        <w:rPr>
          <w:rFonts w:cs="Times New Roman"/>
          <w:sz w:val="24"/>
          <w:szCs w:val="24"/>
          <w:lang w:val="en-GB"/>
        </w:rPr>
        <w:t xml:space="preserve"> those of other </w:t>
      </w:r>
      <w:r w:rsidR="00B0754E">
        <w:rPr>
          <w:rFonts w:cs="Times New Roman"/>
          <w:sz w:val="24"/>
          <w:szCs w:val="24"/>
          <w:lang w:val="en-GB"/>
        </w:rPr>
        <w:t>EU</w:t>
      </w:r>
      <w:r w:rsidR="00B0754E" w:rsidRPr="009C0024">
        <w:rPr>
          <w:rFonts w:cs="Times New Roman"/>
          <w:sz w:val="24"/>
          <w:szCs w:val="24"/>
          <w:lang w:val="en-GB"/>
        </w:rPr>
        <w:t xml:space="preserve"> </w:t>
      </w:r>
      <w:r w:rsidRPr="009C0024">
        <w:rPr>
          <w:rFonts w:cs="Times New Roman"/>
          <w:sz w:val="24"/>
          <w:szCs w:val="24"/>
          <w:lang w:val="en-GB"/>
        </w:rPr>
        <w:t xml:space="preserve">member states. The </w:t>
      </w:r>
      <w:r w:rsidR="00E1333B">
        <w:rPr>
          <w:rFonts w:cs="Times New Roman"/>
          <w:sz w:val="24"/>
          <w:szCs w:val="24"/>
          <w:lang w:val="en-GB"/>
        </w:rPr>
        <w:t xml:space="preserve">worried </w:t>
      </w:r>
      <w:r w:rsidRPr="009C0024">
        <w:rPr>
          <w:rFonts w:cs="Times New Roman"/>
          <w:sz w:val="24"/>
          <w:szCs w:val="24"/>
          <w:lang w:val="en-GB"/>
        </w:rPr>
        <w:t xml:space="preserve">attention of Irish politicians and the public has unsurprisingly focused on the prospect of Brexit since before the 23 </w:t>
      </w:r>
      <w:proofErr w:type="gramStart"/>
      <w:r w:rsidRPr="009C0024">
        <w:rPr>
          <w:rFonts w:cs="Times New Roman"/>
          <w:sz w:val="24"/>
          <w:szCs w:val="24"/>
          <w:lang w:val="en-GB"/>
        </w:rPr>
        <w:t>June,</w:t>
      </w:r>
      <w:proofErr w:type="gramEnd"/>
      <w:r w:rsidRPr="009C0024">
        <w:rPr>
          <w:rFonts w:cs="Times New Roman"/>
          <w:sz w:val="24"/>
          <w:szCs w:val="24"/>
          <w:lang w:val="en-GB"/>
        </w:rPr>
        <w:t xml:space="preserve"> 2016 vote. But how has this been reflected in the activities of the</w:t>
      </w:r>
      <w:r w:rsidR="00751927">
        <w:rPr>
          <w:rFonts w:cs="Times New Roman"/>
          <w:sz w:val="24"/>
          <w:szCs w:val="24"/>
          <w:lang w:val="en-GB"/>
        </w:rPr>
        <w:t xml:space="preserve"> Irish</w:t>
      </w:r>
      <w:r w:rsidRPr="009C0024">
        <w:rPr>
          <w:rFonts w:cs="Times New Roman"/>
          <w:sz w:val="24"/>
          <w:szCs w:val="24"/>
          <w:lang w:val="en-GB"/>
        </w:rPr>
        <w:t xml:space="preserve"> </w:t>
      </w:r>
      <w:r w:rsidR="00751927">
        <w:rPr>
          <w:rFonts w:cs="Times New Roman"/>
          <w:sz w:val="24"/>
          <w:szCs w:val="24"/>
          <w:lang w:val="en-GB"/>
        </w:rPr>
        <w:t>legislature,</w:t>
      </w:r>
      <w:r w:rsidR="00751927" w:rsidRPr="009C0024">
        <w:rPr>
          <w:rFonts w:cs="Times New Roman"/>
          <w:sz w:val="24"/>
          <w:szCs w:val="24"/>
          <w:lang w:val="en-GB"/>
        </w:rPr>
        <w:t xml:space="preserve"> </w:t>
      </w:r>
      <w:r w:rsidR="00751927">
        <w:rPr>
          <w:rFonts w:cs="Times New Roman"/>
          <w:sz w:val="24"/>
          <w:szCs w:val="24"/>
          <w:lang w:val="en-GB"/>
        </w:rPr>
        <w:t xml:space="preserve">the </w:t>
      </w:r>
      <w:r w:rsidRPr="009C0024">
        <w:rPr>
          <w:rFonts w:cs="Times New Roman"/>
          <w:sz w:val="24"/>
          <w:szCs w:val="24"/>
          <w:lang w:val="en-GB"/>
        </w:rPr>
        <w:t xml:space="preserve">Oireachtas? What influence have Oireachtas members been able to exercise on the </w:t>
      </w:r>
      <w:r w:rsidR="00B0754E">
        <w:rPr>
          <w:rFonts w:cs="Times New Roman"/>
          <w:sz w:val="24"/>
          <w:szCs w:val="24"/>
          <w:lang w:val="en-GB"/>
        </w:rPr>
        <w:t>Government</w:t>
      </w:r>
      <w:r w:rsidR="00B0754E" w:rsidRPr="009C0024">
        <w:rPr>
          <w:rFonts w:cs="Times New Roman"/>
          <w:sz w:val="24"/>
          <w:szCs w:val="24"/>
          <w:lang w:val="en-GB"/>
        </w:rPr>
        <w:t xml:space="preserve"> </w:t>
      </w:r>
      <w:r w:rsidRPr="009C0024">
        <w:rPr>
          <w:rFonts w:cs="Times New Roman"/>
          <w:sz w:val="24"/>
          <w:szCs w:val="24"/>
          <w:lang w:val="en-GB"/>
        </w:rPr>
        <w:t xml:space="preserve">position </w:t>
      </w:r>
      <w:r w:rsidR="00791741" w:rsidRPr="009C0024">
        <w:rPr>
          <w:rFonts w:cs="Times New Roman"/>
          <w:sz w:val="24"/>
          <w:szCs w:val="24"/>
          <w:lang w:val="en-GB"/>
        </w:rPr>
        <w:t>on</w:t>
      </w:r>
      <w:r w:rsidRPr="009C0024">
        <w:rPr>
          <w:rFonts w:cs="Times New Roman"/>
          <w:sz w:val="24"/>
          <w:szCs w:val="24"/>
          <w:lang w:val="en-GB"/>
        </w:rPr>
        <w:t xml:space="preserve"> Brexit? </w:t>
      </w:r>
      <w:r w:rsidR="00B0754E">
        <w:rPr>
          <w:rFonts w:cs="Times New Roman"/>
          <w:sz w:val="24"/>
          <w:szCs w:val="24"/>
          <w:lang w:val="en-GB"/>
        </w:rPr>
        <w:t>H</w:t>
      </w:r>
      <w:r w:rsidR="00B0754E" w:rsidRPr="009C0024">
        <w:rPr>
          <w:rFonts w:cs="Times New Roman"/>
          <w:sz w:val="24"/>
          <w:szCs w:val="24"/>
          <w:lang w:val="en-GB"/>
        </w:rPr>
        <w:t xml:space="preserve">as the legislature brought </w:t>
      </w:r>
      <w:r w:rsidRPr="009C0024">
        <w:rPr>
          <w:rFonts w:cs="Times New Roman"/>
          <w:sz w:val="24"/>
          <w:szCs w:val="24"/>
          <w:lang w:val="en-GB"/>
        </w:rPr>
        <w:t xml:space="preserve">any added value? This </w:t>
      </w:r>
      <w:r w:rsidR="0035004D">
        <w:rPr>
          <w:rFonts w:cs="Times New Roman"/>
          <w:sz w:val="24"/>
          <w:szCs w:val="24"/>
          <w:lang w:val="en-GB"/>
        </w:rPr>
        <w:t>paper</w:t>
      </w:r>
      <w:r w:rsidRPr="009C0024">
        <w:rPr>
          <w:rFonts w:cs="Times New Roman"/>
          <w:sz w:val="24"/>
          <w:szCs w:val="24"/>
          <w:lang w:val="en-GB"/>
        </w:rPr>
        <w:t xml:space="preserve"> seeks </w:t>
      </w:r>
      <w:r w:rsidR="00791741" w:rsidRPr="009C0024">
        <w:rPr>
          <w:rFonts w:cs="Times New Roman"/>
          <w:sz w:val="24"/>
          <w:szCs w:val="24"/>
          <w:lang w:val="en-GB"/>
        </w:rPr>
        <w:t xml:space="preserve">to </w:t>
      </w:r>
      <w:r w:rsidRPr="009C0024">
        <w:rPr>
          <w:rFonts w:cs="Times New Roman"/>
          <w:sz w:val="24"/>
          <w:szCs w:val="24"/>
          <w:lang w:val="en-GB"/>
        </w:rPr>
        <w:t xml:space="preserve">answer such questions while examining the constitutional, procedural and party-political dimensions of Brexit in </w:t>
      </w:r>
      <w:r w:rsidR="00F968A2">
        <w:rPr>
          <w:rFonts w:cs="Times New Roman"/>
          <w:sz w:val="24"/>
          <w:szCs w:val="24"/>
          <w:lang w:val="en-GB"/>
        </w:rPr>
        <w:t>Ireland</w:t>
      </w:r>
      <w:r w:rsidRPr="009C0024">
        <w:rPr>
          <w:rFonts w:cs="Times New Roman"/>
          <w:sz w:val="24"/>
          <w:szCs w:val="24"/>
          <w:lang w:val="en-GB"/>
        </w:rPr>
        <w:t>.</w:t>
      </w:r>
    </w:p>
    <w:p w14:paraId="7EF2791B" w14:textId="77777777" w:rsidR="00F95DC0" w:rsidRPr="009C0024" w:rsidRDefault="00F95DC0" w:rsidP="00E1468F">
      <w:pPr>
        <w:shd w:val="clear" w:color="auto" w:fill="FFFFFF"/>
        <w:spacing w:after="100" w:line="276" w:lineRule="auto"/>
        <w:jc w:val="both"/>
        <w:rPr>
          <w:rFonts w:cs="Times New Roman"/>
          <w:sz w:val="24"/>
          <w:szCs w:val="24"/>
          <w:lang w:val="en-GB"/>
        </w:rPr>
      </w:pPr>
    </w:p>
    <w:p w14:paraId="371CEA75" w14:textId="77777777" w:rsidR="00B72977" w:rsidRPr="009C0024" w:rsidRDefault="00F95DC0" w:rsidP="00E1468F">
      <w:pPr>
        <w:numPr>
          <w:ilvl w:val="0"/>
          <w:numId w:val="1"/>
        </w:numPr>
        <w:shd w:val="clear" w:color="auto" w:fill="FFFFFF"/>
        <w:tabs>
          <w:tab w:val="clear" w:pos="720"/>
        </w:tabs>
        <w:spacing w:before="100" w:beforeAutospacing="1" w:after="100" w:afterAutospacing="1" w:line="276" w:lineRule="auto"/>
        <w:ind w:left="0" w:firstLine="0"/>
        <w:rPr>
          <w:rFonts w:eastAsia="Times New Roman" w:cs="Times New Roman"/>
          <w:b/>
          <w:sz w:val="24"/>
          <w:szCs w:val="24"/>
          <w:lang w:val="en-IE"/>
        </w:rPr>
      </w:pPr>
      <w:r w:rsidRPr="009C0024">
        <w:rPr>
          <w:rFonts w:eastAsia="Times New Roman" w:cs="Times New Roman"/>
          <w:b/>
          <w:sz w:val="24"/>
          <w:szCs w:val="24"/>
          <w:lang w:val="en-IE"/>
        </w:rPr>
        <w:t xml:space="preserve">Introduction </w:t>
      </w:r>
    </w:p>
    <w:p w14:paraId="6B5B68D6" w14:textId="07B36444" w:rsidR="0098797B" w:rsidRPr="009C0024" w:rsidRDefault="00B72977" w:rsidP="00E1468F">
      <w:pPr>
        <w:shd w:val="clear" w:color="auto" w:fill="FFFFFF"/>
        <w:spacing w:after="100" w:line="276" w:lineRule="auto"/>
        <w:jc w:val="both"/>
        <w:rPr>
          <w:rFonts w:cs="Times New Roman"/>
          <w:sz w:val="24"/>
          <w:szCs w:val="24"/>
          <w:lang w:val="en-GB"/>
        </w:rPr>
      </w:pPr>
      <w:r w:rsidRPr="009C0024">
        <w:rPr>
          <w:rFonts w:cs="Times New Roman"/>
          <w:sz w:val="24"/>
          <w:szCs w:val="24"/>
          <w:lang w:val="en-GB"/>
        </w:rPr>
        <w:t xml:space="preserve">The Irish parliament </w:t>
      </w:r>
      <w:r w:rsidR="00781500" w:rsidRPr="009C0024">
        <w:rPr>
          <w:rFonts w:cs="Times New Roman"/>
          <w:sz w:val="24"/>
          <w:szCs w:val="24"/>
          <w:lang w:val="en-GB"/>
        </w:rPr>
        <w:t xml:space="preserve">has not </w:t>
      </w:r>
      <w:r w:rsidR="00AF45F2" w:rsidRPr="009C0024">
        <w:rPr>
          <w:rFonts w:cs="Times New Roman"/>
          <w:sz w:val="24"/>
          <w:szCs w:val="24"/>
          <w:lang w:val="en-GB"/>
        </w:rPr>
        <w:t xml:space="preserve">traditionally </w:t>
      </w:r>
      <w:r w:rsidR="00781500" w:rsidRPr="009C0024">
        <w:rPr>
          <w:rFonts w:cs="Times New Roman"/>
          <w:sz w:val="24"/>
          <w:szCs w:val="24"/>
          <w:lang w:val="en-GB"/>
        </w:rPr>
        <w:t xml:space="preserve">been </w:t>
      </w:r>
      <w:r w:rsidR="002355AC" w:rsidRPr="009C0024">
        <w:rPr>
          <w:rFonts w:cs="Times New Roman"/>
          <w:sz w:val="24"/>
          <w:szCs w:val="24"/>
          <w:lang w:val="en-GB"/>
        </w:rPr>
        <w:t>among</w:t>
      </w:r>
      <w:r w:rsidR="00781500" w:rsidRPr="009C0024">
        <w:rPr>
          <w:rFonts w:cs="Times New Roman"/>
          <w:sz w:val="24"/>
          <w:szCs w:val="24"/>
          <w:lang w:val="en-GB"/>
        </w:rPr>
        <w:t xml:space="preserve"> the stronger parliaments </w:t>
      </w:r>
      <w:r w:rsidR="00791741" w:rsidRPr="009C0024">
        <w:rPr>
          <w:rFonts w:cs="Times New Roman"/>
          <w:sz w:val="24"/>
          <w:szCs w:val="24"/>
          <w:lang w:val="en-GB"/>
        </w:rPr>
        <w:t>in exacting accountability</w:t>
      </w:r>
      <w:r w:rsidR="00781500" w:rsidRPr="009C0024">
        <w:rPr>
          <w:rFonts w:cs="Times New Roman"/>
          <w:sz w:val="24"/>
          <w:szCs w:val="24"/>
          <w:lang w:val="en-GB"/>
        </w:rPr>
        <w:t xml:space="preserve"> in relation to European affairs, </w:t>
      </w:r>
      <w:r w:rsidR="007C5482" w:rsidRPr="009C0024">
        <w:rPr>
          <w:rFonts w:cs="Times New Roman"/>
          <w:sz w:val="24"/>
          <w:szCs w:val="24"/>
          <w:lang w:val="en-GB"/>
        </w:rPr>
        <w:t xml:space="preserve">either in terms of institutional strength or its activity level. Although </w:t>
      </w:r>
      <w:r w:rsidR="00791741" w:rsidRPr="009C0024">
        <w:rPr>
          <w:rFonts w:cs="Times New Roman"/>
          <w:sz w:val="24"/>
          <w:szCs w:val="24"/>
          <w:lang w:val="en-GB"/>
        </w:rPr>
        <w:t>systems</w:t>
      </w:r>
      <w:r w:rsidR="00070465" w:rsidRPr="009C0024">
        <w:rPr>
          <w:rFonts w:cs="Times New Roman"/>
          <w:sz w:val="24"/>
          <w:szCs w:val="24"/>
          <w:lang w:val="en-GB"/>
        </w:rPr>
        <w:t xml:space="preserve"> of </w:t>
      </w:r>
      <w:r w:rsidR="00791741" w:rsidRPr="009C0024">
        <w:rPr>
          <w:rFonts w:cs="Times New Roman"/>
          <w:sz w:val="24"/>
          <w:szCs w:val="24"/>
          <w:lang w:val="en-GB"/>
        </w:rPr>
        <w:t>grad</w:t>
      </w:r>
      <w:r w:rsidR="00AF45F2" w:rsidRPr="009C0024">
        <w:rPr>
          <w:rFonts w:cs="Times New Roman"/>
          <w:sz w:val="24"/>
          <w:szCs w:val="24"/>
          <w:lang w:val="en-GB"/>
        </w:rPr>
        <w:t>ing national</w:t>
      </w:r>
      <w:r w:rsidR="007C5482" w:rsidRPr="009C0024">
        <w:rPr>
          <w:rFonts w:cs="Times New Roman"/>
          <w:sz w:val="24"/>
          <w:szCs w:val="24"/>
          <w:lang w:val="en-GB"/>
        </w:rPr>
        <w:t xml:space="preserve"> parliaments </w:t>
      </w:r>
      <w:r w:rsidR="00783428">
        <w:rPr>
          <w:rFonts w:cs="Times New Roman"/>
          <w:sz w:val="24"/>
          <w:szCs w:val="24"/>
          <w:lang w:val="en-GB"/>
        </w:rPr>
        <w:t xml:space="preserve">must be </w:t>
      </w:r>
      <w:r w:rsidR="00F86367">
        <w:rPr>
          <w:rFonts w:cs="Times New Roman"/>
          <w:sz w:val="24"/>
          <w:szCs w:val="24"/>
          <w:lang w:val="en-GB"/>
        </w:rPr>
        <w:t>accepted cautiously</w:t>
      </w:r>
      <w:r w:rsidR="00783428">
        <w:rPr>
          <w:rFonts w:cs="Times New Roman"/>
          <w:sz w:val="24"/>
          <w:szCs w:val="24"/>
          <w:lang w:val="en-GB"/>
        </w:rPr>
        <w:t xml:space="preserve"> (</w:t>
      </w:r>
      <w:r w:rsidR="00783428" w:rsidRPr="006832F9">
        <w:rPr>
          <w:rFonts w:cs="Times New Roman"/>
          <w:sz w:val="24"/>
          <w:szCs w:val="24"/>
          <w:lang w:val="en-US"/>
        </w:rPr>
        <w:t>Costa and O. Rozenberg 2018)</w:t>
      </w:r>
      <w:r w:rsidR="004B6FDE">
        <w:rPr>
          <w:rFonts w:cs="Times New Roman"/>
          <w:sz w:val="24"/>
          <w:szCs w:val="24"/>
          <w:lang w:val="en-US"/>
        </w:rPr>
        <w:t>,</w:t>
      </w:r>
      <w:r w:rsidR="00783428" w:rsidRPr="006832F9">
        <w:rPr>
          <w:rFonts w:cs="Times New Roman"/>
          <w:sz w:val="24"/>
          <w:szCs w:val="24"/>
          <w:lang w:val="en-GB"/>
        </w:rPr>
        <w:t xml:space="preserve"> </w:t>
      </w:r>
      <w:r w:rsidR="00783428">
        <w:rPr>
          <w:rFonts w:cs="Times New Roman"/>
          <w:sz w:val="24"/>
          <w:szCs w:val="24"/>
          <w:lang w:val="en-GB"/>
        </w:rPr>
        <w:t xml:space="preserve">it is </w:t>
      </w:r>
      <w:r w:rsidR="00E1333B">
        <w:rPr>
          <w:rFonts w:cs="Times New Roman"/>
          <w:sz w:val="24"/>
          <w:szCs w:val="24"/>
          <w:lang w:val="en-GB"/>
        </w:rPr>
        <w:t>indicative</w:t>
      </w:r>
      <w:r w:rsidR="00783428">
        <w:rPr>
          <w:rFonts w:cs="Times New Roman"/>
          <w:sz w:val="24"/>
          <w:szCs w:val="24"/>
          <w:lang w:val="en-GB"/>
        </w:rPr>
        <w:t xml:space="preserve"> that</w:t>
      </w:r>
      <w:r w:rsidR="001E051E" w:rsidRPr="009C0024">
        <w:rPr>
          <w:rFonts w:cs="Times New Roman"/>
          <w:sz w:val="24"/>
          <w:szCs w:val="24"/>
          <w:lang w:val="en-GB"/>
        </w:rPr>
        <w:t xml:space="preserve"> </w:t>
      </w:r>
      <w:r w:rsidR="00AF45F2" w:rsidRPr="009C0024">
        <w:rPr>
          <w:rFonts w:cs="Times New Roman"/>
          <w:sz w:val="24"/>
          <w:szCs w:val="24"/>
          <w:lang w:val="en-GB"/>
        </w:rPr>
        <w:t xml:space="preserve">one </w:t>
      </w:r>
      <w:r w:rsidR="00070465" w:rsidRPr="009C0024">
        <w:rPr>
          <w:rFonts w:cs="Times New Roman"/>
          <w:sz w:val="24"/>
          <w:szCs w:val="24"/>
          <w:lang w:val="en-GB"/>
        </w:rPr>
        <w:t>recent</w:t>
      </w:r>
      <w:r w:rsidR="007C5482" w:rsidRPr="009C0024">
        <w:rPr>
          <w:rFonts w:cs="Times New Roman"/>
          <w:sz w:val="24"/>
          <w:szCs w:val="24"/>
          <w:lang w:val="en-GB"/>
        </w:rPr>
        <w:t xml:space="preserve"> ranking </w:t>
      </w:r>
      <w:r w:rsidR="001E051E" w:rsidRPr="009C0024">
        <w:rPr>
          <w:rFonts w:cs="Times New Roman"/>
          <w:sz w:val="24"/>
          <w:szCs w:val="24"/>
          <w:lang w:val="en-GB"/>
        </w:rPr>
        <w:t xml:space="preserve">of 40 </w:t>
      </w:r>
      <w:r w:rsidR="00F86367" w:rsidRPr="009C0024">
        <w:rPr>
          <w:rFonts w:cs="Times New Roman"/>
          <w:sz w:val="24"/>
          <w:szCs w:val="24"/>
          <w:lang w:val="en-GB"/>
        </w:rPr>
        <w:t>E</w:t>
      </w:r>
      <w:r w:rsidR="00F86367">
        <w:rPr>
          <w:rFonts w:cs="Times New Roman"/>
          <w:sz w:val="24"/>
          <w:szCs w:val="24"/>
          <w:lang w:val="en-GB"/>
        </w:rPr>
        <w:t xml:space="preserve">uropean </w:t>
      </w:r>
      <w:r w:rsidR="00F86367" w:rsidRPr="009C0024">
        <w:rPr>
          <w:rFonts w:cs="Times New Roman"/>
          <w:sz w:val="24"/>
          <w:szCs w:val="24"/>
          <w:lang w:val="en-GB"/>
        </w:rPr>
        <w:t>U</w:t>
      </w:r>
      <w:r w:rsidR="00F86367">
        <w:rPr>
          <w:rFonts w:cs="Times New Roman"/>
          <w:sz w:val="24"/>
          <w:szCs w:val="24"/>
          <w:lang w:val="en-GB"/>
        </w:rPr>
        <w:t xml:space="preserve">nion </w:t>
      </w:r>
      <w:r w:rsidR="001E051E" w:rsidRPr="009C0024">
        <w:rPr>
          <w:rFonts w:cs="Times New Roman"/>
          <w:sz w:val="24"/>
          <w:szCs w:val="24"/>
          <w:lang w:val="en-GB"/>
        </w:rPr>
        <w:t xml:space="preserve">chambers </w:t>
      </w:r>
      <w:r w:rsidR="007C5482" w:rsidRPr="009C0024">
        <w:rPr>
          <w:rFonts w:cs="Times New Roman"/>
          <w:sz w:val="24"/>
          <w:szCs w:val="24"/>
          <w:lang w:val="en-GB"/>
        </w:rPr>
        <w:t xml:space="preserve">put </w:t>
      </w:r>
      <w:r w:rsidR="00B40A0E" w:rsidRPr="009C0024">
        <w:rPr>
          <w:rFonts w:cs="Times New Roman"/>
          <w:sz w:val="24"/>
          <w:szCs w:val="24"/>
          <w:lang w:val="en-GB"/>
        </w:rPr>
        <w:t xml:space="preserve">the Irish </w:t>
      </w:r>
      <w:r w:rsidR="007C5482" w:rsidRPr="009C0024">
        <w:rPr>
          <w:rFonts w:cs="Times New Roman"/>
          <w:sz w:val="24"/>
          <w:szCs w:val="24"/>
          <w:lang w:val="en-GB"/>
        </w:rPr>
        <w:t xml:space="preserve">upper and lower </w:t>
      </w:r>
      <w:r w:rsidR="00923397">
        <w:rPr>
          <w:rFonts w:cs="Times New Roman"/>
          <w:sz w:val="24"/>
          <w:szCs w:val="24"/>
          <w:lang w:val="en-GB"/>
        </w:rPr>
        <w:t>H</w:t>
      </w:r>
      <w:r w:rsidR="007C5482" w:rsidRPr="009C0024">
        <w:rPr>
          <w:rFonts w:cs="Times New Roman"/>
          <w:sz w:val="24"/>
          <w:szCs w:val="24"/>
          <w:lang w:val="en-GB"/>
        </w:rPr>
        <w:t>ouses at 21</w:t>
      </w:r>
      <w:r w:rsidR="007C5482" w:rsidRPr="009C0024">
        <w:rPr>
          <w:rFonts w:cs="Times New Roman"/>
          <w:sz w:val="24"/>
          <w:szCs w:val="24"/>
          <w:vertAlign w:val="superscript"/>
          <w:lang w:val="en-GB"/>
        </w:rPr>
        <w:t>st</w:t>
      </w:r>
      <w:r w:rsidR="007C5482" w:rsidRPr="009C0024">
        <w:rPr>
          <w:rFonts w:cs="Times New Roman"/>
          <w:sz w:val="24"/>
          <w:szCs w:val="24"/>
          <w:lang w:val="en-GB"/>
        </w:rPr>
        <w:t xml:space="preserve"> and 25</w:t>
      </w:r>
      <w:r w:rsidR="007C5482" w:rsidRPr="009C0024">
        <w:rPr>
          <w:rFonts w:cs="Times New Roman"/>
          <w:sz w:val="24"/>
          <w:szCs w:val="24"/>
          <w:vertAlign w:val="superscript"/>
          <w:lang w:val="en-GB"/>
        </w:rPr>
        <w:t>th</w:t>
      </w:r>
      <w:r w:rsidR="007C5482" w:rsidRPr="009C0024">
        <w:rPr>
          <w:rFonts w:cs="Times New Roman"/>
          <w:sz w:val="24"/>
          <w:szCs w:val="24"/>
          <w:lang w:val="en-GB"/>
        </w:rPr>
        <w:t xml:space="preserve"> respectively in terms of their </w:t>
      </w:r>
      <w:r w:rsidR="00783428">
        <w:rPr>
          <w:rFonts w:cs="Times New Roman"/>
          <w:sz w:val="24"/>
          <w:szCs w:val="24"/>
          <w:lang w:val="en-GB"/>
        </w:rPr>
        <w:t>institutional strength.</w:t>
      </w:r>
      <w:r w:rsidR="00783428">
        <w:rPr>
          <w:rStyle w:val="FootnoteReference"/>
          <w:rFonts w:cs="Times New Roman"/>
          <w:sz w:val="24"/>
          <w:szCs w:val="24"/>
          <w:lang w:val="en-GB"/>
        </w:rPr>
        <w:footnoteReference w:id="2"/>
      </w:r>
      <w:r w:rsidR="00783428" w:rsidRPr="006832F9">
        <w:rPr>
          <w:rFonts w:cs="Times New Roman"/>
          <w:sz w:val="24"/>
          <w:szCs w:val="24"/>
          <w:lang w:val="en-GB"/>
        </w:rPr>
        <w:t xml:space="preserve"> </w:t>
      </w:r>
      <w:r w:rsidR="00783428" w:rsidRPr="006832F9">
        <w:rPr>
          <w:rFonts w:cs="Times New Roman"/>
          <w:sz w:val="24"/>
          <w:szCs w:val="24"/>
          <w:lang w:val="en-US"/>
        </w:rPr>
        <w:t xml:space="preserve">(Auel, Rozenberg and Tacea 2015, 79) </w:t>
      </w:r>
      <w:r w:rsidR="00783428" w:rsidRPr="006832F9">
        <w:rPr>
          <w:rFonts w:cs="Times New Roman"/>
          <w:sz w:val="24"/>
          <w:szCs w:val="24"/>
          <w:lang w:val="en-GB"/>
        </w:rPr>
        <w:t xml:space="preserve">The Oireachtas has </w:t>
      </w:r>
      <w:r w:rsidR="00923397">
        <w:rPr>
          <w:rFonts w:cs="Times New Roman"/>
          <w:sz w:val="24"/>
          <w:szCs w:val="24"/>
          <w:lang w:val="en-GB"/>
        </w:rPr>
        <w:t>historically</w:t>
      </w:r>
      <w:r w:rsidR="00923397" w:rsidRPr="006832F9">
        <w:rPr>
          <w:rFonts w:cs="Times New Roman"/>
          <w:sz w:val="24"/>
          <w:szCs w:val="24"/>
          <w:lang w:val="en-GB"/>
        </w:rPr>
        <w:t xml:space="preserve"> </w:t>
      </w:r>
      <w:r w:rsidR="00783428" w:rsidRPr="006832F9">
        <w:rPr>
          <w:rFonts w:cs="Times New Roman"/>
          <w:sz w:val="24"/>
          <w:szCs w:val="24"/>
          <w:lang w:val="en-GB"/>
        </w:rPr>
        <w:t>(</w:t>
      </w:r>
      <w:r w:rsidR="00791741" w:rsidRPr="009C0024">
        <w:rPr>
          <w:rFonts w:cs="Times New Roman"/>
          <w:sz w:val="24"/>
          <w:szCs w:val="24"/>
          <w:lang w:val="en-GB"/>
        </w:rPr>
        <w:t xml:space="preserve">correctly) </w:t>
      </w:r>
      <w:r w:rsidR="004C419D" w:rsidRPr="009C0024">
        <w:rPr>
          <w:rFonts w:cs="Times New Roman"/>
          <w:sz w:val="24"/>
          <w:szCs w:val="24"/>
          <w:lang w:val="en-GB"/>
        </w:rPr>
        <w:t xml:space="preserve">been </w:t>
      </w:r>
      <w:r w:rsidR="00791741" w:rsidRPr="009C0024">
        <w:rPr>
          <w:rFonts w:cs="Times New Roman"/>
          <w:sz w:val="24"/>
          <w:szCs w:val="24"/>
          <w:lang w:val="en-GB"/>
        </w:rPr>
        <w:t xml:space="preserve">deemed </w:t>
      </w:r>
      <w:r w:rsidR="001E051E" w:rsidRPr="00A369FD">
        <w:rPr>
          <w:rFonts w:cs="Times New Roman"/>
          <w:sz w:val="24"/>
          <w:szCs w:val="24"/>
          <w:lang w:val="en-GB"/>
        </w:rPr>
        <w:t>a ‘</w:t>
      </w:r>
      <w:r w:rsidR="00EE6624" w:rsidRPr="00A369FD">
        <w:rPr>
          <w:rFonts w:cs="Times New Roman"/>
          <w:sz w:val="24"/>
          <w:szCs w:val="24"/>
          <w:lang w:val="en-GB"/>
        </w:rPr>
        <w:t>slow adapte</w:t>
      </w:r>
      <w:r w:rsidR="001E051E" w:rsidRPr="00A369FD">
        <w:rPr>
          <w:rFonts w:cs="Times New Roman"/>
          <w:sz w:val="24"/>
          <w:szCs w:val="24"/>
          <w:lang w:val="en-GB"/>
        </w:rPr>
        <w:t>r’</w:t>
      </w:r>
      <w:r w:rsidR="00FA5CAC" w:rsidRPr="00A369FD">
        <w:rPr>
          <w:rFonts w:cs="Times New Roman"/>
          <w:sz w:val="24"/>
          <w:szCs w:val="24"/>
          <w:lang w:val="en-GB"/>
        </w:rPr>
        <w:t xml:space="preserve"> to European integration</w:t>
      </w:r>
      <w:r w:rsidR="00A369FD" w:rsidRPr="00A369FD">
        <w:rPr>
          <w:rFonts w:cs="Times New Roman"/>
          <w:sz w:val="24"/>
          <w:szCs w:val="24"/>
          <w:lang w:val="en-GB"/>
        </w:rPr>
        <w:t xml:space="preserve"> </w:t>
      </w:r>
      <w:r w:rsidR="00A369FD" w:rsidRPr="006832F9">
        <w:rPr>
          <w:rFonts w:cs="Times New Roman"/>
          <w:sz w:val="24"/>
          <w:szCs w:val="24"/>
          <w:lang w:val="en-US"/>
        </w:rPr>
        <w:t>(Maurer and Wessels 2001)</w:t>
      </w:r>
      <w:r w:rsidR="00A369FD">
        <w:rPr>
          <w:rFonts w:cs="Times New Roman"/>
          <w:sz w:val="24"/>
          <w:szCs w:val="24"/>
          <w:lang w:val="en-US"/>
        </w:rPr>
        <w:t>.</w:t>
      </w:r>
      <w:r w:rsidR="00A369FD" w:rsidRPr="006832F9">
        <w:rPr>
          <w:rFonts w:cs="Times New Roman"/>
          <w:sz w:val="24"/>
          <w:szCs w:val="24"/>
          <w:lang w:val="en-US"/>
        </w:rPr>
        <w:t xml:space="preserve"> </w:t>
      </w:r>
      <w:r w:rsidR="00F86367">
        <w:rPr>
          <w:rFonts w:cs="Times New Roman"/>
          <w:color w:val="262626"/>
          <w:sz w:val="24"/>
          <w:szCs w:val="24"/>
          <w:lang w:val="en-US"/>
        </w:rPr>
        <w:t>Parliament’s responding</w:t>
      </w:r>
      <w:r w:rsidR="00923397">
        <w:rPr>
          <w:rFonts w:cs="Times New Roman"/>
          <w:sz w:val="24"/>
          <w:szCs w:val="24"/>
          <w:lang w:val="en-GB"/>
        </w:rPr>
        <w:t xml:space="preserve"> </w:t>
      </w:r>
      <w:r w:rsidR="00F86367">
        <w:rPr>
          <w:rFonts w:cs="Times New Roman"/>
          <w:sz w:val="24"/>
          <w:szCs w:val="24"/>
          <w:lang w:val="en-GB"/>
        </w:rPr>
        <w:t>adequately</w:t>
      </w:r>
      <w:r w:rsidR="00606ECB" w:rsidRPr="00A369FD">
        <w:rPr>
          <w:rFonts w:cs="Times New Roman"/>
          <w:sz w:val="24"/>
          <w:szCs w:val="24"/>
          <w:lang w:val="en-GB"/>
        </w:rPr>
        <w:t xml:space="preserve"> to</w:t>
      </w:r>
      <w:r w:rsidR="00606ECB" w:rsidRPr="009C0024">
        <w:rPr>
          <w:rFonts w:cs="Times New Roman"/>
          <w:sz w:val="24"/>
          <w:szCs w:val="24"/>
          <w:lang w:val="en-GB"/>
        </w:rPr>
        <w:t xml:space="preserve"> </w:t>
      </w:r>
      <w:r w:rsidR="002355AC" w:rsidRPr="009C0024">
        <w:rPr>
          <w:rFonts w:cs="Times New Roman"/>
          <w:sz w:val="24"/>
          <w:szCs w:val="24"/>
          <w:lang w:val="en-GB"/>
        </w:rPr>
        <w:t xml:space="preserve">European </w:t>
      </w:r>
      <w:r w:rsidR="00606ECB" w:rsidRPr="009C0024">
        <w:rPr>
          <w:rFonts w:cs="Times New Roman"/>
          <w:sz w:val="24"/>
          <w:szCs w:val="24"/>
          <w:lang w:val="en-GB"/>
        </w:rPr>
        <w:t xml:space="preserve">integration was </w:t>
      </w:r>
      <w:r w:rsidR="00791741" w:rsidRPr="009C0024">
        <w:rPr>
          <w:rFonts w:cs="Times New Roman"/>
          <w:sz w:val="24"/>
          <w:szCs w:val="24"/>
          <w:lang w:val="en-GB"/>
        </w:rPr>
        <w:t xml:space="preserve">for long </w:t>
      </w:r>
      <w:r w:rsidR="00606ECB" w:rsidRPr="009C0024">
        <w:rPr>
          <w:rFonts w:cs="Times New Roman"/>
          <w:sz w:val="24"/>
          <w:szCs w:val="24"/>
          <w:lang w:val="en-GB"/>
        </w:rPr>
        <w:t xml:space="preserve">hindered by a </w:t>
      </w:r>
      <w:r w:rsidR="002355AC" w:rsidRPr="009C0024">
        <w:rPr>
          <w:rFonts w:cs="Times New Roman"/>
          <w:sz w:val="24"/>
          <w:szCs w:val="24"/>
          <w:lang w:val="en-GB"/>
        </w:rPr>
        <w:t>tradition</w:t>
      </w:r>
      <w:r w:rsidR="00606ECB" w:rsidRPr="009C0024">
        <w:rPr>
          <w:rFonts w:cs="Times New Roman"/>
          <w:sz w:val="24"/>
          <w:szCs w:val="24"/>
          <w:lang w:val="en-GB"/>
        </w:rPr>
        <w:t xml:space="preserve"> of executive dominance, assisted by a particularly strong</w:t>
      </w:r>
      <w:r w:rsidR="00EE6624" w:rsidRPr="009C0024">
        <w:rPr>
          <w:rFonts w:cs="Times New Roman"/>
          <w:sz w:val="24"/>
          <w:szCs w:val="24"/>
          <w:lang w:val="en-GB"/>
        </w:rPr>
        <w:t>ly-entrenched</w:t>
      </w:r>
      <w:r w:rsidR="00606ECB" w:rsidRPr="009C0024">
        <w:rPr>
          <w:rFonts w:cs="Times New Roman"/>
          <w:sz w:val="24"/>
          <w:szCs w:val="24"/>
          <w:lang w:val="en-GB"/>
        </w:rPr>
        <w:t xml:space="preserve"> party</w:t>
      </w:r>
      <w:r w:rsidR="00E4060D">
        <w:rPr>
          <w:rFonts w:cs="Times New Roman"/>
          <w:sz w:val="24"/>
          <w:szCs w:val="24"/>
          <w:lang w:val="en-GB"/>
        </w:rPr>
        <w:t>-</w:t>
      </w:r>
      <w:r w:rsidR="00606ECB" w:rsidRPr="009C0024">
        <w:rPr>
          <w:rFonts w:cs="Times New Roman"/>
          <w:sz w:val="24"/>
          <w:szCs w:val="24"/>
          <w:lang w:val="en-GB"/>
        </w:rPr>
        <w:t>political system (</w:t>
      </w:r>
      <w:r w:rsidR="00F86367">
        <w:rPr>
          <w:rFonts w:cs="Times New Roman"/>
          <w:sz w:val="24"/>
          <w:szCs w:val="24"/>
          <w:lang w:val="en-GB"/>
        </w:rPr>
        <w:t xml:space="preserve">and mainly </w:t>
      </w:r>
      <w:r w:rsidR="00606ECB" w:rsidRPr="009C0024">
        <w:rPr>
          <w:rFonts w:cs="Times New Roman"/>
          <w:sz w:val="24"/>
          <w:szCs w:val="24"/>
          <w:lang w:val="en-GB"/>
        </w:rPr>
        <w:t>majority governments)</w:t>
      </w:r>
      <w:r w:rsidR="00923397">
        <w:rPr>
          <w:rFonts w:cs="Times New Roman"/>
          <w:sz w:val="24"/>
          <w:szCs w:val="24"/>
          <w:lang w:val="en-GB"/>
        </w:rPr>
        <w:t>;</w:t>
      </w:r>
      <w:r w:rsidR="00EE6624" w:rsidRPr="009C0024">
        <w:rPr>
          <w:rFonts w:cs="Times New Roman"/>
          <w:sz w:val="24"/>
          <w:szCs w:val="24"/>
          <w:lang w:val="en-GB"/>
        </w:rPr>
        <w:t xml:space="preserve"> </w:t>
      </w:r>
      <w:r w:rsidR="00606ECB" w:rsidRPr="009C0024">
        <w:rPr>
          <w:rFonts w:cs="Times New Roman"/>
          <w:sz w:val="24"/>
          <w:szCs w:val="24"/>
          <w:lang w:val="en-GB"/>
        </w:rPr>
        <w:t xml:space="preserve">a Westminster-style parliamentary system </w:t>
      </w:r>
      <w:r w:rsidR="00F86367">
        <w:rPr>
          <w:rFonts w:cs="Times New Roman"/>
          <w:sz w:val="24"/>
          <w:szCs w:val="24"/>
          <w:lang w:val="en-GB"/>
        </w:rPr>
        <w:t>without strong</w:t>
      </w:r>
      <w:r w:rsidR="00606ECB" w:rsidRPr="009C0024">
        <w:rPr>
          <w:rFonts w:cs="Times New Roman"/>
          <w:sz w:val="24"/>
          <w:szCs w:val="24"/>
          <w:lang w:val="en-GB"/>
        </w:rPr>
        <w:t xml:space="preserve"> committees, chronic </w:t>
      </w:r>
      <w:r w:rsidR="00F86367">
        <w:rPr>
          <w:rFonts w:cs="Times New Roman"/>
          <w:sz w:val="24"/>
          <w:szCs w:val="24"/>
          <w:lang w:val="en-GB"/>
        </w:rPr>
        <w:t>under-</w:t>
      </w:r>
      <w:r w:rsidR="00606ECB" w:rsidRPr="009C0024">
        <w:rPr>
          <w:rFonts w:cs="Times New Roman"/>
          <w:sz w:val="24"/>
          <w:szCs w:val="24"/>
          <w:lang w:val="en-GB"/>
        </w:rPr>
        <w:t>resourc</w:t>
      </w:r>
      <w:r w:rsidR="00F86367">
        <w:rPr>
          <w:rFonts w:cs="Times New Roman"/>
          <w:sz w:val="24"/>
          <w:szCs w:val="24"/>
          <w:lang w:val="en-GB"/>
        </w:rPr>
        <w:t>ing</w:t>
      </w:r>
      <w:r w:rsidR="00606ECB" w:rsidRPr="009C0024">
        <w:rPr>
          <w:rFonts w:cs="Times New Roman"/>
          <w:sz w:val="24"/>
          <w:szCs w:val="24"/>
          <w:lang w:val="en-GB"/>
        </w:rPr>
        <w:t xml:space="preserve">, and an electoral system rewarding </w:t>
      </w:r>
      <w:r w:rsidR="00F86367">
        <w:rPr>
          <w:rFonts w:cs="Times New Roman"/>
          <w:sz w:val="24"/>
          <w:szCs w:val="24"/>
          <w:lang w:val="en-GB"/>
        </w:rPr>
        <w:t xml:space="preserve">primarily </w:t>
      </w:r>
      <w:r w:rsidR="00606ECB" w:rsidRPr="009C0024">
        <w:rPr>
          <w:rFonts w:cs="Times New Roman"/>
          <w:sz w:val="24"/>
          <w:szCs w:val="24"/>
          <w:lang w:val="en-GB"/>
        </w:rPr>
        <w:t xml:space="preserve">constituency work. </w:t>
      </w:r>
      <w:r w:rsidR="002355AC" w:rsidRPr="009C0024">
        <w:rPr>
          <w:rFonts w:cs="Times New Roman"/>
          <w:sz w:val="24"/>
          <w:szCs w:val="24"/>
          <w:lang w:val="en-GB"/>
        </w:rPr>
        <w:t>Over time, however,</w:t>
      </w:r>
      <w:r w:rsidR="001E051E" w:rsidRPr="009C0024">
        <w:rPr>
          <w:rFonts w:cs="Times New Roman"/>
          <w:sz w:val="24"/>
          <w:szCs w:val="24"/>
          <w:lang w:val="en-GB"/>
        </w:rPr>
        <w:t xml:space="preserve"> the Oireachtas</w:t>
      </w:r>
      <w:r w:rsidR="00923397" w:rsidRPr="00923397">
        <w:rPr>
          <w:rFonts w:cs="Times New Roman"/>
          <w:sz w:val="24"/>
          <w:szCs w:val="24"/>
          <w:lang w:val="en-GB"/>
        </w:rPr>
        <w:t xml:space="preserve"> </w:t>
      </w:r>
      <w:r w:rsidR="00923397" w:rsidRPr="009C0024">
        <w:rPr>
          <w:rFonts w:cs="Times New Roman"/>
          <w:sz w:val="24"/>
          <w:szCs w:val="24"/>
          <w:lang w:val="en-GB"/>
        </w:rPr>
        <w:t>role</w:t>
      </w:r>
      <w:r w:rsidR="00781500" w:rsidRPr="009C0024">
        <w:rPr>
          <w:rFonts w:cs="Times New Roman"/>
          <w:sz w:val="24"/>
          <w:szCs w:val="24"/>
          <w:lang w:val="en-GB"/>
        </w:rPr>
        <w:t xml:space="preserve">, </w:t>
      </w:r>
      <w:r w:rsidR="00923397">
        <w:rPr>
          <w:rFonts w:cs="Times New Roman"/>
          <w:sz w:val="24"/>
          <w:szCs w:val="24"/>
          <w:lang w:val="en-GB"/>
        </w:rPr>
        <w:t>like</w:t>
      </w:r>
      <w:r w:rsidR="00781500" w:rsidRPr="009C0024">
        <w:rPr>
          <w:rFonts w:cs="Times New Roman"/>
          <w:sz w:val="24"/>
          <w:szCs w:val="24"/>
          <w:lang w:val="en-GB"/>
        </w:rPr>
        <w:t xml:space="preserve"> </w:t>
      </w:r>
      <w:r w:rsidR="002355AC" w:rsidRPr="009C0024">
        <w:rPr>
          <w:rFonts w:cs="Times New Roman"/>
          <w:sz w:val="24"/>
          <w:szCs w:val="24"/>
          <w:lang w:val="en-GB"/>
        </w:rPr>
        <w:t xml:space="preserve">that of </w:t>
      </w:r>
      <w:r w:rsidR="00781500" w:rsidRPr="009C0024">
        <w:rPr>
          <w:rFonts w:cs="Times New Roman"/>
          <w:sz w:val="24"/>
          <w:szCs w:val="24"/>
          <w:lang w:val="en-GB"/>
        </w:rPr>
        <w:t>other national parliaments</w:t>
      </w:r>
      <w:r w:rsidR="007C5482" w:rsidRPr="009C0024">
        <w:rPr>
          <w:rFonts w:cs="Times New Roman"/>
          <w:sz w:val="24"/>
          <w:szCs w:val="24"/>
          <w:lang w:val="en-GB"/>
        </w:rPr>
        <w:t xml:space="preserve">, </w:t>
      </w:r>
      <w:r w:rsidR="00791741" w:rsidRPr="009C0024">
        <w:rPr>
          <w:rFonts w:cs="Times New Roman"/>
          <w:sz w:val="24"/>
          <w:szCs w:val="24"/>
          <w:lang w:val="en-GB"/>
        </w:rPr>
        <w:t xml:space="preserve">has </w:t>
      </w:r>
      <w:r w:rsidR="002355AC" w:rsidRPr="009C0024">
        <w:rPr>
          <w:rFonts w:cs="Times New Roman"/>
          <w:sz w:val="24"/>
          <w:szCs w:val="24"/>
          <w:lang w:val="en-GB"/>
        </w:rPr>
        <w:t xml:space="preserve">evolved. </w:t>
      </w:r>
      <w:r w:rsidR="00923397">
        <w:rPr>
          <w:rFonts w:cs="Times New Roman"/>
          <w:sz w:val="24"/>
          <w:szCs w:val="24"/>
          <w:lang w:val="en-GB"/>
        </w:rPr>
        <w:t>By</w:t>
      </w:r>
      <w:r w:rsidR="000F7DBD" w:rsidRPr="009C0024">
        <w:rPr>
          <w:rFonts w:cs="Times New Roman"/>
          <w:sz w:val="24"/>
          <w:szCs w:val="24"/>
          <w:lang w:val="en-GB"/>
        </w:rPr>
        <w:t xml:space="preserve"> 1995, </w:t>
      </w:r>
      <w:r w:rsidR="00F86367">
        <w:rPr>
          <w:rFonts w:cs="Times New Roman"/>
          <w:sz w:val="24"/>
          <w:szCs w:val="24"/>
          <w:lang w:val="en-GB"/>
        </w:rPr>
        <w:t>an early version of</w:t>
      </w:r>
      <w:r w:rsidR="002355AC" w:rsidRPr="009C0024">
        <w:rPr>
          <w:rFonts w:cs="Times New Roman"/>
          <w:sz w:val="24"/>
          <w:szCs w:val="24"/>
          <w:lang w:val="en-GB"/>
        </w:rPr>
        <w:t xml:space="preserve"> the present Joint Committee on European Affairs </w:t>
      </w:r>
      <w:r w:rsidR="00F86367">
        <w:rPr>
          <w:rFonts w:cs="Times New Roman"/>
          <w:sz w:val="24"/>
          <w:szCs w:val="24"/>
          <w:lang w:val="en-GB"/>
        </w:rPr>
        <w:t>emerged</w:t>
      </w:r>
      <w:r w:rsidR="002355AC" w:rsidRPr="009C0024">
        <w:rPr>
          <w:rFonts w:cs="Times New Roman"/>
          <w:sz w:val="24"/>
          <w:szCs w:val="24"/>
          <w:lang w:val="en-GB"/>
        </w:rPr>
        <w:t>.</w:t>
      </w:r>
      <w:r w:rsidR="001E051E" w:rsidRPr="009C0024">
        <w:rPr>
          <w:rFonts w:cs="Times New Roman"/>
          <w:sz w:val="24"/>
          <w:szCs w:val="24"/>
          <w:lang w:val="en-GB"/>
        </w:rPr>
        <w:t xml:space="preserve"> </w:t>
      </w:r>
      <w:r w:rsidR="000F7DBD" w:rsidRPr="009C0024">
        <w:rPr>
          <w:rFonts w:cs="Times New Roman"/>
          <w:sz w:val="24"/>
          <w:szCs w:val="24"/>
          <w:lang w:val="en-GB"/>
        </w:rPr>
        <w:t xml:space="preserve">Later, </w:t>
      </w:r>
      <w:r w:rsidR="002355AC" w:rsidRPr="009C0024">
        <w:rPr>
          <w:rFonts w:cs="Times New Roman"/>
          <w:sz w:val="24"/>
          <w:szCs w:val="24"/>
          <w:lang w:val="en-GB"/>
        </w:rPr>
        <w:t xml:space="preserve">the </w:t>
      </w:r>
      <w:r w:rsidR="00F86367">
        <w:rPr>
          <w:rFonts w:cs="Times New Roman"/>
          <w:sz w:val="24"/>
          <w:szCs w:val="24"/>
          <w:lang w:val="en-GB"/>
        </w:rPr>
        <w:t xml:space="preserve">political </w:t>
      </w:r>
      <w:r w:rsidR="002355AC" w:rsidRPr="009C0024">
        <w:rPr>
          <w:rFonts w:cs="Times New Roman"/>
          <w:sz w:val="24"/>
          <w:szCs w:val="24"/>
          <w:lang w:val="en-GB"/>
        </w:rPr>
        <w:t xml:space="preserve">package </w:t>
      </w:r>
      <w:r w:rsidR="00F86367">
        <w:rPr>
          <w:rFonts w:cs="Times New Roman"/>
          <w:sz w:val="24"/>
          <w:szCs w:val="24"/>
          <w:lang w:val="en-GB"/>
        </w:rPr>
        <w:t>securing</w:t>
      </w:r>
      <w:r w:rsidR="002355AC" w:rsidRPr="009C0024">
        <w:rPr>
          <w:rFonts w:cs="Times New Roman"/>
          <w:sz w:val="24"/>
          <w:szCs w:val="24"/>
          <w:lang w:val="en-GB"/>
        </w:rPr>
        <w:t xml:space="preserve"> the reversal of the 2001 Nice Treaty referendum defeat </w:t>
      </w:r>
      <w:r w:rsidR="00F86367">
        <w:rPr>
          <w:rFonts w:cs="Times New Roman"/>
          <w:sz w:val="24"/>
          <w:szCs w:val="24"/>
          <w:lang w:val="en-GB"/>
        </w:rPr>
        <w:t>boosted</w:t>
      </w:r>
      <w:r w:rsidR="002355AC" w:rsidRPr="009C0024">
        <w:rPr>
          <w:rFonts w:cs="Times New Roman"/>
          <w:sz w:val="24"/>
          <w:szCs w:val="24"/>
          <w:lang w:val="en-GB"/>
        </w:rPr>
        <w:t xml:space="preserve"> the </w:t>
      </w:r>
      <w:r w:rsidR="00F86367">
        <w:rPr>
          <w:rFonts w:cs="Times New Roman"/>
          <w:sz w:val="24"/>
          <w:szCs w:val="24"/>
          <w:lang w:val="en-GB"/>
        </w:rPr>
        <w:t>parliamentary</w:t>
      </w:r>
      <w:r w:rsidR="00923397" w:rsidRPr="009C0024">
        <w:rPr>
          <w:rFonts w:cs="Times New Roman"/>
          <w:sz w:val="24"/>
          <w:szCs w:val="24"/>
          <w:lang w:val="en-GB"/>
        </w:rPr>
        <w:t xml:space="preserve"> </w:t>
      </w:r>
      <w:r w:rsidR="002355AC" w:rsidRPr="009C0024">
        <w:rPr>
          <w:rFonts w:cs="Times New Roman"/>
          <w:sz w:val="24"/>
          <w:szCs w:val="24"/>
          <w:lang w:val="en-GB"/>
        </w:rPr>
        <w:t xml:space="preserve">role in European affairs, </w:t>
      </w:r>
      <w:r w:rsidR="00AE0FB9">
        <w:rPr>
          <w:rFonts w:cs="Times New Roman"/>
          <w:sz w:val="24"/>
          <w:szCs w:val="24"/>
          <w:lang w:val="en-GB"/>
        </w:rPr>
        <w:t>providing</w:t>
      </w:r>
      <w:r w:rsidR="002355AC" w:rsidRPr="009C0024">
        <w:rPr>
          <w:rFonts w:cs="Times New Roman"/>
          <w:sz w:val="24"/>
          <w:szCs w:val="24"/>
          <w:lang w:val="en-GB"/>
        </w:rPr>
        <w:t xml:space="preserve"> </w:t>
      </w:r>
      <w:r w:rsidR="00923397">
        <w:rPr>
          <w:rFonts w:cs="Times New Roman"/>
          <w:sz w:val="24"/>
          <w:szCs w:val="24"/>
          <w:lang w:val="en-GB"/>
        </w:rPr>
        <w:lastRenderedPageBreak/>
        <w:t>for</w:t>
      </w:r>
      <w:r w:rsidR="00923397" w:rsidRPr="009C0024">
        <w:rPr>
          <w:rFonts w:cs="Times New Roman"/>
          <w:sz w:val="24"/>
          <w:szCs w:val="24"/>
          <w:lang w:val="en-GB"/>
        </w:rPr>
        <w:t xml:space="preserve"> </w:t>
      </w:r>
      <w:r w:rsidR="002355AC" w:rsidRPr="009C0024">
        <w:rPr>
          <w:rFonts w:cs="Times New Roman"/>
          <w:sz w:val="24"/>
          <w:szCs w:val="24"/>
          <w:lang w:val="en-GB"/>
        </w:rPr>
        <w:t>scrutinising European legislation</w:t>
      </w:r>
      <w:r w:rsidR="00AE0FB9">
        <w:rPr>
          <w:rFonts w:cs="Times New Roman"/>
          <w:sz w:val="24"/>
          <w:szCs w:val="24"/>
          <w:lang w:val="en-GB"/>
        </w:rPr>
        <w:t>;</w:t>
      </w:r>
      <w:r w:rsidR="002355AC" w:rsidRPr="009C0024">
        <w:rPr>
          <w:rFonts w:cs="Times New Roman"/>
          <w:sz w:val="24"/>
          <w:szCs w:val="24"/>
          <w:lang w:val="en-GB"/>
        </w:rPr>
        <w:t xml:space="preserve"> departmental reports on EU affairs, and </w:t>
      </w:r>
      <w:r w:rsidR="00AE0FB9">
        <w:rPr>
          <w:rFonts w:cs="Times New Roman"/>
          <w:sz w:val="24"/>
          <w:szCs w:val="24"/>
          <w:lang w:val="en-GB"/>
        </w:rPr>
        <w:t>promising</w:t>
      </w:r>
      <w:r w:rsidR="002355AC" w:rsidRPr="009C0024">
        <w:rPr>
          <w:rFonts w:cs="Times New Roman"/>
          <w:sz w:val="24"/>
          <w:szCs w:val="24"/>
          <w:lang w:val="en-GB"/>
        </w:rPr>
        <w:t xml:space="preserve"> pr</w:t>
      </w:r>
      <w:r w:rsidR="00AE0FB9">
        <w:rPr>
          <w:rFonts w:cs="Times New Roman"/>
          <w:sz w:val="24"/>
          <w:szCs w:val="24"/>
          <w:lang w:val="en-GB"/>
        </w:rPr>
        <w:t>e-</w:t>
      </w:r>
      <w:r w:rsidR="002355AC" w:rsidRPr="009C0024">
        <w:rPr>
          <w:rFonts w:cs="Times New Roman"/>
          <w:sz w:val="24"/>
          <w:szCs w:val="24"/>
          <w:lang w:val="en-GB"/>
        </w:rPr>
        <w:t xml:space="preserve">Council </w:t>
      </w:r>
      <w:r w:rsidR="00AE0FB9" w:rsidRPr="009C0024">
        <w:rPr>
          <w:rFonts w:cs="Times New Roman"/>
          <w:sz w:val="24"/>
          <w:szCs w:val="24"/>
          <w:lang w:val="en-GB"/>
        </w:rPr>
        <w:t xml:space="preserve">ministerial appearances </w:t>
      </w:r>
      <w:r w:rsidR="00AE0FB9">
        <w:rPr>
          <w:rFonts w:cs="Times New Roman"/>
          <w:sz w:val="24"/>
          <w:szCs w:val="24"/>
          <w:lang w:val="en-GB"/>
        </w:rPr>
        <w:t xml:space="preserve">before Oireachtas </w:t>
      </w:r>
      <w:r w:rsidR="00AE0FB9" w:rsidRPr="009C0024">
        <w:rPr>
          <w:rFonts w:cs="Times New Roman"/>
          <w:sz w:val="24"/>
          <w:szCs w:val="24"/>
          <w:lang w:val="en-GB"/>
        </w:rPr>
        <w:t>committees</w:t>
      </w:r>
      <w:r w:rsidR="002355AC" w:rsidRPr="009C0024">
        <w:rPr>
          <w:rFonts w:cs="Times New Roman"/>
          <w:sz w:val="24"/>
          <w:szCs w:val="24"/>
          <w:lang w:val="en-GB"/>
        </w:rPr>
        <w:t>.</w:t>
      </w:r>
    </w:p>
    <w:p w14:paraId="2CD1CDE2" w14:textId="78FA1695" w:rsidR="007A4A10" w:rsidRPr="009C0024" w:rsidRDefault="003D0EEA" w:rsidP="00E1468F">
      <w:pPr>
        <w:shd w:val="clear" w:color="auto" w:fill="FFFFFF"/>
        <w:spacing w:after="100" w:line="276" w:lineRule="auto"/>
        <w:jc w:val="both"/>
        <w:rPr>
          <w:rFonts w:cs="Times New Roman"/>
          <w:sz w:val="24"/>
          <w:szCs w:val="24"/>
          <w:lang w:val="en-GB"/>
        </w:rPr>
      </w:pPr>
      <w:r w:rsidRPr="009C0024">
        <w:rPr>
          <w:rFonts w:cs="Times New Roman"/>
          <w:sz w:val="24"/>
          <w:szCs w:val="24"/>
          <w:lang w:val="en-GB"/>
        </w:rPr>
        <w:t>The Lisbon Treaty</w:t>
      </w:r>
      <w:r w:rsidR="00E53410">
        <w:rPr>
          <w:rFonts w:cs="Times New Roman"/>
          <w:sz w:val="24"/>
          <w:szCs w:val="24"/>
          <w:lang w:val="en-GB"/>
        </w:rPr>
        <w:t xml:space="preserve">’s </w:t>
      </w:r>
      <w:r w:rsidR="00C2663D" w:rsidRPr="009C0024">
        <w:rPr>
          <w:rFonts w:cs="Times New Roman"/>
          <w:sz w:val="24"/>
          <w:szCs w:val="24"/>
          <w:lang w:val="en-GB"/>
        </w:rPr>
        <w:t xml:space="preserve">December 2009 </w:t>
      </w:r>
      <w:r w:rsidR="00E53410" w:rsidRPr="009C0024">
        <w:rPr>
          <w:rFonts w:cs="Times New Roman"/>
          <w:sz w:val="24"/>
          <w:szCs w:val="24"/>
          <w:lang w:val="en-GB"/>
        </w:rPr>
        <w:t>entry into force</w:t>
      </w:r>
      <w:r w:rsidRPr="009C0024">
        <w:rPr>
          <w:rFonts w:cs="Times New Roman"/>
          <w:sz w:val="24"/>
          <w:szCs w:val="24"/>
          <w:lang w:val="en-GB"/>
        </w:rPr>
        <w:t xml:space="preserve"> </w:t>
      </w:r>
      <w:r w:rsidR="00AE0FB9">
        <w:rPr>
          <w:rFonts w:cs="Times New Roman"/>
          <w:sz w:val="24"/>
          <w:szCs w:val="24"/>
          <w:lang w:val="en-GB"/>
        </w:rPr>
        <w:t>saw</w:t>
      </w:r>
      <w:r w:rsidRPr="009C0024">
        <w:rPr>
          <w:rFonts w:cs="Times New Roman"/>
          <w:sz w:val="24"/>
          <w:szCs w:val="24"/>
          <w:lang w:val="en-GB"/>
        </w:rPr>
        <w:t xml:space="preserve"> </w:t>
      </w:r>
      <w:r w:rsidR="00F531D4" w:rsidRPr="009C0024">
        <w:rPr>
          <w:rFonts w:cs="Times New Roman"/>
          <w:sz w:val="24"/>
          <w:szCs w:val="24"/>
          <w:lang w:val="en-GB"/>
        </w:rPr>
        <w:t xml:space="preserve">a Treaty-level upgrading of national parliaments </w:t>
      </w:r>
      <w:r w:rsidR="0085677E" w:rsidRPr="009C0024">
        <w:rPr>
          <w:rFonts w:cs="Times New Roman"/>
          <w:sz w:val="24"/>
          <w:szCs w:val="24"/>
          <w:lang w:val="en-GB"/>
        </w:rPr>
        <w:t>role</w:t>
      </w:r>
      <w:r w:rsidR="0007020D">
        <w:rPr>
          <w:rFonts w:cs="Times New Roman"/>
          <w:sz w:val="24"/>
          <w:szCs w:val="24"/>
          <w:lang w:val="en-GB"/>
        </w:rPr>
        <w:t>. This included</w:t>
      </w:r>
      <w:r w:rsidR="00F531D4" w:rsidRPr="009C0024">
        <w:rPr>
          <w:rFonts w:cs="Times New Roman"/>
          <w:sz w:val="24"/>
          <w:szCs w:val="24"/>
          <w:lang w:val="en-GB"/>
        </w:rPr>
        <w:t xml:space="preserve"> Protocol </w:t>
      </w:r>
      <w:r w:rsidR="007A4A10" w:rsidRPr="009C0024">
        <w:rPr>
          <w:rFonts w:cs="Times New Roman"/>
          <w:sz w:val="24"/>
          <w:szCs w:val="24"/>
          <w:lang w:val="en-GB"/>
        </w:rPr>
        <w:t xml:space="preserve">No 2 </w:t>
      </w:r>
      <w:r w:rsidR="0007020D">
        <w:rPr>
          <w:rFonts w:cs="Times New Roman"/>
          <w:sz w:val="24"/>
          <w:szCs w:val="24"/>
          <w:lang w:val="en-GB"/>
        </w:rPr>
        <w:t xml:space="preserve">entering into force </w:t>
      </w:r>
      <w:r w:rsidR="00F531D4" w:rsidRPr="009C0024">
        <w:rPr>
          <w:rFonts w:cs="Times New Roman"/>
          <w:sz w:val="24"/>
          <w:szCs w:val="24"/>
          <w:lang w:val="en-GB"/>
        </w:rPr>
        <w:t>with its early-</w:t>
      </w:r>
      <w:r w:rsidR="00F531D4" w:rsidRPr="00A369FD">
        <w:rPr>
          <w:rFonts w:cs="Times New Roman"/>
          <w:sz w:val="24"/>
          <w:szCs w:val="24"/>
          <w:lang w:val="en-GB"/>
        </w:rPr>
        <w:t>warning mechanism</w:t>
      </w:r>
      <w:r w:rsidR="00A369FD" w:rsidRPr="00A369FD">
        <w:rPr>
          <w:rFonts w:cs="Times New Roman"/>
          <w:sz w:val="24"/>
          <w:szCs w:val="24"/>
          <w:lang w:val="en-GB"/>
        </w:rPr>
        <w:t xml:space="preserve"> (</w:t>
      </w:r>
      <w:r w:rsidR="00A369FD" w:rsidRPr="006832F9">
        <w:rPr>
          <w:rFonts w:cs="Times New Roman"/>
          <w:sz w:val="24"/>
          <w:szCs w:val="24"/>
          <w:lang w:val="en-IE"/>
        </w:rPr>
        <w:t>see Kiiver 2012)</w:t>
      </w:r>
      <w:r w:rsidR="007A4A10" w:rsidRPr="00A369FD">
        <w:rPr>
          <w:rFonts w:cs="Times New Roman"/>
          <w:sz w:val="24"/>
          <w:szCs w:val="24"/>
          <w:lang w:val="en-GB"/>
        </w:rPr>
        <w:t xml:space="preserve">) </w:t>
      </w:r>
      <w:r w:rsidR="0007020D">
        <w:rPr>
          <w:rFonts w:cs="Times New Roman"/>
          <w:sz w:val="24"/>
          <w:szCs w:val="24"/>
          <w:lang w:val="en-GB"/>
        </w:rPr>
        <w:t>and</w:t>
      </w:r>
      <w:r w:rsidR="007A4A10" w:rsidRPr="00A369FD">
        <w:rPr>
          <w:rFonts w:cs="Times New Roman"/>
          <w:sz w:val="24"/>
          <w:szCs w:val="24"/>
          <w:lang w:val="en-GB"/>
        </w:rPr>
        <w:t xml:space="preserve"> a general Treaty provision on representative</w:t>
      </w:r>
      <w:r w:rsidR="007A4A10" w:rsidRPr="009C0024">
        <w:rPr>
          <w:rFonts w:cs="Times New Roman"/>
          <w:sz w:val="24"/>
          <w:szCs w:val="24"/>
          <w:lang w:val="en-GB"/>
        </w:rPr>
        <w:t xml:space="preserve"> democracy explicitly recognising the important role of national parliaments in securing democratic accountability</w:t>
      </w:r>
      <w:r w:rsidR="0007020D">
        <w:rPr>
          <w:rFonts w:cs="Times New Roman"/>
          <w:sz w:val="24"/>
          <w:szCs w:val="24"/>
          <w:lang w:val="en-GB"/>
        </w:rPr>
        <w:t>.</w:t>
      </w:r>
      <w:r w:rsidR="007A4A10" w:rsidRPr="009C0024">
        <w:rPr>
          <w:rStyle w:val="FootnoteReference"/>
          <w:rFonts w:cs="Times New Roman"/>
          <w:sz w:val="24"/>
          <w:szCs w:val="24"/>
          <w:lang w:val="en-GB"/>
        </w:rPr>
        <w:footnoteReference w:id="3"/>
      </w:r>
      <w:r w:rsidR="007A4A10" w:rsidRPr="009C0024">
        <w:rPr>
          <w:rFonts w:cs="Times New Roman"/>
          <w:sz w:val="24"/>
          <w:szCs w:val="24"/>
          <w:lang w:val="en-GB"/>
        </w:rPr>
        <w:t xml:space="preserve"> </w:t>
      </w:r>
      <w:r w:rsidR="0007020D">
        <w:rPr>
          <w:rFonts w:cs="Times New Roman"/>
          <w:sz w:val="24"/>
          <w:szCs w:val="24"/>
          <w:lang w:val="en-GB"/>
        </w:rPr>
        <w:t>A</w:t>
      </w:r>
      <w:r w:rsidR="007A4A10" w:rsidRPr="009C0024">
        <w:rPr>
          <w:rFonts w:cs="Times New Roman"/>
          <w:sz w:val="24"/>
          <w:szCs w:val="24"/>
          <w:lang w:val="en-GB"/>
        </w:rPr>
        <w:t xml:space="preserve">nother article </w:t>
      </w:r>
      <w:r w:rsidR="0007020D" w:rsidRPr="009C0024">
        <w:rPr>
          <w:rFonts w:cs="Times New Roman"/>
          <w:sz w:val="24"/>
          <w:szCs w:val="24"/>
          <w:lang w:val="en-GB"/>
        </w:rPr>
        <w:t>enumerat</w:t>
      </w:r>
      <w:r w:rsidR="0007020D">
        <w:rPr>
          <w:rFonts w:cs="Times New Roman"/>
          <w:sz w:val="24"/>
          <w:szCs w:val="24"/>
          <w:lang w:val="en-GB"/>
        </w:rPr>
        <w:t>ed</w:t>
      </w:r>
      <w:r w:rsidR="0007020D" w:rsidRPr="009C0024">
        <w:rPr>
          <w:rFonts w:cs="Times New Roman"/>
          <w:sz w:val="24"/>
          <w:szCs w:val="24"/>
          <w:lang w:val="en-GB"/>
        </w:rPr>
        <w:t xml:space="preserve"> </w:t>
      </w:r>
      <w:r w:rsidR="007A4A10" w:rsidRPr="009C0024">
        <w:rPr>
          <w:rFonts w:cs="Times New Roman"/>
          <w:sz w:val="24"/>
          <w:szCs w:val="24"/>
          <w:lang w:val="en-GB"/>
        </w:rPr>
        <w:t>many of the most important roles of national parliaments</w:t>
      </w:r>
      <w:r w:rsidR="0007020D">
        <w:rPr>
          <w:rFonts w:cs="Times New Roman"/>
          <w:sz w:val="24"/>
          <w:szCs w:val="24"/>
          <w:lang w:val="en-GB"/>
        </w:rPr>
        <w:t>.</w:t>
      </w:r>
      <w:r w:rsidR="007A4A10" w:rsidRPr="009C0024">
        <w:rPr>
          <w:rStyle w:val="FootnoteReference"/>
          <w:rFonts w:cs="Times New Roman"/>
          <w:sz w:val="24"/>
          <w:szCs w:val="24"/>
          <w:lang w:val="en-GB"/>
        </w:rPr>
        <w:footnoteReference w:id="4"/>
      </w:r>
      <w:r w:rsidR="007A4A10" w:rsidRPr="009C0024">
        <w:rPr>
          <w:rFonts w:cs="Times New Roman"/>
          <w:sz w:val="24"/>
          <w:szCs w:val="24"/>
          <w:lang w:val="en-GB"/>
        </w:rPr>
        <w:t xml:space="preserve"> </w:t>
      </w:r>
    </w:p>
    <w:p w14:paraId="07D41F90" w14:textId="47D1CC96" w:rsidR="00887ED0" w:rsidRPr="006B0BD1" w:rsidRDefault="007A4A10" w:rsidP="00E1468F">
      <w:pPr>
        <w:shd w:val="clear" w:color="auto" w:fill="FFFFFF"/>
        <w:spacing w:after="100" w:line="276" w:lineRule="auto"/>
        <w:jc w:val="both"/>
        <w:rPr>
          <w:rFonts w:cs="Times New Roman"/>
          <w:sz w:val="24"/>
          <w:szCs w:val="24"/>
          <w:lang w:val="en-GB"/>
        </w:rPr>
      </w:pPr>
      <w:r w:rsidRPr="009C0024">
        <w:rPr>
          <w:rFonts w:cs="Times New Roman"/>
          <w:sz w:val="24"/>
          <w:szCs w:val="24"/>
          <w:lang w:val="en-GB"/>
        </w:rPr>
        <w:t xml:space="preserve">In Ireland, </w:t>
      </w:r>
      <w:r w:rsidR="0007020D">
        <w:rPr>
          <w:rFonts w:cs="Times New Roman"/>
          <w:sz w:val="24"/>
          <w:szCs w:val="24"/>
          <w:lang w:val="en-GB"/>
        </w:rPr>
        <w:t xml:space="preserve">like </w:t>
      </w:r>
      <w:r w:rsidRPr="009C0024">
        <w:rPr>
          <w:rFonts w:cs="Times New Roman"/>
          <w:sz w:val="24"/>
          <w:szCs w:val="24"/>
          <w:lang w:val="en-GB"/>
        </w:rPr>
        <w:t xml:space="preserve">other EU countries, </w:t>
      </w:r>
      <w:r w:rsidR="004C419D" w:rsidRPr="009C0024">
        <w:rPr>
          <w:rFonts w:cs="Times New Roman"/>
          <w:sz w:val="24"/>
          <w:szCs w:val="24"/>
          <w:lang w:val="en-GB"/>
        </w:rPr>
        <w:t xml:space="preserve">the </w:t>
      </w:r>
      <w:r w:rsidR="00AE0FB9" w:rsidRPr="009C0024">
        <w:rPr>
          <w:rFonts w:cs="Times New Roman"/>
          <w:sz w:val="24"/>
          <w:szCs w:val="24"/>
          <w:lang w:val="en-GB"/>
        </w:rPr>
        <w:t xml:space="preserve">Lisbon </w:t>
      </w:r>
      <w:r w:rsidR="004C419D" w:rsidRPr="009C0024">
        <w:rPr>
          <w:rFonts w:cs="Times New Roman"/>
          <w:sz w:val="24"/>
          <w:szCs w:val="24"/>
          <w:lang w:val="en-GB"/>
        </w:rPr>
        <w:t>reforms</w:t>
      </w:r>
      <w:r w:rsidRPr="009C0024">
        <w:rPr>
          <w:rFonts w:cs="Times New Roman"/>
          <w:sz w:val="24"/>
          <w:szCs w:val="24"/>
          <w:lang w:val="en-GB"/>
        </w:rPr>
        <w:t xml:space="preserve"> </w:t>
      </w:r>
      <w:r w:rsidR="007A385F" w:rsidRPr="009C0024">
        <w:rPr>
          <w:rFonts w:cs="Times New Roman"/>
          <w:sz w:val="24"/>
          <w:szCs w:val="24"/>
          <w:lang w:val="en-GB"/>
        </w:rPr>
        <w:t xml:space="preserve">produced </w:t>
      </w:r>
      <w:r w:rsidR="00AE0FB9">
        <w:rPr>
          <w:rFonts w:cs="Times New Roman"/>
          <w:sz w:val="24"/>
          <w:szCs w:val="24"/>
          <w:lang w:val="en-GB"/>
        </w:rPr>
        <w:t>several</w:t>
      </w:r>
      <w:r w:rsidR="007A385F" w:rsidRPr="009C0024">
        <w:rPr>
          <w:rFonts w:cs="Times New Roman"/>
          <w:sz w:val="24"/>
          <w:szCs w:val="24"/>
          <w:lang w:val="en-GB"/>
        </w:rPr>
        <w:t xml:space="preserve"> domestic-level </w:t>
      </w:r>
      <w:r w:rsidR="004C419D" w:rsidRPr="009C0024">
        <w:rPr>
          <w:rFonts w:cs="Times New Roman"/>
          <w:sz w:val="24"/>
          <w:szCs w:val="24"/>
          <w:lang w:val="en-GB"/>
        </w:rPr>
        <w:t>changes</w:t>
      </w:r>
      <w:r w:rsidR="007A385F" w:rsidRPr="009C0024">
        <w:rPr>
          <w:rFonts w:cs="Times New Roman"/>
          <w:sz w:val="24"/>
          <w:szCs w:val="24"/>
          <w:lang w:val="en-GB"/>
        </w:rPr>
        <w:t xml:space="preserve"> in European-related </w:t>
      </w:r>
      <w:r w:rsidR="0007020D" w:rsidRPr="009C0024">
        <w:rPr>
          <w:rFonts w:cs="Times New Roman"/>
          <w:sz w:val="24"/>
          <w:szCs w:val="24"/>
          <w:lang w:val="en-GB"/>
        </w:rPr>
        <w:t>parliament</w:t>
      </w:r>
      <w:r w:rsidR="0007020D">
        <w:rPr>
          <w:rFonts w:cs="Times New Roman"/>
          <w:sz w:val="24"/>
          <w:szCs w:val="24"/>
          <w:lang w:val="en-GB"/>
        </w:rPr>
        <w:t>ary</w:t>
      </w:r>
      <w:r w:rsidR="0007020D" w:rsidRPr="009C0024">
        <w:rPr>
          <w:rFonts w:cs="Times New Roman"/>
          <w:sz w:val="24"/>
          <w:szCs w:val="24"/>
          <w:lang w:val="en-GB"/>
        </w:rPr>
        <w:t xml:space="preserve"> </w:t>
      </w:r>
      <w:r w:rsidR="007A385F" w:rsidRPr="009C0024">
        <w:rPr>
          <w:rFonts w:cs="Times New Roman"/>
          <w:sz w:val="24"/>
          <w:szCs w:val="24"/>
          <w:lang w:val="en-GB"/>
        </w:rPr>
        <w:t>functions</w:t>
      </w:r>
      <w:r w:rsidR="00AE0FB9">
        <w:rPr>
          <w:rFonts w:cs="Times New Roman"/>
          <w:sz w:val="24"/>
          <w:szCs w:val="24"/>
          <w:lang w:val="en-GB"/>
        </w:rPr>
        <w:t>,</w:t>
      </w:r>
      <w:r w:rsidR="007A385F" w:rsidRPr="009C0024">
        <w:rPr>
          <w:rFonts w:cs="Times New Roman"/>
          <w:sz w:val="24"/>
          <w:szCs w:val="24"/>
          <w:lang w:val="en-GB"/>
        </w:rPr>
        <w:t xml:space="preserve"> </w:t>
      </w:r>
      <w:r w:rsidR="00791741" w:rsidRPr="009C0024">
        <w:rPr>
          <w:rFonts w:cs="Times New Roman"/>
          <w:sz w:val="24"/>
          <w:szCs w:val="24"/>
          <w:lang w:val="en-GB"/>
        </w:rPr>
        <w:t>implementing</w:t>
      </w:r>
      <w:r w:rsidR="007A385F" w:rsidRPr="009C0024">
        <w:rPr>
          <w:rFonts w:cs="Times New Roman"/>
          <w:sz w:val="24"/>
          <w:szCs w:val="24"/>
          <w:lang w:val="en-GB"/>
        </w:rPr>
        <w:t xml:space="preserve"> </w:t>
      </w:r>
      <w:r w:rsidR="00791741" w:rsidRPr="009C0024">
        <w:rPr>
          <w:rFonts w:cs="Times New Roman"/>
          <w:sz w:val="24"/>
          <w:szCs w:val="24"/>
          <w:lang w:val="en-GB"/>
        </w:rPr>
        <w:t>and complementing</w:t>
      </w:r>
      <w:r w:rsidR="004C419D" w:rsidRPr="009C0024">
        <w:rPr>
          <w:rFonts w:cs="Times New Roman"/>
          <w:sz w:val="24"/>
          <w:szCs w:val="24"/>
          <w:lang w:val="en-GB"/>
        </w:rPr>
        <w:t xml:space="preserve"> </w:t>
      </w:r>
      <w:r w:rsidR="0007020D" w:rsidRPr="009C0024">
        <w:rPr>
          <w:rFonts w:cs="Times New Roman"/>
          <w:sz w:val="24"/>
          <w:szCs w:val="24"/>
          <w:lang w:val="en-GB"/>
        </w:rPr>
        <w:t>at statutory</w:t>
      </w:r>
      <w:r w:rsidR="0007020D" w:rsidRPr="009C0024">
        <w:rPr>
          <w:rStyle w:val="FootnoteReference"/>
          <w:rFonts w:cs="Times New Roman"/>
          <w:sz w:val="24"/>
          <w:szCs w:val="24"/>
          <w:lang w:val="en-GB"/>
        </w:rPr>
        <w:footnoteReference w:id="5"/>
      </w:r>
      <w:r w:rsidR="0007020D" w:rsidRPr="009C0024">
        <w:rPr>
          <w:rFonts w:cs="Times New Roman"/>
          <w:sz w:val="24"/>
          <w:szCs w:val="24"/>
          <w:lang w:val="en-GB"/>
        </w:rPr>
        <w:t xml:space="preserve"> and constitutional level</w:t>
      </w:r>
      <w:r w:rsidR="0007020D" w:rsidRPr="009C0024">
        <w:rPr>
          <w:rStyle w:val="FootnoteReference"/>
          <w:rFonts w:cs="Times New Roman"/>
          <w:sz w:val="24"/>
          <w:szCs w:val="24"/>
          <w:lang w:val="en-GB"/>
        </w:rPr>
        <w:footnoteReference w:id="6"/>
      </w:r>
      <w:r w:rsidR="0007020D" w:rsidRPr="009C0024">
        <w:rPr>
          <w:rFonts w:cs="Times New Roman"/>
          <w:sz w:val="24"/>
          <w:szCs w:val="24"/>
          <w:lang w:val="en-GB"/>
        </w:rPr>
        <w:t xml:space="preserve"> </w:t>
      </w:r>
      <w:r w:rsidR="007A385F" w:rsidRPr="009C0024">
        <w:rPr>
          <w:rFonts w:cs="Times New Roman"/>
          <w:sz w:val="24"/>
          <w:szCs w:val="24"/>
          <w:lang w:val="en-GB"/>
        </w:rPr>
        <w:t>EU</w:t>
      </w:r>
      <w:r w:rsidR="0007020D">
        <w:rPr>
          <w:rFonts w:cs="Times New Roman"/>
          <w:sz w:val="24"/>
          <w:szCs w:val="24"/>
          <w:lang w:val="en-GB"/>
        </w:rPr>
        <w:t>-ordained</w:t>
      </w:r>
      <w:r w:rsidR="007A385F" w:rsidRPr="009C0024">
        <w:rPr>
          <w:rFonts w:cs="Times New Roman"/>
          <w:sz w:val="24"/>
          <w:szCs w:val="24"/>
          <w:lang w:val="en-GB"/>
        </w:rPr>
        <w:t xml:space="preserve"> </w:t>
      </w:r>
      <w:r w:rsidR="0007020D">
        <w:rPr>
          <w:rFonts w:cs="Times New Roman"/>
          <w:sz w:val="24"/>
          <w:szCs w:val="24"/>
          <w:lang w:val="en-GB"/>
        </w:rPr>
        <w:t>changes.</w:t>
      </w:r>
      <w:r w:rsidR="00791741" w:rsidRPr="009C0024">
        <w:rPr>
          <w:rFonts w:cs="Times New Roman"/>
          <w:sz w:val="24"/>
          <w:szCs w:val="24"/>
          <w:lang w:val="en-GB"/>
        </w:rPr>
        <w:t xml:space="preserve"> </w:t>
      </w:r>
      <w:r w:rsidR="004C419D" w:rsidRPr="009C0024">
        <w:rPr>
          <w:rFonts w:cs="Times New Roman"/>
          <w:sz w:val="24"/>
          <w:szCs w:val="24"/>
          <w:lang w:val="en-GB"/>
        </w:rPr>
        <w:t>The Lisbon changes</w:t>
      </w:r>
      <w:r w:rsidR="00652F10" w:rsidRPr="009C0024">
        <w:rPr>
          <w:rFonts w:cs="Times New Roman"/>
          <w:sz w:val="24"/>
          <w:szCs w:val="24"/>
          <w:lang w:val="en-GB"/>
        </w:rPr>
        <w:t xml:space="preserve"> also provided a </w:t>
      </w:r>
      <w:r w:rsidR="009555CA">
        <w:rPr>
          <w:rFonts w:cs="Times New Roman"/>
          <w:sz w:val="24"/>
          <w:szCs w:val="24"/>
          <w:lang w:val="en-GB"/>
        </w:rPr>
        <w:t xml:space="preserve">(still-ongoing) </w:t>
      </w:r>
      <w:r w:rsidR="00652F10" w:rsidRPr="009C0024">
        <w:rPr>
          <w:rFonts w:cs="Times New Roman"/>
          <w:sz w:val="24"/>
          <w:szCs w:val="24"/>
          <w:lang w:val="en-GB"/>
        </w:rPr>
        <w:t xml:space="preserve">stimulus to </w:t>
      </w:r>
      <w:r w:rsidR="00791741" w:rsidRPr="009C0024">
        <w:rPr>
          <w:rFonts w:cs="Times New Roman"/>
          <w:sz w:val="24"/>
          <w:szCs w:val="24"/>
          <w:lang w:val="en-GB"/>
        </w:rPr>
        <w:t>develop</w:t>
      </w:r>
      <w:r w:rsidR="0007020D">
        <w:rPr>
          <w:rFonts w:cs="Times New Roman"/>
          <w:sz w:val="24"/>
          <w:szCs w:val="24"/>
          <w:lang w:val="en-GB"/>
        </w:rPr>
        <w:t xml:space="preserve">ing </w:t>
      </w:r>
      <w:r w:rsidR="00652F10" w:rsidRPr="00A369FD">
        <w:rPr>
          <w:rFonts w:cs="Times New Roman"/>
          <w:sz w:val="24"/>
          <w:szCs w:val="24"/>
          <w:lang w:val="en-GB"/>
        </w:rPr>
        <w:t xml:space="preserve">national parliamentary involvement in </w:t>
      </w:r>
      <w:r w:rsidR="00AE0FB9">
        <w:rPr>
          <w:rFonts w:cs="Times New Roman"/>
          <w:sz w:val="24"/>
          <w:szCs w:val="24"/>
          <w:lang w:val="en-GB"/>
        </w:rPr>
        <w:t>EU</w:t>
      </w:r>
      <w:r w:rsidR="00652F10" w:rsidRPr="00A369FD">
        <w:rPr>
          <w:rFonts w:cs="Times New Roman"/>
          <w:sz w:val="24"/>
          <w:szCs w:val="24"/>
          <w:lang w:val="en-GB"/>
        </w:rPr>
        <w:t xml:space="preserve"> affairs,</w:t>
      </w:r>
      <w:r w:rsidR="00A369FD" w:rsidRPr="00A369FD">
        <w:rPr>
          <w:rFonts w:cs="Times New Roman"/>
          <w:sz w:val="24"/>
          <w:szCs w:val="24"/>
          <w:lang w:val="en-GB"/>
        </w:rPr>
        <w:t xml:space="preserve"> (</w:t>
      </w:r>
      <w:r w:rsidR="00A369FD" w:rsidRPr="006832F9">
        <w:rPr>
          <w:rFonts w:cs="Times New Roman"/>
          <w:sz w:val="24"/>
          <w:szCs w:val="24"/>
          <w:lang w:val="en-US"/>
        </w:rPr>
        <w:t>Barrett 2012, 213</w:t>
      </w:r>
      <w:r w:rsidR="0007020D">
        <w:rPr>
          <w:rFonts w:cs="Times New Roman"/>
          <w:sz w:val="24"/>
          <w:szCs w:val="24"/>
          <w:lang w:val="en-US"/>
        </w:rPr>
        <w:t>;</w:t>
      </w:r>
      <w:r w:rsidR="003C110D">
        <w:rPr>
          <w:rFonts w:cs="Times New Roman"/>
          <w:sz w:val="24"/>
          <w:szCs w:val="24"/>
          <w:lang w:val="en-US"/>
        </w:rPr>
        <w:t xml:space="preserve"> </w:t>
      </w:r>
      <w:r w:rsidR="006B0BD1" w:rsidRPr="006832F9">
        <w:rPr>
          <w:rFonts w:cs="Times New Roman"/>
          <w:sz w:val="24"/>
          <w:szCs w:val="24"/>
          <w:lang w:val="en-US"/>
        </w:rPr>
        <w:t xml:space="preserve">Barrett 2018, 281 </w:t>
      </w:r>
      <w:r w:rsidR="006B0BD1" w:rsidRPr="006832F9">
        <w:rPr>
          <w:rFonts w:cs="Times New Roman"/>
          <w:i/>
          <w:sz w:val="24"/>
          <w:szCs w:val="24"/>
          <w:lang w:val="en-US"/>
        </w:rPr>
        <w:t>et seq.</w:t>
      </w:r>
      <w:r w:rsidR="006B0BD1" w:rsidRPr="006832F9">
        <w:rPr>
          <w:rFonts w:cs="Times New Roman"/>
          <w:sz w:val="24"/>
          <w:szCs w:val="24"/>
          <w:lang w:val="en-US"/>
        </w:rPr>
        <w:t>)</w:t>
      </w:r>
    </w:p>
    <w:p w14:paraId="6FCB7D39" w14:textId="27EB1CA3" w:rsidR="00606ECB" w:rsidRPr="009C0024" w:rsidRDefault="00BC7DA5" w:rsidP="00E1468F">
      <w:pPr>
        <w:shd w:val="clear" w:color="auto" w:fill="FFFFFF"/>
        <w:spacing w:after="100" w:line="276" w:lineRule="auto"/>
        <w:jc w:val="both"/>
        <w:rPr>
          <w:rFonts w:cs="Times New Roman"/>
          <w:sz w:val="24"/>
          <w:szCs w:val="24"/>
          <w:lang w:val="en-GB"/>
        </w:rPr>
      </w:pPr>
      <w:r w:rsidRPr="009C0024">
        <w:rPr>
          <w:rFonts w:cs="Times New Roman"/>
          <w:sz w:val="24"/>
          <w:szCs w:val="24"/>
          <w:lang w:val="en-GB"/>
        </w:rPr>
        <w:t xml:space="preserve">Economic crisis brought </w:t>
      </w:r>
      <w:r w:rsidR="00375B58" w:rsidRPr="009C0024">
        <w:rPr>
          <w:rFonts w:cs="Times New Roman"/>
          <w:sz w:val="24"/>
          <w:szCs w:val="24"/>
          <w:lang w:val="en-GB"/>
        </w:rPr>
        <w:t xml:space="preserve">(or coincided with) </w:t>
      </w:r>
      <w:r w:rsidRPr="009C0024">
        <w:rPr>
          <w:rFonts w:cs="Times New Roman"/>
          <w:sz w:val="24"/>
          <w:szCs w:val="24"/>
          <w:lang w:val="en-GB"/>
        </w:rPr>
        <w:t xml:space="preserve">further developments. </w:t>
      </w:r>
      <w:r w:rsidR="003C110D">
        <w:rPr>
          <w:rFonts w:cs="Times New Roman"/>
          <w:sz w:val="24"/>
          <w:szCs w:val="24"/>
          <w:lang w:val="en-GB"/>
        </w:rPr>
        <w:t>After</w:t>
      </w:r>
      <w:r w:rsidRPr="009C0024">
        <w:rPr>
          <w:rFonts w:cs="Times New Roman"/>
          <w:sz w:val="24"/>
          <w:szCs w:val="24"/>
          <w:lang w:val="en-GB"/>
        </w:rPr>
        <w:t xml:space="preserve"> the 2011 general election (</w:t>
      </w:r>
      <w:r w:rsidR="003C110D">
        <w:rPr>
          <w:rFonts w:cs="Times New Roman"/>
          <w:sz w:val="24"/>
          <w:szCs w:val="24"/>
          <w:lang w:val="en-GB"/>
        </w:rPr>
        <w:t>following</w:t>
      </w:r>
      <w:r w:rsidRPr="009C0024">
        <w:rPr>
          <w:rFonts w:cs="Times New Roman"/>
          <w:sz w:val="24"/>
          <w:szCs w:val="24"/>
          <w:lang w:val="en-GB"/>
        </w:rPr>
        <w:t xml:space="preserve"> the November 2010 EU-IMF bailout of </w:t>
      </w:r>
      <w:r w:rsidR="009555CA">
        <w:rPr>
          <w:rFonts w:cs="Times New Roman"/>
          <w:sz w:val="24"/>
          <w:szCs w:val="24"/>
          <w:lang w:val="en-GB"/>
        </w:rPr>
        <w:t>Ireland</w:t>
      </w:r>
      <w:r w:rsidRPr="009C0024">
        <w:rPr>
          <w:rFonts w:cs="Times New Roman"/>
          <w:sz w:val="24"/>
          <w:szCs w:val="24"/>
          <w:lang w:val="en-GB"/>
        </w:rPr>
        <w:t>)</w:t>
      </w:r>
      <w:r w:rsidR="009061C8" w:rsidRPr="009C0024">
        <w:rPr>
          <w:rFonts w:cs="Times New Roman"/>
          <w:sz w:val="24"/>
          <w:szCs w:val="24"/>
          <w:lang w:val="en-GB"/>
        </w:rPr>
        <w:t xml:space="preserve">, </w:t>
      </w:r>
      <w:r w:rsidR="009061C8" w:rsidRPr="009C0024">
        <w:rPr>
          <w:rFonts w:cs="Times New Roman"/>
          <w:i/>
          <w:sz w:val="24"/>
          <w:szCs w:val="24"/>
          <w:lang w:val="en-GB"/>
        </w:rPr>
        <w:t xml:space="preserve">ex ante </w:t>
      </w:r>
      <w:r w:rsidR="009061C8" w:rsidRPr="009C0024">
        <w:rPr>
          <w:rFonts w:cs="Times New Roman"/>
          <w:sz w:val="24"/>
          <w:szCs w:val="24"/>
          <w:lang w:val="en-GB"/>
        </w:rPr>
        <w:t xml:space="preserve">statements to </w:t>
      </w:r>
      <w:r w:rsidR="00751927">
        <w:rPr>
          <w:rFonts w:cs="Times New Roman"/>
          <w:sz w:val="24"/>
          <w:szCs w:val="24"/>
          <w:lang w:val="en-GB"/>
        </w:rPr>
        <w:t>the</w:t>
      </w:r>
      <w:r w:rsidR="00751927" w:rsidRPr="009C0024">
        <w:rPr>
          <w:rFonts w:cs="Times New Roman"/>
          <w:sz w:val="24"/>
          <w:szCs w:val="24"/>
          <w:lang w:val="en-GB"/>
        </w:rPr>
        <w:t xml:space="preserve"> Dáil</w:t>
      </w:r>
      <w:r w:rsidR="00751927">
        <w:rPr>
          <w:rFonts w:cs="Times New Roman"/>
          <w:sz w:val="24"/>
          <w:szCs w:val="24"/>
          <w:lang w:val="en-GB"/>
        </w:rPr>
        <w:t xml:space="preserve"> (lower House)</w:t>
      </w:r>
      <w:r w:rsidR="009061C8" w:rsidRPr="009C0024">
        <w:rPr>
          <w:rFonts w:cs="Times New Roman"/>
          <w:sz w:val="24"/>
          <w:szCs w:val="24"/>
          <w:lang w:val="en-GB"/>
        </w:rPr>
        <w:t xml:space="preserve"> on European Council meetings were </w:t>
      </w:r>
      <w:r w:rsidR="000F7DBD" w:rsidRPr="009C0024">
        <w:rPr>
          <w:rFonts w:cs="Times New Roman"/>
          <w:sz w:val="24"/>
          <w:szCs w:val="24"/>
          <w:lang w:val="en-GB"/>
        </w:rPr>
        <w:t xml:space="preserve">added to the already extant </w:t>
      </w:r>
      <w:r w:rsidR="000F7DBD" w:rsidRPr="009C0024">
        <w:rPr>
          <w:rFonts w:cs="Times New Roman"/>
          <w:i/>
          <w:sz w:val="24"/>
          <w:szCs w:val="24"/>
          <w:lang w:val="en-GB"/>
        </w:rPr>
        <w:t>ex post</w:t>
      </w:r>
      <w:r w:rsidR="000F7DBD" w:rsidRPr="009C0024">
        <w:rPr>
          <w:rFonts w:cs="Times New Roman"/>
          <w:sz w:val="24"/>
          <w:szCs w:val="24"/>
          <w:lang w:val="en-GB"/>
        </w:rPr>
        <w:t xml:space="preserve"> statements</w:t>
      </w:r>
      <w:r w:rsidRPr="009C0024">
        <w:rPr>
          <w:rFonts w:cs="Times New Roman"/>
          <w:sz w:val="24"/>
          <w:szCs w:val="24"/>
          <w:lang w:val="en-GB"/>
        </w:rPr>
        <w:t>.</w:t>
      </w:r>
      <w:r w:rsidR="00375B58" w:rsidRPr="009C0024">
        <w:rPr>
          <w:rFonts w:cs="Times New Roman"/>
          <w:sz w:val="24"/>
          <w:szCs w:val="24"/>
          <w:lang w:val="en-GB"/>
        </w:rPr>
        <w:t xml:space="preserve"> </w:t>
      </w:r>
      <w:r w:rsidR="003C110D">
        <w:rPr>
          <w:rFonts w:cs="Times New Roman"/>
          <w:sz w:val="24"/>
          <w:szCs w:val="24"/>
          <w:lang w:val="en-GB"/>
        </w:rPr>
        <w:t>S</w:t>
      </w:r>
      <w:r w:rsidR="00375B58" w:rsidRPr="009C0024">
        <w:rPr>
          <w:rFonts w:cs="Times New Roman"/>
          <w:sz w:val="24"/>
          <w:szCs w:val="24"/>
          <w:lang w:val="en-GB"/>
        </w:rPr>
        <w:t>crutiny of EU legislation</w:t>
      </w:r>
      <w:r w:rsidRPr="009C0024">
        <w:rPr>
          <w:rFonts w:cs="Times New Roman"/>
          <w:sz w:val="24"/>
          <w:szCs w:val="24"/>
          <w:lang w:val="en-GB"/>
        </w:rPr>
        <w:t xml:space="preserve"> </w:t>
      </w:r>
      <w:r w:rsidR="00375B58" w:rsidRPr="009C0024">
        <w:rPr>
          <w:rFonts w:cs="Times New Roman"/>
          <w:sz w:val="24"/>
          <w:szCs w:val="24"/>
          <w:lang w:val="en-GB"/>
        </w:rPr>
        <w:t xml:space="preserve">was mainstreamed to sectoral committees. </w:t>
      </w:r>
      <w:r w:rsidR="008D581D">
        <w:rPr>
          <w:rFonts w:cs="Times New Roman"/>
          <w:sz w:val="24"/>
          <w:szCs w:val="24"/>
          <w:lang w:val="en-GB"/>
        </w:rPr>
        <w:t>O</w:t>
      </w:r>
      <w:r w:rsidR="00375B58" w:rsidRPr="009C0024">
        <w:rPr>
          <w:rFonts w:cs="Times New Roman"/>
          <w:sz w:val="24"/>
          <w:szCs w:val="24"/>
          <w:lang w:val="en-GB"/>
        </w:rPr>
        <w:t>ther reforms</w:t>
      </w:r>
      <w:r w:rsidR="009555CA">
        <w:rPr>
          <w:rFonts w:cs="Times New Roman"/>
          <w:sz w:val="24"/>
          <w:szCs w:val="24"/>
          <w:lang w:val="en-GB"/>
        </w:rPr>
        <w:t xml:space="preserve">, </w:t>
      </w:r>
      <w:r w:rsidR="00375B58" w:rsidRPr="009C0024">
        <w:rPr>
          <w:rFonts w:cs="Times New Roman"/>
          <w:sz w:val="24"/>
          <w:szCs w:val="24"/>
          <w:lang w:val="en-GB"/>
        </w:rPr>
        <w:t xml:space="preserve">including the promise that government ministers would </w:t>
      </w:r>
      <w:r w:rsidR="008E4F44" w:rsidRPr="009C0024">
        <w:rPr>
          <w:rFonts w:cs="Times New Roman"/>
          <w:sz w:val="24"/>
          <w:szCs w:val="24"/>
          <w:lang w:val="en-GB"/>
        </w:rPr>
        <w:t xml:space="preserve">now normally </w:t>
      </w:r>
      <w:r w:rsidR="00375B58" w:rsidRPr="009C0024">
        <w:rPr>
          <w:rFonts w:cs="Times New Roman"/>
          <w:sz w:val="24"/>
          <w:szCs w:val="24"/>
          <w:lang w:val="en-GB"/>
        </w:rPr>
        <w:t>appear before Oireachtas committees prior to Council meetings failed to materialise</w:t>
      </w:r>
      <w:r w:rsidR="003C110D">
        <w:rPr>
          <w:rFonts w:cs="Times New Roman"/>
          <w:sz w:val="24"/>
          <w:szCs w:val="24"/>
          <w:lang w:val="en-GB"/>
        </w:rPr>
        <w:t>. However, broader</w:t>
      </w:r>
      <w:r w:rsidR="008E4F44" w:rsidRPr="009C0024">
        <w:rPr>
          <w:rFonts w:cs="Times New Roman"/>
          <w:sz w:val="24"/>
          <w:szCs w:val="24"/>
          <w:lang w:val="en-GB"/>
        </w:rPr>
        <w:t xml:space="preserve"> </w:t>
      </w:r>
      <w:r w:rsidRPr="009C0024">
        <w:rPr>
          <w:rFonts w:cs="Times New Roman"/>
          <w:sz w:val="24"/>
          <w:szCs w:val="24"/>
          <w:lang w:val="en-GB"/>
        </w:rPr>
        <w:t xml:space="preserve">reforms </w:t>
      </w:r>
      <w:r w:rsidR="003C110D">
        <w:rPr>
          <w:rFonts w:cs="Times New Roman"/>
          <w:sz w:val="24"/>
          <w:szCs w:val="24"/>
          <w:lang w:val="en-GB"/>
        </w:rPr>
        <w:t>(</w:t>
      </w:r>
      <w:r w:rsidR="003C110D">
        <w:rPr>
          <w:rFonts w:cs="Times New Roman"/>
          <w:i/>
          <w:sz w:val="24"/>
          <w:szCs w:val="24"/>
          <w:lang w:val="en-GB"/>
        </w:rPr>
        <w:t>e.g.,</w:t>
      </w:r>
      <w:r w:rsidRPr="009C0024">
        <w:rPr>
          <w:rFonts w:cs="Times New Roman"/>
          <w:sz w:val="24"/>
          <w:szCs w:val="24"/>
          <w:lang w:val="en-GB"/>
        </w:rPr>
        <w:t xml:space="preserve"> </w:t>
      </w:r>
      <w:r w:rsidR="009555CA">
        <w:rPr>
          <w:rFonts w:cs="Times New Roman"/>
          <w:sz w:val="24"/>
          <w:szCs w:val="24"/>
          <w:lang w:val="en-GB"/>
        </w:rPr>
        <w:t>establishing</w:t>
      </w:r>
      <w:r w:rsidRPr="009C0024">
        <w:rPr>
          <w:rFonts w:cs="Times New Roman"/>
          <w:sz w:val="24"/>
          <w:szCs w:val="24"/>
          <w:lang w:val="en-GB"/>
        </w:rPr>
        <w:t xml:space="preserve"> a Select Commmittee on Budgetary Oversight in 2016 and a Parliamentary Budget Office in 2017</w:t>
      </w:r>
      <w:r w:rsidR="003C110D">
        <w:rPr>
          <w:rFonts w:cs="Times New Roman"/>
          <w:sz w:val="24"/>
          <w:szCs w:val="24"/>
          <w:lang w:val="en-GB"/>
        </w:rPr>
        <w:t>)</w:t>
      </w:r>
      <w:r w:rsidRPr="009C0024">
        <w:rPr>
          <w:rFonts w:cs="Times New Roman"/>
          <w:sz w:val="24"/>
          <w:szCs w:val="24"/>
          <w:lang w:val="en-GB"/>
        </w:rPr>
        <w:t xml:space="preserve"> have </w:t>
      </w:r>
      <w:r w:rsidR="003C110D">
        <w:rPr>
          <w:rFonts w:cs="Times New Roman"/>
          <w:sz w:val="24"/>
          <w:szCs w:val="24"/>
          <w:lang w:val="en-GB"/>
        </w:rPr>
        <w:t>given</w:t>
      </w:r>
      <w:r w:rsidR="003C110D" w:rsidRPr="009C0024">
        <w:rPr>
          <w:rFonts w:cs="Times New Roman"/>
          <w:sz w:val="24"/>
          <w:szCs w:val="24"/>
          <w:lang w:val="en-GB"/>
        </w:rPr>
        <w:t xml:space="preserve"> </w:t>
      </w:r>
      <w:r w:rsidRPr="009C0024">
        <w:rPr>
          <w:rFonts w:cs="Times New Roman"/>
          <w:sz w:val="24"/>
          <w:szCs w:val="24"/>
          <w:lang w:val="en-GB"/>
        </w:rPr>
        <w:t xml:space="preserve">the Oireachtas a greater </w:t>
      </w:r>
      <w:r w:rsidRPr="009C0024">
        <w:rPr>
          <w:rFonts w:cs="Times New Roman"/>
          <w:i/>
          <w:sz w:val="24"/>
          <w:szCs w:val="24"/>
          <w:lang w:val="en-GB"/>
        </w:rPr>
        <w:t xml:space="preserve">de facto </w:t>
      </w:r>
      <w:r w:rsidR="003C110D" w:rsidRPr="009C0024">
        <w:rPr>
          <w:rFonts w:cs="Times New Roman"/>
          <w:sz w:val="24"/>
          <w:szCs w:val="24"/>
          <w:lang w:val="en-GB"/>
        </w:rPr>
        <w:t xml:space="preserve">budgetary </w:t>
      </w:r>
      <w:r w:rsidRPr="009C0024">
        <w:rPr>
          <w:rFonts w:cs="Times New Roman"/>
          <w:sz w:val="24"/>
          <w:szCs w:val="24"/>
          <w:lang w:val="en-GB"/>
        </w:rPr>
        <w:t>role</w:t>
      </w:r>
      <w:r w:rsidR="00267D0B">
        <w:rPr>
          <w:rFonts w:cs="Times New Roman"/>
          <w:sz w:val="24"/>
          <w:szCs w:val="24"/>
          <w:lang w:val="en-GB"/>
        </w:rPr>
        <w:t>, including</w:t>
      </w:r>
      <w:r w:rsidR="008E4F44" w:rsidRPr="009C0024">
        <w:rPr>
          <w:rFonts w:cs="Times New Roman"/>
          <w:sz w:val="24"/>
          <w:szCs w:val="24"/>
          <w:lang w:val="en-GB"/>
        </w:rPr>
        <w:t xml:space="preserve"> in relation to European-related matters (although</w:t>
      </w:r>
      <w:r w:rsidRPr="009C0024">
        <w:rPr>
          <w:rFonts w:cs="Times New Roman"/>
          <w:sz w:val="24"/>
          <w:szCs w:val="24"/>
          <w:lang w:val="en-GB"/>
        </w:rPr>
        <w:t xml:space="preserve"> the role of </w:t>
      </w:r>
      <w:r w:rsidR="008D581D">
        <w:rPr>
          <w:rFonts w:cs="Times New Roman"/>
          <w:sz w:val="24"/>
          <w:szCs w:val="24"/>
          <w:lang w:val="en-GB"/>
        </w:rPr>
        <w:t>national</w:t>
      </w:r>
      <w:r w:rsidR="008D581D" w:rsidRPr="009C0024">
        <w:rPr>
          <w:rFonts w:cs="Times New Roman"/>
          <w:sz w:val="24"/>
          <w:szCs w:val="24"/>
          <w:lang w:val="en-GB"/>
        </w:rPr>
        <w:t xml:space="preserve"> </w:t>
      </w:r>
      <w:r w:rsidRPr="009C0024">
        <w:rPr>
          <w:rFonts w:cs="Times New Roman"/>
          <w:sz w:val="24"/>
          <w:szCs w:val="24"/>
          <w:lang w:val="en-GB"/>
        </w:rPr>
        <w:t xml:space="preserve">governments </w:t>
      </w:r>
      <w:r w:rsidR="003C110D">
        <w:rPr>
          <w:rFonts w:cs="Times New Roman"/>
          <w:sz w:val="24"/>
          <w:szCs w:val="24"/>
          <w:lang w:val="en-GB"/>
        </w:rPr>
        <w:t>has</w:t>
      </w:r>
      <w:r w:rsidRPr="009C0024">
        <w:rPr>
          <w:rFonts w:cs="Times New Roman"/>
          <w:sz w:val="24"/>
          <w:szCs w:val="24"/>
          <w:lang w:val="en-GB"/>
        </w:rPr>
        <w:t xml:space="preserve"> </w:t>
      </w:r>
      <w:r w:rsidR="00267D0B">
        <w:rPr>
          <w:rFonts w:cs="Times New Roman"/>
          <w:sz w:val="24"/>
          <w:szCs w:val="24"/>
          <w:lang w:val="en-GB"/>
        </w:rPr>
        <w:t>been restricted</w:t>
      </w:r>
      <w:r w:rsidR="009061C8" w:rsidRPr="009C0024">
        <w:rPr>
          <w:rFonts w:cs="Times New Roman"/>
          <w:sz w:val="24"/>
          <w:szCs w:val="24"/>
          <w:lang w:val="en-GB"/>
        </w:rPr>
        <w:t xml:space="preserve"> </w:t>
      </w:r>
      <w:r w:rsidRPr="009C0024">
        <w:rPr>
          <w:rFonts w:cs="Times New Roman"/>
          <w:i/>
          <w:sz w:val="24"/>
          <w:szCs w:val="24"/>
          <w:lang w:val="en-GB"/>
        </w:rPr>
        <w:t>de jure</w:t>
      </w:r>
      <w:r w:rsidR="009061C8" w:rsidRPr="009C0024">
        <w:rPr>
          <w:rFonts w:cs="Times New Roman"/>
          <w:i/>
          <w:sz w:val="24"/>
          <w:szCs w:val="24"/>
          <w:lang w:val="en-GB"/>
        </w:rPr>
        <w:t xml:space="preserve"> </w:t>
      </w:r>
      <w:r w:rsidR="00267D0B">
        <w:rPr>
          <w:rFonts w:cs="Times New Roman"/>
          <w:sz w:val="24"/>
          <w:szCs w:val="24"/>
          <w:lang w:val="en-GB"/>
        </w:rPr>
        <w:t>with</w:t>
      </w:r>
      <w:r w:rsidR="000F7DBD" w:rsidRPr="009C0024">
        <w:rPr>
          <w:rFonts w:cs="Times New Roman"/>
          <w:sz w:val="24"/>
          <w:szCs w:val="24"/>
          <w:lang w:val="en-GB"/>
        </w:rPr>
        <w:t xml:space="preserve"> the European semester process</w:t>
      </w:r>
      <w:r w:rsidR="008E4F44" w:rsidRPr="009C0024">
        <w:rPr>
          <w:rFonts w:cs="Times New Roman"/>
          <w:sz w:val="24"/>
          <w:szCs w:val="24"/>
          <w:lang w:val="en-GB"/>
        </w:rPr>
        <w:t>)</w:t>
      </w:r>
      <w:r w:rsidR="009061C8" w:rsidRPr="009C0024">
        <w:rPr>
          <w:rFonts w:cs="Times New Roman"/>
          <w:sz w:val="24"/>
          <w:szCs w:val="24"/>
          <w:lang w:val="en-GB"/>
        </w:rPr>
        <w:t>.</w:t>
      </w:r>
    </w:p>
    <w:p w14:paraId="6C8FF076" w14:textId="3C060DBB" w:rsidR="00B63239" w:rsidRPr="006B0BD1" w:rsidRDefault="00267D0B" w:rsidP="00E1468F">
      <w:pPr>
        <w:shd w:val="clear" w:color="auto" w:fill="FFFFFF"/>
        <w:spacing w:after="100" w:line="276" w:lineRule="auto"/>
        <w:jc w:val="both"/>
        <w:rPr>
          <w:rFonts w:cs="Times New Roman"/>
          <w:sz w:val="24"/>
          <w:szCs w:val="24"/>
          <w:lang w:val="en-GB"/>
        </w:rPr>
      </w:pPr>
      <w:r>
        <w:rPr>
          <w:rFonts w:cs="Times New Roman"/>
          <w:sz w:val="24"/>
          <w:szCs w:val="24"/>
          <w:lang w:val="en-GB"/>
        </w:rPr>
        <w:t>The</w:t>
      </w:r>
      <w:r w:rsidR="00B63239" w:rsidRPr="009C0024">
        <w:rPr>
          <w:rFonts w:cs="Times New Roman"/>
          <w:sz w:val="24"/>
          <w:szCs w:val="24"/>
          <w:lang w:val="en-GB"/>
        </w:rPr>
        <w:t xml:space="preserve"> February 2016 general election</w:t>
      </w:r>
      <w:r w:rsidR="008D581D" w:rsidRPr="008D581D">
        <w:rPr>
          <w:rFonts w:cs="Times New Roman"/>
          <w:sz w:val="24"/>
          <w:szCs w:val="24"/>
          <w:lang w:val="en-GB"/>
        </w:rPr>
        <w:t xml:space="preserve"> </w:t>
      </w:r>
      <w:r w:rsidR="008D581D">
        <w:rPr>
          <w:rFonts w:cs="Times New Roman"/>
          <w:sz w:val="24"/>
          <w:szCs w:val="24"/>
          <w:lang w:val="en-GB"/>
        </w:rPr>
        <w:t>yielding</w:t>
      </w:r>
      <w:r w:rsidR="008D581D" w:rsidRPr="008D581D">
        <w:rPr>
          <w:rFonts w:cs="Times New Roman"/>
          <w:sz w:val="24"/>
          <w:szCs w:val="24"/>
          <w:lang w:val="en-GB"/>
        </w:rPr>
        <w:t xml:space="preserve"> </w:t>
      </w:r>
      <w:r w:rsidR="008D581D" w:rsidRPr="009C0024">
        <w:rPr>
          <w:rFonts w:cs="Times New Roman"/>
          <w:sz w:val="24"/>
          <w:szCs w:val="24"/>
          <w:lang w:val="en-GB"/>
        </w:rPr>
        <w:t>inconclusive results</w:t>
      </w:r>
      <w:r w:rsidR="008E4F44" w:rsidRPr="009C0024">
        <w:rPr>
          <w:rFonts w:cs="Times New Roman"/>
          <w:sz w:val="24"/>
          <w:szCs w:val="24"/>
          <w:lang w:val="en-GB"/>
        </w:rPr>
        <w:t>, a</w:t>
      </w:r>
      <w:r w:rsidR="00B63239" w:rsidRPr="009C0024">
        <w:rPr>
          <w:rFonts w:cs="Times New Roman"/>
          <w:sz w:val="24"/>
          <w:szCs w:val="24"/>
          <w:lang w:val="en-GB"/>
        </w:rPr>
        <w:t xml:space="preserve"> minority government </w:t>
      </w:r>
      <w:r w:rsidR="009555CA">
        <w:rPr>
          <w:rFonts w:cs="Times New Roman"/>
          <w:sz w:val="24"/>
          <w:szCs w:val="24"/>
          <w:lang w:val="en-GB"/>
        </w:rPr>
        <w:t>(</w:t>
      </w:r>
      <w:r w:rsidR="008D581D">
        <w:rPr>
          <w:rFonts w:cs="Times New Roman"/>
          <w:sz w:val="24"/>
          <w:szCs w:val="24"/>
          <w:lang w:val="en-GB"/>
        </w:rPr>
        <w:t>supported by</w:t>
      </w:r>
      <w:r w:rsidR="00B63239" w:rsidRPr="009C0024">
        <w:rPr>
          <w:rFonts w:cs="Times New Roman"/>
          <w:sz w:val="24"/>
          <w:szCs w:val="24"/>
          <w:lang w:val="en-GB"/>
        </w:rPr>
        <w:t xml:space="preserve"> a confidence-and-supply agreement</w:t>
      </w:r>
      <w:r w:rsidR="008F0C1F">
        <w:rPr>
          <w:rFonts w:cs="Times New Roman"/>
          <w:sz w:val="24"/>
          <w:szCs w:val="24"/>
          <w:lang w:val="en-GB"/>
        </w:rPr>
        <w:t xml:space="preserve"> </w:t>
      </w:r>
      <w:r w:rsidR="008F0C1F">
        <w:rPr>
          <w:rStyle w:val="FootnoteReference"/>
          <w:rFonts w:cs="Times New Roman"/>
          <w:sz w:val="24"/>
          <w:szCs w:val="24"/>
          <w:lang w:val="en-GB"/>
        </w:rPr>
        <w:footnoteReference w:id="7"/>
      </w:r>
      <w:r w:rsidR="00B63239" w:rsidRPr="009C0024">
        <w:rPr>
          <w:rFonts w:cs="Times New Roman"/>
          <w:sz w:val="24"/>
          <w:szCs w:val="24"/>
          <w:lang w:val="en-GB"/>
        </w:rPr>
        <w:t xml:space="preserve"> with the largest opposition party</w:t>
      </w:r>
      <w:r w:rsidR="009555CA">
        <w:rPr>
          <w:rFonts w:cs="Times New Roman"/>
          <w:sz w:val="24"/>
          <w:szCs w:val="24"/>
          <w:lang w:val="en-GB"/>
        </w:rPr>
        <w:t>)</w:t>
      </w:r>
      <w:r w:rsidR="008D581D">
        <w:rPr>
          <w:rFonts w:cs="Times New Roman"/>
          <w:sz w:val="24"/>
          <w:szCs w:val="24"/>
          <w:lang w:val="en-GB"/>
        </w:rPr>
        <w:t>, was</w:t>
      </w:r>
      <w:r w:rsidR="008D581D" w:rsidRPr="009C0024">
        <w:rPr>
          <w:rFonts w:cs="Times New Roman"/>
          <w:sz w:val="24"/>
          <w:szCs w:val="24"/>
          <w:lang w:val="en-GB"/>
        </w:rPr>
        <w:t xml:space="preserve"> formed</w:t>
      </w:r>
      <w:r>
        <w:rPr>
          <w:rFonts w:cs="Times New Roman"/>
          <w:sz w:val="24"/>
          <w:szCs w:val="24"/>
          <w:lang w:val="en-GB"/>
        </w:rPr>
        <w:t xml:space="preserve"> </w:t>
      </w:r>
      <w:r w:rsidR="00C840AB">
        <w:rPr>
          <w:rFonts w:cs="Times New Roman"/>
          <w:sz w:val="24"/>
          <w:szCs w:val="24"/>
          <w:lang w:val="en-GB"/>
        </w:rPr>
        <w:t>(</w:t>
      </w:r>
      <w:r>
        <w:rPr>
          <w:rFonts w:cs="Times New Roman"/>
          <w:sz w:val="24"/>
          <w:szCs w:val="24"/>
          <w:lang w:val="en-GB"/>
        </w:rPr>
        <w:t xml:space="preserve">only </w:t>
      </w:r>
      <w:r w:rsidR="008D581D" w:rsidRPr="009C0024">
        <w:rPr>
          <w:rFonts w:cs="Times New Roman"/>
          <w:sz w:val="24"/>
          <w:szCs w:val="24"/>
          <w:lang w:val="en-GB"/>
        </w:rPr>
        <w:t>several months af</w:t>
      </w:r>
      <w:r w:rsidR="008D581D">
        <w:rPr>
          <w:rFonts w:cs="Times New Roman"/>
          <w:sz w:val="24"/>
          <w:szCs w:val="24"/>
          <w:lang w:val="en-GB"/>
        </w:rPr>
        <w:t xml:space="preserve">ter the election and </w:t>
      </w:r>
      <w:r>
        <w:rPr>
          <w:rFonts w:cs="Times New Roman"/>
          <w:sz w:val="24"/>
          <w:szCs w:val="24"/>
          <w:lang w:val="en-GB"/>
        </w:rPr>
        <w:t>after</w:t>
      </w:r>
      <w:r w:rsidR="008D581D">
        <w:rPr>
          <w:rFonts w:cs="Times New Roman"/>
          <w:sz w:val="24"/>
          <w:szCs w:val="24"/>
          <w:lang w:val="en-GB"/>
        </w:rPr>
        <w:t xml:space="preserve"> t</w:t>
      </w:r>
      <w:r>
        <w:rPr>
          <w:rFonts w:cs="Times New Roman"/>
          <w:sz w:val="24"/>
          <w:szCs w:val="24"/>
          <w:lang w:val="en-GB"/>
        </w:rPr>
        <w:t>ortuously long negotiations</w:t>
      </w:r>
      <w:r w:rsidR="00C840AB">
        <w:rPr>
          <w:rFonts w:cs="Times New Roman"/>
          <w:sz w:val="24"/>
          <w:szCs w:val="24"/>
          <w:lang w:val="en-GB"/>
        </w:rPr>
        <w:t>)</w:t>
      </w:r>
      <w:r w:rsidR="00B63239" w:rsidRPr="009C0024">
        <w:rPr>
          <w:rFonts w:cs="Times New Roman"/>
          <w:sz w:val="24"/>
          <w:szCs w:val="24"/>
          <w:lang w:val="en-GB"/>
        </w:rPr>
        <w:t xml:space="preserve">. </w:t>
      </w:r>
      <w:r w:rsidR="00C840AB">
        <w:rPr>
          <w:rFonts w:cs="Times New Roman"/>
          <w:sz w:val="24"/>
          <w:szCs w:val="24"/>
          <w:lang w:val="en-GB"/>
        </w:rPr>
        <w:t>The relatively unfamiliar experience of m</w:t>
      </w:r>
      <w:r>
        <w:rPr>
          <w:rFonts w:cs="Times New Roman"/>
          <w:sz w:val="24"/>
          <w:szCs w:val="24"/>
          <w:lang w:val="en-GB"/>
        </w:rPr>
        <w:t xml:space="preserve">inority government has </w:t>
      </w:r>
      <w:r w:rsidR="00C840AB">
        <w:rPr>
          <w:rFonts w:cs="Times New Roman"/>
          <w:sz w:val="24"/>
          <w:szCs w:val="24"/>
          <w:lang w:val="en-GB"/>
        </w:rPr>
        <w:t>yielded</w:t>
      </w:r>
      <w:r w:rsidR="00A42823" w:rsidRPr="009C0024">
        <w:rPr>
          <w:rFonts w:cs="Times New Roman"/>
          <w:sz w:val="24"/>
          <w:szCs w:val="24"/>
          <w:lang w:val="en-GB"/>
        </w:rPr>
        <w:t xml:space="preserve"> broad changes in the legislature-executive relationship. </w:t>
      </w:r>
      <w:r w:rsidR="00C840AB">
        <w:rPr>
          <w:rFonts w:cs="Times New Roman"/>
          <w:sz w:val="24"/>
          <w:szCs w:val="24"/>
          <w:lang w:val="en-GB"/>
        </w:rPr>
        <w:t>Several</w:t>
      </w:r>
      <w:r w:rsidR="00A42823" w:rsidRPr="009C0024">
        <w:rPr>
          <w:rFonts w:cs="Times New Roman"/>
          <w:sz w:val="24"/>
          <w:szCs w:val="24"/>
          <w:lang w:val="en-GB"/>
        </w:rPr>
        <w:t xml:space="preserve"> par</w:t>
      </w:r>
      <w:r w:rsidR="0055087B" w:rsidRPr="009C0024">
        <w:rPr>
          <w:rFonts w:cs="Times New Roman"/>
          <w:sz w:val="24"/>
          <w:szCs w:val="24"/>
          <w:lang w:val="en-GB"/>
        </w:rPr>
        <w:t>liamentary reforms were introduced</w:t>
      </w:r>
      <w:r w:rsidR="00A42823" w:rsidRPr="009C0024">
        <w:rPr>
          <w:rFonts w:cs="Times New Roman"/>
          <w:sz w:val="24"/>
          <w:szCs w:val="24"/>
          <w:lang w:val="en-GB"/>
        </w:rPr>
        <w:t>, including the election for the first time of the Ceann Comhairle</w:t>
      </w:r>
      <w:r w:rsidR="00C840AB">
        <w:rPr>
          <w:rFonts w:cs="Times New Roman"/>
          <w:sz w:val="24"/>
          <w:szCs w:val="24"/>
          <w:lang w:val="en-GB"/>
        </w:rPr>
        <w:t xml:space="preserve"> (</w:t>
      </w:r>
      <w:r w:rsidR="00751927">
        <w:rPr>
          <w:rFonts w:cs="Times New Roman"/>
          <w:sz w:val="24"/>
          <w:szCs w:val="24"/>
          <w:lang w:val="en-GB"/>
        </w:rPr>
        <w:t xml:space="preserve">speaker of the </w:t>
      </w:r>
      <w:r w:rsidR="00C840AB">
        <w:rPr>
          <w:rFonts w:cs="Times New Roman"/>
          <w:sz w:val="24"/>
          <w:szCs w:val="24"/>
          <w:lang w:val="en-GB"/>
        </w:rPr>
        <w:t>Dáil</w:t>
      </w:r>
      <w:r w:rsidR="00751927">
        <w:rPr>
          <w:rFonts w:cs="Times New Roman"/>
          <w:sz w:val="24"/>
          <w:szCs w:val="24"/>
          <w:lang w:val="en-GB"/>
        </w:rPr>
        <w:t>)</w:t>
      </w:r>
      <w:r w:rsidR="00A42823" w:rsidRPr="009C0024">
        <w:rPr>
          <w:rFonts w:cs="Times New Roman"/>
          <w:sz w:val="24"/>
          <w:szCs w:val="24"/>
          <w:lang w:val="en-GB"/>
        </w:rPr>
        <w:t>, select</w:t>
      </w:r>
      <w:r w:rsidR="00C840AB">
        <w:rPr>
          <w:rFonts w:cs="Times New Roman"/>
          <w:sz w:val="24"/>
          <w:szCs w:val="24"/>
          <w:lang w:val="en-GB"/>
        </w:rPr>
        <w:t>ion of</w:t>
      </w:r>
      <w:r w:rsidR="00A42823" w:rsidRPr="009C0024">
        <w:rPr>
          <w:rFonts w:cs="Times New Roman"/>
          <w:sz w:val="24"/>
          <w:szCs w:val="24"/>
          <w:lang w:val="en-GB"/>
        </w:rPr>
        <w:t xml:space="preserve"> committee chairs</w:t>
      </w:r>
      <w:r w:rsidR="00C840AB" w:rsidRPr="00C840AB">
        <w:rPr>
          <w:rFonts w:cs="Times New Roman"/>
          <w:sz w:val="24"/>
          <w:szCs w:val="24"/>
          <w:lang w:val="en-GB"/>
        </w:rPr>
        <w:t xml:space="preserve"> </w:t>
      </w:r>
      <w:r w:rsidR="00C840AB">
        <w:rPr>
          <w:rFonts w:cs="Times New Roman"/>
          <w:sz w:val="24"/>
          <w:szCs w:val="24"/>
          <w:lang w:val="en-GB"/>
        </w:rPr>
        <w:t>via</w:t>
      </w:r>
      <w:r w:rsidR="00C840AB" w:rsidRPr="009C0024">
        <w:rPr>
          <w:rFonts w:cs="Times New Roman"/>
          <w:sz w:val="24"/>
          <w:szCs w:val="24"/>
          <w:lang w:val="en-GB"/>
        </w:rPr>
        <w:t xml:space="preserve"> the d’Hondt</w:t>
      </w:r>
      <w:r w:rsidR="00C840AB">
        <w:rPr>
          <w:rFonts w:cs="Times New Roman"/>
          <w:sz w:val="24"/>
          <w:szCs w:val="24"/>
          <w:lang w:val="en-GB"/>
        </w:rPr>
        <w:t xml:space="preserve"> system</w:t>
      </w:r>
      <w:r w:rsidR="00A42823" w:rsidRPr="009C0024">
        <w:rPr>
          <w:rFonts w:cs="Times New Roman"/>
          <w:sz w:val="24"/>
          <w:szCs w:val="24"/>
          <w:lang w:val="en-GB"/>
        </w:rPr>
        <w:t xml:space="preserve">, </w:t>
      </w:r>
      <w:r w:rsidR="00C840AB">
        <w:rPr>
          <w:rFonts w:cs="Times New Roman"/>
          <w:sz w:val="24"/>
          <w:szCs w:val="24"/>
          <w:lang w:val="en-GB"/>
        </w:rPr>
        <w:t>assignment</w:t>
      </w:r>
      <w:r w:rsidR="00A42823" w:rsidRPr="009C0024">
        <w:rPr>
          <w:rFonts w:cs="Times New Roman"/>
          <w:sz w:val="24"/>
          <w:szCs w:val="24"/>
          <w:lang w:val="en-GB"/>
        </w:rPr>
        <w:t xml:space="preserve"> of the </w:t>
      </w:r>
      <w:r w:rsidR="00A42823" w:rsidRPr="00065A1D">
        <w:rPr>
          <w:rFonts w:cs="Times New Roman"/>
          <w:sz w:val="24"/>
          <w:szCs w:val="24"/>
          <w:highlight w:val="yellow"/>
          <w:lang w:val="en-GB"/>
        </w:rPr>
        <w:t>Taoiseach’s</w:t>
      </w:r>
      <w:r w:rsidR="00A42823" w:rsidRPr="009C0024">
        <w:rPr>
          <w:rFonts w:cs="Times New Roman"/>
          <w:sz w:val="24"/>
          <w:szCs w:val="24"/>
          <w:lang w:val="en-GB"/>
        </w:rPr>
        <w:t xml:space="preserve"> </w:t>
      </w:r>
      <w:r w:rsidR="00C840AB">
        <w:rPr>
          <w:rFonts w:cs="Times New Roman"/>
          <w:sz w:val="24"/>
          <w:szCs w:val="24"/>
          <w:lang w:val="en-GB"/>
        </w:rPr>
        <w:t xml:space="preserve">former </w:t>
      </w:r>
      <w:r w:rsidR="00A42823" w:rsidRPr="009C0024">
        <w:rPr>
          <w:rFonts w:cs="Times New Roman"/>
          <w:sz w:val="24"/>
          <w:szCs w:val="24"/>
          <w:lang w:val="en-GB"/>
        </w:rPr>
        <w:t>pre</w:t>
      </w:r>
      <w:r w:rsidR="00890375" w:rsidRPr="009C0024">
        <w:rPr>
          <w:rFonts w:cs="Times New Roman"/>
          <w:sz w:val="24"/>
          <w:szCs w:val="24"/>
          <w:lang w:val="en-GB"/>
        </w:rPr>
        <w:t xml:space="preserve">rogative </w:t>
      </w:r>
      <w:r w:rsidR="00C840AB">
        <w:rPr>
          <w:rFonts w:cs="Times New Roman"/>
          <w:sz w:val="24"/>
          <w:szCs w:val="24"/>
          <w:lang w:val="en-GB"/>
        </w:rPr>
        <w:t>of setting</w:t>
      </w:r>
      <w:r w:rsidR="00890375" w:rsidRPr="009C0024">
        <w:rPr>
          <w:rFonts w:cs="Times New Roman"/>
          <w:sz w:val="24"/>
          <w:szCs w:val="24"/>
          <w:lang w:val="en-GB"/>
        </w:rPr>
        <w:t xml:space="preserve"> the Dáil agenda</w:t>
      </w:r>
      <w:r w:rsidR="00C840AB" w:rsidRPr="00C840AB">
        <w:rPr>
          <w:rFonts w:cs="Times New Roman"/>
          <w:sz w:val="24"/>
          <w:szCs w:val="24"/>
          <w:lang w:val="en-GB"/>
        </w:rPr>
        <w:t xml:space="preserve"> </w:t>
      </w:r>
      <w:r w:rsidR="00C840AB">
        <w:rPr>
          <w:rFonts w:cs="Times New Roman"/>
          <w:sz w:val="24"/>
          <w:szCs w:val="24"/>
          <w:lang w:val="en-GB"/>
        </w:rPr>
        <w:t>to</w:t>
      </w:r>
      <w:r w:rsidR="00C840AB" w:rsidRPr="009C0024">
        <w:rPr>
          <w:rFonts w:cs="Times New Roman"/>
          <w:sz w:val="24"/>
          <w:szCs w:val="24"/>
          <w:lang w:val="en-GB"/>
        </w:rPr>
        <w:t xml:space="preserve"> a new Business Committee</w:t>
      </w:r>
      <w:r w:rsidR="00890375" w:rsidRPr="009C0024">
        <w:rPr>
          <w:rFonts w:cs="Times New Roman"/>
          <w:sz w:val="24"/>
          <w:szCs w:val="24"/>
          <w:lang w:val="en-GB"/>
        </w:rPr>
        <w:t xml:space="preserve">, and </w:t>
      </w:r>
      <w:r w:rsidR="00982213" w:rsidRPr="009C0024">
        <w:rPr>
          <w:rFonts w:cs="Times New Roman"/>
          <w:sz w:val="24"/>
          <w:szCs w:val="24"/>
          <w:lang w:val="en-GB"/>
        </w:rPr>
        <w:t>a more generous</w:t>
      </w:r>
      <w:r w:rsidR="00890375" w:rsidRPr="009C0024">
        <w:rPr>
          <w:rFonts w:cs="Times New Roman"/>
          <w:sz w:val="24"/>
          <w:szCs w:val="24"/>
          <w:lang w:val="en-GB"/>
        </w:rPr>
        <w:t xml:space="preserve"> approach to private members’ bills.</w:t>
      </w:r>
      <w:r w:rsidR="009A2E33" w:rsidRPr="009C0024">
        <w:rPr>
          <w:rFonts w:cs="Times New Roman"/>
          <w:sz w:val="24"/>
          <w:szCs w:val="24"/>
          <w:lang w:val="en-GB"/>
        </w:rPr>
        <w:t xml:space="preserve">  </w:t>
      </w:r>
      <w:r w:rsidR="00C840AB">
        <w:rPr>
          <w:rFonts w:cs="Times New Roman"/>
          <w:sz w:val="24"/>
          <w:szCs w:val="24"/>
          <w:lang w:val="en-GB"/>
        </w:rPr>
        <w:t>Accurate</w:t>
      </w:r>
      <w:r w:rsidR="00982213" w:rsidRPr="009C0024">
        <w:rPr>
          <w:rFonts w:cs="Times New Roman"/>
          <w:sz w:val="24"/>
          <w:szCs w:val="24"/>
          <w:lang w:val="en-GB"/>
        </w:rPr>
        <w:t xml:space="preserve"> assessment of the </w:t>
      </w:r>
      <w:r w:rsidR="00C840AB">
        <w:rPr>
          <w:rFonts w:cs="Times New Roman"/>
          <w:sz w:val="24"/>
          <w:szCs w:val="24"/>
          <w:lang w:val="en-GB"/>
        </w:rPr>
        <w:t>impact</w:t>
      </w:r>
      <w:r w:rsidR="00C840AB" w:rsidRPr="009C0024">
        <w:rPr>
          <w:rFonts w:cs="Times New Roman"/>
          <w:sz w:val="24"/>
          <w:szCs w:val="24"/>
          <w:lang w:val="en-GB"/>
        </w:rPr>
        <w:t xml:space="preserve"> </w:t>
      </w:r>
      <w:r w:rsidR="00982213" w:rsidRPr="009C0024">
        <w:rPr>
          <w:rFonts w:cs="Times New Roman"/>
          <w:sz w:val="24"/>
          <w:szCs w:val="24"/>
          <w:lang w:val="en-GB"/>
        </w:rPr>
        <w:t xml:space="preserve">of these changes </w:t>
      </w:r>
      <w:r w:rsidR="009A2E33" w:rsidRPr="009C0024">
        <w:rPr>
          <w:rFonts w:cs="Times New Roman"/>
          <w:sz w:val="24"/>
          <w:szCs w:val="24"/>
          <w:lang w:val="en-GB"/>
        </w:rPr>
        <w:t>should</w:t>
      </w:r>
      <w:r w:rsidR="00982213" w:rsidRPr="009C0024">
        <w:rPr>
          <w:rFonts w:cs="Times New Roman"/>
          <w:sz w:val="24"/>
          <w:szCs w:val="24"/>
          <w:lang w:val="en-GB"/>
        </w:rPr>
        <w:t xml:space="preserve"> await the </w:t>
      </w:r>
      <w:r w:rsidR="00982213" w:rsidRPr="009C0024">
        <w:rPr>
          <w:rFonts w:cs="Times New Roman"/>
          <w:sz w:val="24"/>
          <w:szCs w:val="24"/>
          <w:lang w:val="en-GB"/>
        </w:rPr>
        <w:lastRenderedPageBreak/>
        <w:t xml:space="preserve">election of a majority administration. Insofar </w:t>
      </w:r>
      <w:r w:rsidR="00C840AB">
        <w:rPr>
          <w:rFonts w:cs="Times New Roman"/>
          <w:sz w:val="24"/>
          <w:szCs w:val="24"/>
          <w:lang w:val="en-GB"/>
        </w:rPr>
        <w:t>as passing</w:t>
      </w:r>
      <w:r w:rsidR="00982213" w:rsidRPr="009C0024">
        <w:rPr>
          <w:rFonts w:cs="Times New Roman"/>
          <w:sz w:val="24"/>
          <w:szCs w:val="24"/>
          <w:lang w:val="en-GB"/>
        </w:rPr>
        <w:t xml:space="preserve"> legislation is concerned however, the 32</w:t>
      </w:r>
      <w:r w:rsidR="00982213" w:rsidRPr="009C0024">
        <w:rPr>
          <w:rFonts w:cs="Times New Roman"/>
          <w:sz w:val="24"/>
          <w:szCs w:val="24"/>
          <w:vertAlign w:val="superscript"/>
          <w:lang w:val="en-GB"/>
        </w:rPr>
        <w:t>nd</w:t>
      </w:r>
      <w:r w:rsidR="00982213" w:rsidRPr="009C0024">
        <w:rPr>
          <w:rFonts w:cs="Times New Roman"/>
          <w:sz w:val="24"/>
          <w:szCs w:val="24"/>
          <w:lang w:val="en-GB"/>
        </w:rPr>
        <w:t xml:space="preserve"> Dáil </w:t>
      </w:r>
      <w:r w:rsidR="008F0C1F">
        <w:rPr>
          <w:rFonts w:cs="Times New Roman"/>
          <w:sz w:val="24"/>
          <w:szCs w:val="24"/>
          <w:lang w:val="en-GB"/>
        </w:rPr>
        <w:t xml:space="preserve">(which was elected in February 2016) </w:t>
      </w:r>
      <w:r w:rsidR="00982213" w:rsidRPr="009C0024">
        <w:rPr>
          <w:rFonts w:cs="Times New Roman"/>
          <w:sz w:val="24"/>
          <w:szCs w:val="24"/>
          <w:lang w:val="en-GB"/>
        </w:rPr>
        <w:t xml:space="preserve">has </w:t>
      </w:r>
      <w:r w:rsidR="00C840AB">
        <w:rPr>
          <w:rFonts w:cs="Times New Roman"/>
          <w:sz w:val="24"/>
          <w:szCs w:val="24"/>
          <w:lang w:val="en-GB"/>
        </w:rPr>
        <w:t>shown itself</w:t>
      </w:r>
      <w:r w:rsidR="00982213" w:rsidRPr="009C0024">
        <w:rPr>
          <w:rFonts w:cs="Times New Roman"/>
          <w:sz w:val="24"/>
          <w:szCs w:val="24"/>
          <w:lang w:val="en-GB"/>
        </w:rPr>
        <w:t xml:space="preserve"> </w:t>
      </w:r>
      <w:r w:rsidR="007461BA" w:rsidRPr="009C0024">
        <w:rPr>
          <w:rFonts w:cs="Times New Roman"/>
          <w:sz w:val="24"/>
          <w:szCs w:val="24"/>
          <w:lang w:val="en-GB"/>
        </w:rPr>
        <w:t xml:space="preserve">considerably </w:t>
      </w:r>
      <w:r w:rsidR="00982213" w:rsidRPr="009C0024">
        <w:rPr>
          <w:rFonts w:cs="Times New Roman"/>
          <w:sz w:val="24"/>
          <w:szCs w:val="24"/>
          <w:lang w:val="en-GB"/>
        </w:rPr>
        <w:t xml:space="preserve">less </w:t>
      </w:r>
      <w:r w:rsidR="00982213" w:rsidRPr="006B0BD1">
        <w:rPr>
          <w:rFonts w:cs="Times New Roman"/>
          <w:sz w:val="24"/>
          <w:szCs w:val="24"/>
          <w:lang w:val="en-GB"/>
        </w:rPr>
        <w:t>efficien</w:t>
      </w:r>
      <w:r w:rsidR="00C840AB">
        <w:rPr>
          <w:rFonts w:cs="Times New Roman"/>
          <w:sz w:val="24"/>
          <w:szCs w:val="24"/>
          <w:lang w:val="en-GB"/>
        </w:rPr>
        <w:t>t</w:t>
      </w:r>
      <w:r w:rsidR="00982213" w:rsidRPr="006B0BD1">
        <w:rPr>
          <w:rFonts w:cs="Times New Roman"/>
          <w:sz w:val="24"/>
          <w:szCs w:val="24"/>
          <w:lang w:val="en-GB"/>
        </w:rPr>
        <w:t xml:space="preserve"> than its predecessors</w:t>
      </w:r>
      <w:r w:rsidR="006B0BD1" w:rsidRPr="006B0BD1">
        <w:rPr>
          <w:rFonts w:cs="Times New Roman"/>
          <w:sz w:val="24"/>
          <w:szCs w:val="24"/>
          <w:lang w:val="en-GB"/>
        </w:rPr>
        <w:t xml:space="preserve"> </w:t>
      </w:r>
      <w:r w:rsidR="006B0BD1">
        <w:rPr>
          <w:rFonts w:cs="Times New Roman"/>
          <w:sz w:val="24"/>
          <w:szCs w:val="24"/>
          <w:lang w:val="en-US"/>
        </w:rPr>
        <w:t>(</w:t>
      </w:r>
      <w:r w:rsidR="006B0BD1" w:rsidRPr="006832F9">
        <w:rPr>
          <w:rFonts w:cs="Times New Roman"/>
          <w:sz w:val="24"/>
          <w:szCs w:val="24"/>
          <w:lang w:val="en-US"/>
        </w:rPr>
        <w:t>MacGuill</w:t>
      </w:r>
      <w:r w:rsidR="006B0BD1" w:rsidRPr="006832F9">
        <w:rPr>
          <w:rFonts w:cs="Times New Roman"/>
          <w:bCs/>
          <w:sz w:val="24"/>
          <w:szCs w:val="24"/>
          <w:lang w:val="en-IE"/>
        </w:rPr>
        <w:t xml:space="preserve"> 2017</w:t>
      </w:r>
      <w:r w:rsidR="006B0BD1">
        <w:rPr>
          <w:rFonts w:cs="Times New Roman"/>
          <w:bCs/>
          <w:sz w:val="24"/>
          <w:szCs w:val="24"/>
          <w:lang w:val="en-IE"/>
        </w:rPr>
        <w:t>)</w:t>
      </w:r>
      <w:r w:rsidR="006B0BD1" w:rsidRPr="006B0BD1">
        <w:rPr>
          <w:rFonts w:cs="Times New Roman"/>
          <w:sz w:val="24"/>
          <w:szCs w:val="24"/>
          <w:lang w:val="en-GB"/>
        </w:rPr>
        <w:t>.</w:t>
      </w:r>
    </w:p>
    <w:p w14:paraId="6908C957" w14:textId="77777777" w:rsidR="00010D92" w:rsidRPr="009C0024" w:rsidRDefault="00010D92" w:rsidP="00E1468F">
      <w:pPr>
        <w:shd w:val="clear" w:color="auto" w:fill="FFFFFF"/>
        <w:spacing w:after="100" w:line="276" w:lineRule="auto"/>
        <w:jc w:val="both"/>
        <w:rPr>
          <w:rFonts w:cs="Times New Roman"/>
          <w:sz w:val="24"/>
          <w:szCs w:val="24"/>
          <w:lang w:val="en-GB"/>
        </w:rPr>
      </w:pPr>
    </w:p>
    <w:p w14:paraId="1120ECCB" w14:textId="685E0D9F" w:rsidR="00E22871" w:rsidRPr="009C0024" w:rsidRDefault="00982213" w:rsidP="006832F9">
      <w:pPr>
        <w:spacing w:line="276" w:lineRule="auto"/>
        <w:jc w:val="both"/>
        <w:rPr>
          <w:rFonts w:eastAsia="Times New Roman" w:cs="Times New Roman"/>
          <w:b/>
          <w:bCs/>
          <w:sz w:val="24"/>
          <w:szCs w:val="24"/>
          <w:lang w:val="en-GB" w:eastAsia="fr-FR"/>
        </w:rPr>
      </w:pPr>
      <w:r w:rsidRPr="009C0024">
        <w:rPr>
          <w:rFonts w:cs="Times New Roman"/>
          <w:sz w:val="24"/>
          <w:szCs w:val="24"/>
          <w:lang w:val="en-GB"/>
        </w:rPr>
        <w:t xml:space="preserve">It is into this context that </w:t>
      </w:r>
      <w:r w:rsidR="00912F76">
        <w:rPr>
          <w:rFonts w:cs="Times New Roman"/>
          <w:sz w:val="24"/>
          <w:szCs w:val="24"/>
          <w:lang w:val="en-GB"/>
        </w:rPr>
        <w:t>the</w:t>
      </w:r>
      <w:r w:rsidR="00C840AB" w:rsidRPr="009C0024">
        <w:rPr>
          <w:rFonts w:cs="Times New Roman"/>
          <w:sz w:val="24"/>
          <w:szCs w:val="24"/>
          <w:lang w:val="en-GB"/>
        </w:rPr>
        <w:t xml:space="preserve"> </w:t>
      </w:r>
      <w:r w:rsidRPr="009C0024">
        <w:rPr>
          <w:rFonts w:cs="Times New Roman"/>
          <w:sz w:val="24"/>
          <w:szCs w:val="24"/>
          <w:lang w:val="en-GB"/>
        </w:rPr>
        <w:t xml:space="preserve">political hand </w:t>
      </w:r>
      <w:r w:rsidR="00912F76">
        <w:rPr>
          <w:rFonts w:cs="Times New Roman"/>
          <w:sz w:val="24"/>
          <w:szCs w:val="24"/>
          <w:lang w:val="en-GB"/>
        </w:rPr>
        <w:t>gren</w:t>
      </w:r>
      <w:r w:rsidRPr="009C0024">
        <w:rPr>
          <w:rFonts w:cs="Times New Roman"/>
          <w:sz w:val="24"/>
          <w:szCs w:val="24"/>
          <w:lang w:val="en-GB"/>
        </w:rPr>
        <w:t xml:space="preserve">ade </w:t>
      </w:r>
      <w:r w:rsidR="00912F76">
        <w:rPr>
          <w:rFonts w:cs="Times New Roman"/>
          <w:sz w:val="24"/>
          <w:szCs w:val="24"/>
          <w:lang w:val="en-GB"/>
        </w:rPr>
        <w:t>of</w:t>
      </w:r>
      <w:r w:rsidR="00912F76" w:rsidRPr="009C0024">
        <w:rPr>
          <w:rFonts w:cs="Times New Roman"/>
          <w:sz w:val="24"/>
          <w:szCs w:val="24"/>
          <w:lang w:val="en-GB"/>
        </w:rPr>
        <w:t xml:space="preserve"> the </w:t>
      </w:r>
      <w:r w:rsidR="00912F76">
        <w:rPr>
          <w:rFonts w:cs="Times New Roman"/>
          <w:sz w:val="24"/>
          <w:szCs w:val="24"/>
          <w:lang w:val="en-GB"/>
        </w:rPr>
        <w:t>UK referendum vote</w:t>
      </w:r>
      <w:r w:rsidR="00912F76" w:rsidRPr="009C0024">
        <w:rPr>
          <w:rFonts w:cs="Times New Roman"/>
          <w:sz w:val="24"/>
          <w:szCs w:val="24"/>
          <w:lang w:val="en-GB"/>
        </w:rPr>
        <w:t xml:space="preserve"> to leave the </w:t>
      </w:r>
      <w:r w:rsidR="00912F76">
        <w:rPr>
          <w:rFonts w:cs="Times New Roman"/>
          <w:sz w:val="24"/>
          <w:szCs w:val="24"/>
          <w:lang w:val="en-GB"/>
        </w:rPr>
        <w:t xml:space="preserve">EU </w:t>
      </w:r>
      <w:r w:rsidRPr="009C0024">
        <w:rPr>
          <w:rFonts w:cs="Times New Roman"/>
          <w:sz w:val="24"/>
          <w:szCs w:val="24"/>
          <w:lang w:val="en-GB"/>
        </w:rPr>
        <w:t xml:space="preserve">was lobbed </w:t>
      </w:r>
      <w:r w:rsidR="00A23E01">
        <w:rPr>
          <w:rFonts w:cs="Times New Roman"/>
          <w:sz w:val="24"/>
          <w:szCs w:val="24"/>
          <w:lang w:val="en-GB"/>
        </w:rPr>
        <w:t>on 23 June 2016</w:t>
      </w:r>
      <w:r w:rsidRPr="009C0024">
        <w:rPr>
          <w:rFonts w:cs="Times New Roman"/>
          <w:sz w:val="24"/>
          <w:szCs w:val="24"/>
          <w:lang w:val="en-GB"/>
        </w:rPr>
        <w:t xml:space="preserve">. </w:t>
      </w:r>
      <w:r w:rsidR="00624EC0" w:rsidRPr="009C0024">
        <w:rPr>
          <w:rFonts w:cs="Times New Roman"/>
          <w:sz w:val="24"/>
          <w:szCs w:val="24"/>
          <w:lang w:val="en-GB"/>
        </w:rPr>
        <w:t>Remarkably, t</w:t>
      </w:r>
      <w:r w:rsidRPr="009C0024">
        <w:rPr>
          <w:rFonts w:cs="Times New Roman"/>
          <w:sz w:val="24"/>
          <w:szCs w:val="24"/>
          <w:lang w:val="en-GB"/>
        </w:rPr>
        <w:t>he economy predicted to be most negatively impacted by Brexit is</w:t>
      </w:r>
      <w:r w:rsidR="00624EC0" w:rsidRPr="009C0024">
        <w:rPr>
          <w:rFonts w:cs="Times New Roman"/>
          <w:sz w:val="24"/>
          <w:szCs w:val="24"/>
          <w:lang w:val="en-GB"/>
        </w:rPr>
        <w:t xml:space="preserve"> </w:t>
      </w:r>
      <w:r w:rsidRPr="009C0024">
        <w:rPr>
          <w:rFonts w:cs="Times New Roman"/>
          <w:sz w:val="24"/>
          <w:szCs w:val="24"/>
          <w:lang w:val="en-GB"/>
        </w:rPr>
        <w:t>not the UK</w:t>
      </w:r>
      <w:r w:rsidR="009555CA">
        <w:rPr>
          <w:rFonts w:cs="Times New Roman"/>
          <w:sz w:val="24"/>
          <w:szCs w:val="24"/>
          <w:lang w:val="en-GB"/>
        </w:rPr>
        <w:t>'s</w:t>
      </w:r>
      <w:r w:rsidRPr="009C0024">
        <w:rPr>
          <w:rFonts w:cs="Times New Roman"/>
          <w:sz w:val="24"/>
          <w:szCs w:val="24"/>
          <w:lang w:val="en-GB"/>
        </w:rPr>
        <w:t>. It is Ireland</w:t>
      </w:r>
      <w:r w:rsidR="00C840AB">
        <w:rPr>
          <w:rFonts w:cs="Times New Roman"/>
          <w:sz w:val="24"/>
          <w:szCs w:val="24"/>
          <w:lang w:val="en-GB"/>
        </w:rPr>
        <w:t>’s</w:t>
      </w:r>
      <w:r w:rsidR="001B1A9F">
        <w:rPr>
          <w:rFonts w:cs="Times New Roman"/>
          <w:sz w:val="24"/>
          <w:szCs w:val="24"/>
          <w:lang w:val="en-GB"/>
        </w:rPr>
        <w:t>. Its</w:t>
      </w:r>
      <w:r w:rsidRPr="009C0024">
        <w:rPr>
          <w:rFonts w:cs="Times New Roman"/>
          <w:sz w:val="24"/>
          <w:szCs w:val="24"/>
          <w:lang w:val="en-GB"/>
        </w:rPr>
        <w:t xml:space="preserve"> close trading relationship with the UK makes it peculiarly vulnerable to any deterioration in the commercial relations now safeguarded by common membership of </w:t>
      </w:r>
      <w:r w:rsidR="009A2E33" w:rsidRPr="009C0024">
        <w:rPr>
          <w:rFonts w:cs="Times New Roman"/>
          <w:sz w:val="24"/>
          <w:szCs w:val="24"/>
          <w:lang w:val="en-GB"/>
        </w:rPr>
        <w:t xml:space="preserve">both </w:t>
      </w:r>
      <w:r w:rsidR="00C840AB">
        <w:rPr>
          <w:rFonts w:cs="Times New Roman"/>
          <w:sz w:val="24"/>
          <w:szCs w:val="24"/>
          <w:lang w:val="en-GB"/>
        </w:rPr>
        <w:t>states</w:t>
      </w:r>
      <w:r w:rsidR="009A2E33" w:rsidRPr="006B0BD1">
        <w:rPr>
          <w:rFonts w:cs="Times New Roman"/>
          <w:sz w:val="24"/>
          <w:szCs w:val="24"/>
          <w:lang w:val="en-GB"/>
        </w:rPr>
        <w:t xml:space="preserve"> in </w:t>
      </w:r>
      <w:r w:rsidRPr="006B0BD1">
        <w:rPr>
          <w:rFonts w:cs="Times New Roman"/>
          <w:sz w:val="24"/>
          <w:szCs w:val="24"/>
          <w:lang w:val="en-GB"/>
        </w:rPr>
        <w:t>the EU single internal market and customs union</w:t>
      </w:r>
      <w:r w:rsidR="006B0BD1" w:rsidRPr="006B0BD1">
        <w:rPr>
          <w:rFonts w:cs="Times New Roman"/>
          <w:sz w:val="24"/>
          <w:szCs w:val="24"/>
          <w:lang w:val="en-GB"/>
        </w:rPr>
        <w:t xml:space="preserve"> (</w:t>
      </w:r>
      <w:r w:rsidR="006B0BD1" w:rsidRPr="006832F9">
        <w:rPr>
          <w:rFonts w:cs="Times New Roman"/>
          <w:sz w:val="24"/>
          <w:szCs w:val="24"/>
          <w:lang w:val="en-US"/>
        </w:rPr>
        <w:t>Kelly</w:t>
      </w:r>
      <w:r w:rsidR="006B0BD1" w:rsidRPr="006832F9">
        <w:rPr>
          <w:rFonts w:cs="Times New Roman"/>
          <w:sz w:val="24"/>
          <w:szCs w:val="24"/>
          <w:lang w:val="en-IE"/>
        </w:rPr>
        <w:t xml:space="preserve"> 2018)</w:t>
      </w:r>
      <w:r w:rsidR="006B0BD1" w:rsidRPr="006B0BD1">
        <w:rPr>
          <w:rFonts w:cs="Times New Roman"/>
          <w:sz w:val="24"/>
          <w:szCs w:val="24"/>
          <w:lang w:val="en-GB"/>
        </w:rPr>
        <w:t>.</w:t>
      </w:r>
      <w:r w:rsidRPr="006B0BD1">
        <w:rPr>
          <w:rFonts w:cs="Times New Roman"/>
          <w:sz w:val="24"/>
          <w:szCs w:val="24"/>
          <w:lang w:val="en-GB"/>
        </w:rPr>
        <w:t xml:space="preserve"> Ireland</w:t>
      </w:r>
      <w:r w:rsidRPr="009C0024">
        <w:rPr>
          <w:rFonts w:cs="Times New Roman"/>
          <w:sz w:val="24"/>
          <w:szCs w:val="24"/>
          <w:lang w:val="en-GB"/>
        </w:rPr>
        <w:t xml:space="preserve"> </w:t>
      </w:r>
      <w:r w:rsidR="001B1A9F">
        <w:rPr>
          <w:rFonts w:cs="Times New Roman"/>
          <w:sz w:val="24"/>
          <w:szCs w:val="24"/>
          <w:lang w:val="en-GB"/>
        </w:rPr>
        <w:t>also has the only</w:t>
      </w:r>
      <w:r w:rsidRPr="009C0024">
        <w:rPr>
          <w:rFonts w:cs="Times New Roman"/>
          <w:sz w:val="24"/>
          <w:szCs w:val="24"/>
          <w:lang w:val="en-GB"/>
        </w:rPr>
        <w:t xml:space="preserve"> land border with the UK</w:t>
      </w:r>
      <w:r w:rsidR="009A2E33" w:rsidRPr="009C0024">
        <w:rPr>
          <w:rFonts w:cs="Times New Roman"/>
          <w:sz w:val="24"/>
          <w:szCs w:val="24"/>
          <w:lang w:val="en-GB"/>
        </w:rPr>
        <w:t>, separating it from Northern Ireland</w:t>
      </w:r>
      <w:r w:rsidRPr="009C0024">
        <w:rPr>
          <w:rFonts w:cs="Times New Roman"/>
          <w:sz w:val="24"/>
          <w:szCs w:val="24"/>
          <w:lang w:val="en-GB"/>
        </w:rPr>
        <w:t xml:space="preserve">, the focus of a conflict </w:t>
      </w:r>
      <w:r w:rsidR="00912F76">
        <w:rPr>
          <w:rFonts w:cs="Times New Roman"/>
          <w:sz w:val="24"/>
          <w:szCs w:val="24"/>
          <w:lang w:val="en-GB"/>
        </w:rPr>
        <w:t>involving</w:t>
      </w:r>
      <w:r w:rsidRPr="009C0024">
        <w:rPr>
          <w:rFonts w:cs="Times New Roman"/>
          <w:sz w:val="24"/>
          <w:szCs w:val="24"/>
          <w:lang w:val="en-GB"/>
        </w:rPr>
        <w:t xml:space="preserve"> 3,500 deaths</w:t>
      </w:r>
      <w:r w:rsidR="00912F76">
        <w:rPr>
          <w:rFonts w:cs="Times New Roman"/>
          <w:sz w:val="24"/>
          <w:szCs w:val="24"/>
          <w:lang w:val="en-GB"/>
        </w:rPr>
        <w:t>,</w:t>
      </w:r>
      <w:r w:rsidRPr="009C0024">
        <w:rPr>
          <w:rFonts w:cs="Times New Roman"/>
          <w:sz w:val="24"/>
          <w:szCs w:val="24"/>
          <w:lang w:val="en-GB"/>
        </w:rPr>
        <w:t xml:space="preserve"> </w:t>
      </w:r>
      <w:r w:rsidR="00912F76">
        <w:rPr>
          <w:rFonts w:cs="Times New Roman"/>
          <w:sz w:val="24"/>
          <w:szCs w:val="24"/>
          <w:lang w:val="en-GB"/>
        </w:rPr>
        <w:t>which ended formally with</w:t>
      </w:r>
      <w:r w:rsidRPr="009C0024">
        <w:rPr>
          <w:rFonts w:cs="Times New Roman"/>
          <w:sz w:val="24"/>
          <w:szCs w:val="24"/>
          <w:lang w:val="en-GB"/>
        </w:rPr>
        <w:t xml:space="preserve"> the 1998 Good Friday Agreement. </w:t>
      </w:r>
      <w:r w:rsidR="00C840AB">
        <w:rPr>
          <w:rFonts w:cs="Times New Roman"/>
          <w:sz w:val="24"/>
          <w:szCs w:val="24"/>
          <w:lang w:val="en-GB"/>
        </w:rPr>
        <w:t>Given also</w:t>
      </w:r>
      <w:r w:rsidRPr="009C0024">
        <w:rPr>
          <w:rFonts w:cs="Times New Roman"/>
          <w:sz w:val="24"/>
          <w:szCs w:val="24"/>
          <w:lang w:val="en-GB"/>
        </w:rPr>
        <w:t xml:space="preserve"> the close linguistic, cultural and historical ties </w:t>
      </w:r>
      <w:r w:rsidR="00C840AB">
        <w:rPr>
          <w:rFonts w:cs="Times New Roman"/>
          <w:sz w:val="24"/>
          <w:szCs w:val="24"/>
          <w:lang w:val="en-GB"/>
        </w:rPr>
        <w:t>and</w:t>
      </w:r>
      <w:r w:rsidRPr="009C0024">
        <w:rPr>
          <w:rFonts w:cs="Times New Roman"/>
          <w:sz w:val="24"/>
          <w:szCs w:val="24"/>
          <w:lang w:val="en-GB"/>
        </w:rPr>
        <w:t xml:space="preserve"> the existence of a common travel area between Ireland and the UK</w:t>
      </w:r>
      <w:r w:rsidR="00C840AB">
        <w:rPr>
          <w:rFonts w:cs="Times New Roman"/>
          <w:sz w:val="24"/>
          <w:szCs w:val="24"/>
          <w:lang w:val="en-GB"/>
        </w:rPr>
        <w:t xml:space="preserve">, </w:t>
      </w:r>
      <w:r w:rsidRPr="009C0024">
        <w:rPr>
          <w:rFonts w:cs="Times New Roman"/>
          <w:sz w:val="24"/>
          <w:szCs w:val="24"/>
          <w:lang w:val="en-GB"/>
        </w:rPr>
        <w:t xml:space="preserve">the ramifications of Brexit for Ireland go further than those for any </w:t>
      </w:r>
      <w:r w:rsidR="009A2E33" w:rsidRPr="009C0024">
        <w:rPr>
          <w:rFonts w:cs="Times New Roman"/>
          <w:sz w:val="24"/>
          <w:szCs w:val="24"/>
          <w:lang w:val="en-GB"/>
        </w:rPr>
        <w:t xml:space="preserve">of the </w:t>
      </w:r>
      <w:r w:rsidR="003D31B4" w:rsidRPr="009C0024">
        <w:rPr>
          <w:rFonts w:cs="Times New Roman"/>
          <w:sz w:val="24"/>
          <w:szCs w:val="24"/>
          <w:lang w:val="en-GB"/>
        </w:rPr>
        <w:t xml:space="preserve">other </w:t>
      </w:r>
      <w:r w:rsidR="009A2E33" w:rsidRPr="009C0024">
        <w:rPr>
          <w:rFonts w:cs="Times New Roman"/>
          <w:sz w:val="24"/>
          <w:szCs w:val="24"/>
          <w:lang w:val="en-GB"/>
        </w:rPr>
        <w:t>2</w:t>
      </w:r>
      <w:r w:rsidR="003D31B4">
        <w:rPr>
          <w:rFonts w:cs="Times New Roman"/>
          <w:sz w:val="24"/>
          <w:szCs w:val="24"/>
          <w:lang w:val="en-GB"/>
        </w:rPr>
        <w:t>6</w:t>
      </w:r>
      <w:r w:rsidRPr="009C0024">
        <w:rPr>
          <w:rFonts w:cs="Times New Roman"/>
          <w:sz w:val="24"/>
          <w:szCs w:val="24"/>
          <w:lang w:val="en-GB"/>
        </w:rPr>
        <w:t xml:space="preserve"> member states which will remain </w:t>
      </w:r>
      <w:r w:rsidR="003D31B4">
        <w:rPr>
          <w:rFonts w:cs="Times New Roman"/>
          <w:sz w:val="24"/>
          <w:szCs w:val="24"/>
          <w:lang w:val="en-GB"/>
        </w:rPr>
        <w:t>after Brexit occurs</w:t>
      </w:r>
      <w:r w:rsidRPr="009C0024">
        <w:rPr>
          <w:rFonts w:cs="Times New Roman"/>
          <w:sz w:val="24"/>
          <w:szCs w:val="24"/>
          <w:lang w:val="en-GB"/>
        </w:rPr>
        <w:t xml:space="preserve"> </w:t>
      </w:r>
      <w:r w:rsidR="003D31B4">
        <w:rPr>
          <w:rFonts w:cs="Times New Roman"/>
          <w:sz w:val="24"/>
          <w:szCs w:val="24"/>
          <w:lang w:val="en-GB"/>
        </w:rPr>
        <w:t xml:space="preserve">in </w:t>
      </w:r>
      <w:r w:rsidRPr="009C0024">
        <w:rPr>
          <w:rFonts w:cs="Times New Roman"/>
          <w:sz w:val="24"/>
          <w:szCs w:val="24"/>
          <w:lang w:val="en-GB"/>
        </w:rPr>
        <w:t xml:space="preserve">March 2019. The attention of Irish politicians and the public has unsurprisingly focused (largely with concern and dismay) on the prospect of Brexit </w:t>
      </w:r>
      <w:r w:rsidR="003D31B4">
        <w:rPr>
          <w:rFonts w:cs="Times New Roman"/>
          <w:sz w:val="24"/>
          <w:szCs w:val="24"/>
          <w:lang w:val="en-GB"/>
        </w:rPr>
        <w:t>even before the referendum</w:t>
      </w:r>
      <w:r w:rsidRPr="009C0024">
        <w:rPr>
          <w:rFonts w:cs="Times New Roman"/>
          <w:sz w:val="24"/>
          <w:szCs w:val="24"/>
          <w:lang w:val="en-GB"/>
        </w:rPr>
        <w:t xml:space="preserve"> vote. This </w:t>
      </w:r>
      <w:r w:rsidR="0035004D">
        <w:rPr>
          <w:rFonts w:cs="Times New Roman"/>
          <w:sz w:val="24"/>
          <w:szCs w:val="24"/>
          <w:lang w:val="en-GB"/>
        </w:rPr>
        <w:t>paper</w:t>
      </w:r>
      <w:r w:rsidRPr="009C0024">
        <w:rPr>
          <w:rFonts w:cs="Times New Roman"/>
          <w:sz w:val="24"/>
          <w:szCs w:val="24"/>
          <w:lang w:val="en-GB"/>
        </w:rPr>
        <w:t xml:space="preserve"> seeks to examine how </w:t>
      </w:r>
      <w:r w:rsidR="003D31B4">
        <w:rPr>
          <w:rFonts w:cs="Times New Roman"/>
          <w:sz w:val="24"/>
          <w:szCs w:val="24"/>
          <w:lang w:val="en-GB"/>
        </w:rPr>
        <w:t>such concerns have reflected</w:t>
      </w:r>
      <w:r w:rsidRPr="009C0024">
        <w:rPr>
          <w:rFonts w:cs="Times New Roman"/>
          <w:sz w:val="24"/>
          <w:szCs w:val="24"/>
          <w:lang w:val="en-GB"/>
        </w:rPr>
        <w:t xml:space="preserve"> in the activities of the Irish parliament. It </w:t>
      </w:r>
      <w:r w:rsidR="003D31B4">
        <w:rPr>
          <w:rFonts w:cs="Times New Roman"/>
          <w:sz w:val="24"/>
          <w:szCs w:val="24"/>
          <w:lang w:val="en-GB"/>
        </w:rPr>
        <w:t xml:space="preserve">asks </w:t>
      </w:r>
      <w:r w:rsidR="003D31B4">
        <w:rPr>
          <w:rFonts w:cs="Times New Roman"/>
          <w:i/>
          <w:sz w:val="24"/>
          <w:szCs w:val="24"/>
          <w:lang w:val="en-GB"/>
        </w:rPr>
        <w:t xml:space="preserve">inter alia, </w:t>
      </w:r>
      <w:r w:rsidRPr="009C0024">
        <w:rPr>
          <w:rFonts w:cs="Times New Roman"/>
          <w:sz w:val="24"/>
          <w:szCs w:val="24"/>
          <w:lang w:val="en-GB"/>
        </w:rPr>
        <w:t xml:space="preserve">what, if any, influence </w:t>
      </w:r>
      <w:r w:rsidR="003D31B4">
        <w:rPr>
          <w:rFonts w:cs="Times New Roman"/>
          <w:sz w:val="24"/>
          <w:szCs w:val="24"/>
          <w:lang w:val="en-GB"/>
        </w:rPr>
        <w:t>Irish parliamentarians</w:t>
      </w:r>
      <w:r w:rsidRPr="009C0024">
        <w:rPr>
          <w:rFonts w:cs="Times New Roman"/>
          <w:sz w:val="24"/>
          <w:szCs w:val="24"/>
          <w:lang w:val="en-GB"/>
        </w:rPr>
        <w:t xml:space="preserve"> </w:t>
      </w:r>
      <w:r w:rsidR="003D31B4" w:rsidRPr="009C0024">
        <w:rPr>
          <w:rFonts w:cs="Times New Roman"/>
          <w:sz w:val="24"/>
          <w:szCs w:val="24"/>
          <w:lang w:val="en-GB"/>
        </w:rPr>
        <w:t xml:space="preserve">have </w:t>
      </w:r>
      <w:r w:rsidRPr="009C0024">
        <w:rPr>
          <w:rFonts w:cs="Times New Roman"/>
          <w:sz w:val="24"/>
          <w:szCs w:val="24"/>
          <w:lang w:val="en-GB"/>
        </w:rPr>
        <w:t>exercise</w:t>
      </w:r>
      <w:r w:rsidR="003D31B4">
        <w:rPr>
          <w:rFonts w:cs="Times New Roman"/>
          <w:sz w:val="24"/>
          <w:szCs w:val="24"/>
          <w:lang w:val="en-GB"/>
        </w:rPr>
        <w:t>d</w:t>
      </w:r>
      <w:r w:rsidRPr="009C0024">
        <w:rPr>
          <w:rFonts w:cs="Times New Roman"/>
          <w:sz w:val="24"/>
          <w:szCs w:val="24"/>
          <w:lang w:val="en-GB"/>
        </w:rPr>
        <w:t xml:space="preserve"> on the Irish position regarding Brexit and indeed what added value the legislature </w:t>
      </w:r>
      <w:r w:rsidR="009A2E33" w:rsidRPr="009C0024">
        <w:rPr>
          <w:rFonts w:cs="Times New Roman"/>
          <w:sz w:val="24"/>
          <w:szCs w:val="24"/>
          <w:lang w:val="en-GB"/>
        </w:rPr>
        <w:t xml:space="preserve">has </w:t>
      </w:r>
      <w:r w:rsidRPr="009C0024">
        <w:rPr>
          <w:rFonts w:cs="Times New Roman"/>
          <w:sz w:val="24"/>
          <w:szCs w:val="24"/>
          <w:lang w:val="en-GB"/>
        </w:rPr>
        <w:t>brought</w:t>
      </w:r>
      <w:r w:rsidR="009A2E33" w:rsidRPr="009C0024">
        <w:rPr>
          <w:rFonts w:cs="Times New Roman"/>
          <w:sz w:val="24"/>
          <w:szCs w:val="24"/>
          <w:lang w:val="en-GB"/>
        </w:rPr>
        <w:t>.</w:t>
      </w:r>
      <w:r w:rsidRPr="009C0024">
        <w:rPr>
          <w:rFonts w:cs="Times New Roman"/>
          <w:sz w:val="24"/>
          <w:szCs w:val="24"/>
          <w:lang w:val="en-GB"/>
        </w:rPr>
        <w:t xml:space="preserve"> </w:t>
      </w:r>
    </w:p>
    <w:p w14:paraId="3728E796" w14:textId="563859DD" w:rsidR="0075494D" w:rsidRPr="009C0024" w:rsidRDefault="009A2E33" w:rsidP="00E1468F">
      <w:pPr>
        <w:numPr>
          <w:ilvl w:val="0"/>
          <w:numId w:val="1"/>
        </w:numPr>
        <w:shd w:val="clear" w:color="auto" w:fill="FFFFFF"/>
        <w:tabs>
          <w:tab w:val="clear" w:pos="720"/>
        </w:tabs>
        <w:spacing w:before="100" w:beforeAutospacing="1" w:after="100" w:afterAutospacing="1" w:line="276" w:lineRule="auto"/>
        <w:ind w:left="0" w:firstLine="0"/>
        <w:rPr>
          <w:rFonts w:eastAsia="Times New Roman" w:cs="Times New Roman"/>
          <w:b/>
          <w:sz w:val="24"/>
          <w:szCs w:val="24"/>
          <w:lang w:val="en-IE"/>
        </w:rPr>
      </w:pPr>
      <w:r w:rsidRPr="009C0024">
        <w:rPr>
          <w:rFonts w:eastAsia="Times New Roman" w:cs="Times New Roman"/>
          <w:b/>
          <w:sz w:val="24"/>
          <w:szCs w:val="24"/>
          <w:lang w:val="en-IE"/>
        </w:rPr>
        <w:t>Brexit and the Oireachtas: t</w:t>
      </w:r>
      <w:r w:rsidR="0075494D" w:rsidRPr="009C0024">
        <w:rPr>
          <w:rFonts w:eastAsia="Times New Roman" w:cs="Times New Roman"/>
          <w:b/>
          <w:sz w:val="24"/>
          <w:szCs w:val="24"/>
          <w:lang w:val="en-IE"/>
        </w:rPr>
        <w:t xml:space="preserve">he Constitutional Dimension </w:t>
      </w:r>
    </w:p>
    <w:p w14:paraId="3749360A" w14:textId="6C7E9DE4" w:rsidR="00DE576D" w:rsidRPr="009C0024" w:rsidRDefault="0075494D" w:rsidP="006832F9">
      <w:pPr>
        <w:shd w:val="clear" w:color="auto" w:fill="FFFFFF"/>
        <w:spacing w:before="100" w:beforeAutospacing="1" w:after="100" w:afterAutospacing="1" w:line="276" w:lineRule="auto"/>
        <w:jc w:val="both"/>
        <w:rPr>
          <w:rFonts w:eastAsia="Times New Roman" w:cs="Times New Roman"/>
          <w:sz w:val="24"/>
          <w:szCs w:val="24"/>
          <w:lang w:val="en-IE"/>
        </w:rPr>
      </w:pPr>
      <w:r w:rsidRPr="009C0024">
        <w:rPr>
          <w:rFonts w:eastAsia="Times New Roman" w:cs="Times New Roman"/>
          <w:sz w:val="24"/>
          <w:szCs w:val="24"/>
          <w:lang w:val="en-IE"/>
        </w:rPr>
        <w:t>In this section, a number of questions</w:t>
      </w:r>
      <w:r w:rsidR="003D31B4">
        <w:rPr>
          <w:rFonts w:eastAsia="Times New Roman" w:cs="Times New Roman"/>
          <w:sz w:val="24"/>
          <w:szCs w:val="24"/>
          <w:lang w:val="en-IE"/>
        </w:rPr>
        <w:t xml:space="preserve"> are posed</w:t>
      </w:r>
      <w:r w:rsidRPr="009C0024">
        <w:rPr>
          <w:rFonts w:eastAsia="Times New Roman" w:cs="Times New Roman"/>
          <w:sz w:val="24"/>
          <w:szCs w:val="24"/>
          <w:lang w:val="en-IE"/>
        </w:rPr>
        <w:t xml:space="preserve">. </w:t>
      </w:r>
      <w:r w:rsidR="003D31B4">
        <w:rPr>
          <w:rFonts w:eastAsia="Times New Roman" w:cs="Times New Roman"/>
          <w:sz w:val="24"/>
          <w:szCs w:val="24"/>
          <w:lang w:val="en-IE"/>
        </w:rPr>
        <w:t>First</w:t>
      </w:r>
      <w:r w:rsidRPr="009C0024">
        <w:rPr>
          <w:rFonts w:eastAsia="Times New Roman" w:cs="Times New Roman"/>
          <w:sz w:val="24"/>
          <w:szCs w:val="24"/>
          <w:lang w:val="en-IE"/>
        </w:rPr>
        <w:t>, how has the executive-legislative relationship played out over Brexit to date – in other words is Brexit just one more example of the ‘same old scene’, parliamentarily speaking? Or are there ways in which the Government-Oireachtas relationship differs from the norm when it comes to Brexit?</w:t>
      </w:r>
    </w:p>
    <w:p w14:paraId="0EAB0197" w14:textId="440DE06C" w:rsidR="00E112E9" w:rsidRPr="009C0024" w:rsidRDefault="003D31B4" w:rsidP="00E1468F">
      <w:pPr>
        <w:shd w:val="clear" w:color="auto" w:fill="FFFFFF"/>
        <w:spacing w:before="100" w:beforeAutospacing="1" w:after="100" w:afterAutospacing="1" w:line="276" w:lineRule="auto"/>
        <w:rPr>
          <w:rFonts w:eastAsia="Times New Roman" w:cs="Times New Roman"/>
          <w:i/>
          <w:sz w:val="24"/>
          <w:szCs w:val="24"/>
          <w:lang w:val="en-IE"/>
        </w:rPr>
      </w:pPr>
      <w:r>
        <w:rPr>
          <w:rFonts w:eastAsia="Times New Roman" w:cs="Times New Roman"/>
          <w:i/>
          <w:sz w:val="24"/>
          <w:szCs w:val="24"/>
          <w:lang w:val="en-IE"/>
        </w:rPr>
        <w:t>The</w:t>
      </w:r>
      <w:r w:rsidR="00E112E9" w:rsidRPr="009C0024">
        <w:rPr>
          <w:rFonts w:eastAsia="Times New Roman" w:cs="Times New Roman"/>
          <w:i/>
          <w:sz w:val="24"/>
          <w:szCs w:val="24"/>
          <w:lang w:val="en-IE"/>
        </w:rPr>
        <w:t xml:space="preserve"> Executive-Legislative Relationship </w:t>
      </w:r>
      <w:r>
        <w:rPr>
          <w:rFonts w:eastAsia="Times New Roman" w:cs="Times New Roman"/>
          <w:i/>
          <w:sz w:val="24"/>
          <w:szCs w:val="24"/>
          <w:lang w:val="en-IE"/>
        </w:rPr>
        <w:t>and</w:t>
      </w:r>
      <w:r w:rsidR="00E112E9" w:rsidRPr="009C0024">
        <w:rPr>
          <w:rFonts w:eastAsia="Times New Roman" w:cs="Times New Roman"/>
          <w:i/>
          <w:sz w:val="24"/>
          <w:szCs w:val="24"/>
          <w:lang w:val="en-IE"/>
        </w:rPr>
        <w:t xml:space="preserve"> Brexit</w:t>
      </w:r>
    </w:p>
    <w:p w14:paraId="5168BD2B" w14:textId="46C3049A" w:rsidR="0075494D" w:rsidRPr="009C0024" w:rsidRDefault="003D31B4" w:rsidP="00E1468F">
      <w:pPr>
        <w:shd w:val="clear" w:color="auto" w:fill="FFFFFF"/>
        <w:spacing w:before="100" w:beforeAutospacing="1" w:after="100" w:afterAutospacing="1" w:line="276" w:lineRule="auto"/>
        <w:rPr>
          <w:rFonts w:eastAsia="Times New Roman" w:cs="Times New Roman"/>
          <w:sz w:val="24"/>
          <w:szCs w:val="24"/>
          <w:lang w:val="en-IE"/>
        </w:rPr>
      </w:pPr>
      <w:r>
        <w:rPr>
          <w:rFonts w:eastAsia="Times New Roman" w:cs="Times New Roman"/>
          <w:sz w:val="24"/>
          <w:szCs w:val="24"/>
          <w:lang w:val="en-IE"/>
        </w:rPr>
        <w:t>A</w:t>
      </w:r>
      <w:r w:rsidR="009A2E33" w:rsidRPr="009C0024">
        <w:rPr>
          <w:rFonts w:eastAsia="Times New Roman" w:cs="Times New Roman"/>
          <w:sz w:val="24"/>
          <w:szCs w:val="24"/>
          <w:lang w:val="en-IE"/>
        </w:rPr>
        <w:t xml:space="preserve"> </w:t>
      </w:r>
      <w:r w:rsidR="001B1A9F">
        <w:rPr>
          <w:rFonts w:eastAsia="Times New Roman" w:cs="Times New Roman"/>
          <w:sz w:val="24"/>
          <w:szCs w:val="24"/>
          <w:lang w:val="en-IE"/>
        </w:rPr>
        <w:t>chronological</w:t>
      </w:r>
      <w:r w:rsidR="009A2E33" w:rsidRPr="009C0024">
        <w:rPr>
          <w:rFonts w:eastAsia="Times New Roman" w:cs="Times New Roman"/>
          <w:sz w:val="24"/>
          <w:szCs w:val="24"/>
          <w:lang w:val="en-IE"/>
        </w:rPr>
        <w:t xml:space="preserve"> overview</w:t>
      </w:r>
      <w:r w:rsidR="001E1B3B" w:rsidRPr="009C0024">
        <w:rPr>
          <w:rFonts w:eastAsia="Times New Roman" w:cs="Times New Roman"/>
          <w:sz w:val="24"/>
          <w:szCs w:val="24"/>
          <w:lang w:val="en-IE"/>
        </w:rPr>
        <w:t xml:space="preserve"> of the main aspects of Oireachtas activity</w:t>
      </w:r>
      <w:r w:rsidR="00E112E9" w:rsidRPr="009C0024">
        <w:rPr>
          <w:rFonts w:eastAsia="Times New Roman" w:cs="Times New Roman"/>
          <w:sz w:val="24"/>
          <w:szCs w:val="24"/>
          <w:lang w:val="en-IE"/>
        </w:rPr>
        <w:t xml:space="preserve"> relevant to Brexit</w:t>
      </w:r>
      <w:r>
        <w:rPr>
          <w:rFonts w:eastAsia="Times New Roman" w:cs="Times New Roman"/>
          <w:sz w:val="24"/>
          <w:szCs w:val="24"/>
          <w:lang w:val="en-IE"/>
        </w:rPr>
        <w:t xml:space="preserve"> seems an appropriate starting place.</w:t>
      </w:r>
    </w:p>
    <w:p w14:paraId="3A2E071E" w14:textId="5D41D89D" w:rsidR="00D57F88" w:rsidRPr="006832F9" w:rsidRDefault="009A2E33" w:rsidP="006832F9">
      <w:pPr>
        <w:jc w:val="both"/>
        <w:rPr>
          <w:rFonts w:cs="Times New Roman"/>
          <w:sz w:val="24"/>
          <w:szCs w:val="24"/>
          <w:lang w:val="en-IE"/>
        </w:rPr>
      </w:pPr>
      <w:r w:rsidRPr="006832F9">
        <w:rPr>
          <w:rFonts w:eastAsia="Times New Roman"/>
          <w:sz w:val="24"/>
          <w:szCs w:val="24"/>
          <w:lang w:val="en-US"/>
        </w:rPr>
        <w:t xml:space="preserve">First, a few </w:t>
      </w:r>
      <w:r w:rsidR="003D31B4" w:rsidRPr="006832F9">
        <w:rPr>
          <w:rFonts w:eastAsia="Times New Roman"/>
          <w:sz w:val="24"/>
          <w:szCs w:val="24"/>
          <w:lang w:val="en-US"/>
        </w:rPr>
        <w:t xml:space="preserve">parliamentary </w:t>
      </w:r>
      <w:r w:rsidR="0079542E" w:rsidRPr="006832F9">
        <w:rPr>
          <w:rFonts w:eastAsia="Times New Roman"/>
          <w:sz w:val="24"/>
          <w:szCs w:val="24"/>
          <w:lang w:val="en-US"/>
        </w:rPr>
        <w:t>Committees</w:t>
      </w:r>
      <w:r w:rsidRPr="006832F9">
        <w:rPr>
          <w:rFonts w:eastAsia="Times New Roman"/>
          <w:sz w:val="24"/>
          <w:szCs w:val="24"/>
          <w:lang w:val="en-US"/>
        </w:rPr>
        <w:t xml:space="preserve"> have produced reports</w:t>
      </w:r>
      <w:r w:rsidR="0079542E" w:rsidRPr="006832F9">
        <w:rPr>
          <w:rFonts w:eastAsia="Times New Roman"/>
          <w:sz w:val="24"/>
          <w:szCs w:val="24"/>
          <w:lang w:val="en-US"/>
        </w:rPr>
        <w:t xml:space="preserve">. </w:t>
      </w:r>
      <w:r w:rsidR="003D31B4" w:rsidRPr="006832F9">
        <w:rPr>
          <w:rFonts w:eastAsia="Times New Roman"/>
          <w:sz w:val="24"/>
          <w:szCs w:val="24"/>
          <w:lang w:val="en-US"/>
        </w:rPr>
        <w:t>A</w:t>
      </w:r>
      <w:r w:rsidR="0087000A" w:rsidRPr="006832F9">
        <w:rPr>
          <w:rFonts w:eastAsia="Times New Roman"/>
          <w:sz w:val="24"/>
          <w:szCs w:val="24"/>
          <w:lang w:val="en-US"/>
        </w:rPr>
        <w:t xml:space="preserve"> rapid start </w:t>
      </w:r>
      <w:r w:rsidR="003D31B4" w:rsidRPr="006832F9">
        <w:rPr>
          <w:rFonts w:eastAsia="Times New Roman"/>
          <w:sz w:val="24"/>
          <w:szCs w:val="24"/>
          <w:lang w:val="en-US"/>
        </w:rPr>
        <w:t xml:space="preserve">was made </w:t>
      </w:r>
      <w:r w:rsidR="0087000A" w:rsidRPr="006832F9">
        <w:rPr>
          <w:rFonts w:eastAsia="Times New Roman"/>
          <w:sz w:val="24"/>
          <w:szCs w:val="24"/>
          <w:lang w:val="en-US"/>
        </w:rPr>
        <w:t xml:space="preserve">with the publication by the Joint Committee on European </w:t>
      </w:r>
      <w:r w:rsidR="00DB3A61" w:rsidRPr="006832F9">
        <w:rPr>
          <w:rFonts w:eastAsia="Times New Roman"/>
          <w:sz w:val="24"/>
          <w:szCs w:val="24"/>
          <w:lang w:val="en-US"/>
        </w:rPr>
        <w:t xml:space="preserve">Union </w:t>
      </w:r>
      <w:r w:rsidR="0087000A" w:rsidRPr="006832F9">
        <w:rPr>
          <w:rFonts w:eastAsia="Times New Roman"/>
          <w:sz w:val="24"/>
          <w:szCs w:val="24"/>
          <w:lang w:val="en-US"/>
        </w:rPr>
        <w:t xml:space="preserve">Affairs on 23 June 2015 </w:t>
      </w:r>
      <w:r w:rsidR="003D31B4" w:rsidRPr="006832F9">
        <w:rPr>
          <w:rFonts w:eastAsia="Times New Roman"/>
          <w:sz w:val="24"/>
          <w:szCs w:val="24"/>
          <w:lang w:val="en-US"/>
        </w:rPr>
        <w:t>(</w:t>
      </w:r>
      <w:r w:rsidR="003D31B4" w:rsidRPr="006832F9">
        <w:rPr>
          <w:rFonts w:eastAsia="Times New Roman"/>
          <w:i/>
          <w:sz w:val="24"/>
          <w:szCs w:val="24"/>
          <w:lang w:val="en-US"/>
        </w:rPr>
        <w:t>ie</w:t>
      </w:r>
      <w:proofErr w:type="gramStart"/>
      <w:r w:rsidR="003D31B4" w:rsidRPr="006832F9">
        <w:rPr>
          <w:rFonts w:eastAsia="Times New Roman"/>
          <w:i/>
          <w:sz w:val="24"/>
          <w:szCs w:val="24"/>
          <w:lang w:val="en-US"/>
        </w:rPr>
        <w:t>.,</w:t>
      </w:r>
      <w:proofErr w:type="gramEnd"/>
      <w:r w:rsidR="003D31B4" w:rsidRPr="006832F9">
        <w:rPr>
          <w:rFonts w:eastAsia="Times New Roman"/>
          <w:i/>
          <w:sz w:val="24"/>
          <w:szCs w:val="24"/>
          <w:lang w:val="en-US"/>
        </w:rPr>
        <w:t xml:space="preserve"> </w:t>
      </w:r>
      <w:r w:rsidR="0087000A" w:rsidRPr="006832F9">
        <w:rPr>
          <w:rFonts w:eastAsia="Times New Roman"/>
          <w:sz w:val="24"/>
          <w:szCs w:val="24"/>
          <w:lang w:val="en-US"/>
        </w:rPr>
        <w:t xml:space="preserve">precisely one year </w:t>
      </w:r>
      <w:r w:rsidR="0087000A" w:rsidRPr="006832F9">
        <w:rPr>
          <w:rFonts w:eastAsia="Times New Roman"/>
          <w:i/>
          <w:sz w:val="24"/>
          <w:szCs w:val="24"/>
          <w:lang w:val="en-US"/>
        </w:rPr>
        <w:t>before</w:t>
      </w:r>
      <w:r w:rsidR="0087000A" w:rsidRPr="006832F9">
        <w:rPr>
          <w:rFonts w:eastAsia="Times New Roman"/>
          <w:sz w:val="24"/>
          <w:szCs w:val="24"/>
          <w:lang w:val="en-US"/>
        </w:rPr>
        <w:t xml:space="preserve"> the date of the UK</w:t>
      </w:r>
      <w:r w:rsidR="003D31B4" w:rsidRPr="006832F9">
        <w:rPr>
          <w:rFonts w:eastAsia="Times New Roman"/>
          <w:sz w:val="24"/>
          <w:szCs w:val="24"/>
          <w:lang w:val="en-US"/>
        </w:rPr>
        <w:t xml:space="preserve"> </w:t>
      </w:r>
      <w:r w:rsidR="0087000A" w:rsidRPr="006832F9">
        <w:rPr>
          <w:rFonts w:eastAsia="Times New Roman"/>
          <w:sz w:val="24"/>
          <w:szCs w:val="24"/>
          <w:lang w:val="en-US"/>
        </w:rPr>
        <w:t>referendum</w:t>
      </w:r>
      <w:r w:rsidR="003D31B4" w:rsidRPr="006832F9">
        <w:rPr>
          <w:rFonts w:eastAsia="Times New Roman"/>
          <w:sz w:val="24"/>
          <w:szCs w:val="24"/>
          <w:lang w:val="en-US"/>
        </w:rPr>
        <w:t xml:space="preserve">) </w:t>
      </w:r>
      <w:r w:rsidR="0087000A" w:rsidRPr="006832F9">
        <w:rPr>
          <w:rFonts w:eastAsia="Times New Roman"/>
          <w:sz w:val="24"/>
          <w:szCs w:val="24"/>
          <w:lang w:val="en-US"/>
        </w:rPr>
        <w:t xml:space="preserve">of its report </w:t>
      </w:r>
      <w:r w:rsidR="0087000A" w:rsidRPr="006832F9">
        <w:rPr>
          <w:rStyle w:val="Strong"/>
          <w:b w:val="0"/>
          <w:i/>
          <w:sz w:val="24"/>
          <w:szCs w:val="24"/>
          <w:lang w:val="en-US"/>
        </w:rPr>
        <w:t>UK-EU Future Relationship: Implications for Ireland</w:t>
      </w:r>
      <w:r w:rsidR="006B0BD1" w:rsidRPr="006832F9">
        <w:rPr>
          <w:rStyle w:val="Strong"/>
          <w:b w:val="0"/>
          <w:i/>
          <w:sz w:val="24"/>
          <w:szCs w:val="24"/>
          <w:lang w:val="en-US"/>
        </w:rPr>
        <w:t xml:space="preserve"> </w:t>
      </w:r>
      <w:r w:rsidR="006B0BD1" w:rsidRPr="006832F9">
        <w:rPr>
          <w:rStyle w:val="Strong"/>
          <w:b w:val="0"/>
          <w:sz w:val="24"/>
          <w:szCs w:val="24"/>
          <w:lang w:val="en-US"/>
        </w:rPr>
        <w:t xml:space="preserve">(see </w:t>
      </w:r>
      <w:r w:rsidR="00D57F88">
        <w:rPr>
          <w:sz w:val="24"/>
          <w:szCs w:val="24"/>
          <w:lang w:val="en-US"/>
        </w:rPr>
        <w:t>Oireachtas</w:t>
      </w:r>
      <w:r w:rsidR="006B0BD1" w:rsidRPr="006832F9">
        <w:rPr>
          <w:rFonts w:cs="Times New Roman"/>
          <w:sz w:val="24"/>
          <w:szCs w:val="24"/>
          <w:lang w:val="en-US"/>
        </w:rPr>
        <w:t xml:space="preserve"> 2016.</w:t>
      </w:r>
      <w:r w:rsidR="006B0BD1" w:rsidRPr="006832F9">
        <w:rPr>
          <w:sz w:val="24"/>
          <w:szCs w:val="24"/>
          <w:lang w:val="en-US"/>
        </w:rPr>
        <w:t>)</w:t>
      </w:r>
      <w:r w:rsidR="004728E3" w:rsidRPr="006832F9">
        <w:rPr>
          <w:rStyle w:val="Strong"/>
          <w:b w:val="0"/>
          <w:i/>
          <w:sz w:val="24"/>
          <w:szCs w:val="24"/>
          <w:lang w:val="en-US"/>
        </w:rPr>
        <w:t xml:space="preserve"> </w:t>
      </w:r>
      <w:r w:rsidR="00DB3A61" w:rsidRPr="006832F9">
        <w:rPr>
          <w:rStyle w:val="Strong"/>
          <w:b w:val="0"/>
          <w:sz w:val="24"/>
          <w:szCs w:val="24"/>
          <w:lang w:val="en-US"/>
        </w:rPr>
        <w:t>The report</w:t>
      </w:r>
      <w:r w:rsidR="004728E3" w:rsidRPr="006832F9">
        <w:rPr>
          <w:rStyle w:val="Strong"/>
          <w:b w:val="0"/>
          <w:sz w:val="24"/>
          <w:szCs w:val="24"/>
          <w:lang w:val="en-US"/>
        </w:rPr>
        <w:t xml:space="preserve">, while expressing </w:t>
      </w:r>
      <w:r w:rsidR="004728E3" w:rsidRPr="006832F9">
        <w:rPr>
          <w:rFonts w:eastAsia="Times New Roman"/>
          <w:sz w:val="24"/>
          <w:szCs w:val="24"/>
          <w:shd w:val="clear" w:color="auto" w:fill="FFFFFF"/>
          <w:lang w:val="en-US"/>
        </w:rPr>
        <w:t>respect for</w:t>
      </w:r>
      <w:r w:rsidR="002B5FF0" w:rsidRPr="006832F9">
        <w:rPr>
          <w:rFonts w:eastAsia="Times New Roman"/>
          <w:sz w:val="24"/>
          <w:szCs w:val="24"/>
          <w:shd w:val="clear" w:color="auto" w:fill="FFFFFF"/>
          <w:lang w:val="en-US"/>
        </w:rPr>
        <w:t xml:space="preserve"> </w:t>
      </w:r>
      <w:r w:rsidR="004728E3" w:rsidRPr="006832F9">
        <w:rPr>
          <w:rFonts w:eastAsia="Times New Roman"/>
          <w:sz w:val="24"/>
          <w:szCs w:val="24"/>
          <w:shd w:val="clear" w:color="auto" w:fill="FFFFFF"/>
          <w:lang w:val="en-US"/>
        </w:rPr>
        <w:t xml:space="preserve">the right of the British people to decide whether or not to remain in the EU, </w:t>
      </w:r>
      <w:r w:rsidR="00BC675B" w:rsidRPr="006832F9">
        <w:rPr>
          <w:rFonts w:eastAsia="Times New Roman"/>
          <w:sz w:val="24"/>
          <w:szCs w:val="24"/>
          <w:shd w:val="clear" w:color="auto" w:fill="FFFFFF"/>
          <w:lang w:val="en-US"/>
        </w:rPr>
        <w:t xml:space="preserve">and </w:t>
      </w:r>
      <w:r w:rsidR="004728E3" w:rsidRPr="006832F9">
        <w:rPr>
          <w:rFonts w:eastAsia="Times New Roman"/>
          <w:sz w:val="24"/>
          <w:szCs w:val="24"/>
          <w:shd w:val="clear" w:color="auto" w:fill="FFFFFF"/>
          <w:lang w:val="en-US"/>
        </w:rPr>
        <w:t xml:space="preserve">concluded </w:t>
      </w:r>
      <w:r w:rsidR="00F534C1" w:rsidRPr="006832F9">
        <w:rPr>
          <w:rFonts w:eastAsia="Times New Roman"/>
          <w:sz w:val="24"/>
          <w:szCs w:val="24"/>
          <w:shd w:val="clear" w:color="auto" w:fill="FFFFFF"/>
          <w:lang w:val="en-US"/>
        </w:rPr>
        <w:t>unambiguously</w:t>
      </w:r>
      <w:r w:rsidR="004728E3" w:rsidRPr="006832F9">
        <w:rPr>
          <w:rFonts w:eastAsia="Times New Roman"/>
          <w:sz w:val="24"/>
          <w:szCs w:val="24"/>
          <w:shd w:val="clear" w:color="auto" w:fill="FFFFFF"/>
          <w:lang w:val="en-US"/>
        </w:rPr>
        <w:t xml:space="preserve"> that an EU without the UK would weaken both</w:t>
      </w:r>
      <w:r w:rsidR="002B5FF0" w:rsidRPr="006832F9">
        <w:rPr>
          <w:rFonts w:eastAsia="Times New Roman"/>
          <w:sz w:val="24"/>
          <w:szCs w:val="24"/>
          <w:shd w:val="clear" w:color="auto" w:fill="FFFFFF"/>
          <w:lang w:val="en-US"/>
        </w:rPr>
        <w:t xml:space="preserve"> Ireland and Europe</w:t>
      </w:r>
      <w:r w:rsidR="00F534C1" w:rsidRPr="006832F9">
        <w:rPr>
          <w:rFonts w:eastAsia="Times New Roman"/>
          <w:sz w:val="24"/>
          <w:szCs w:val="24"/>
          <w:shd w:val="clear" w:color="auto" w:fill="FFFFFF"/>
          <w:lang w:val="en-US"/>
        </w:rPr>
        <w:t>. It</w:t>
      </w:r>
      <w:r w:rsidR="004728E3" w:rsidRPr="006832F9">
        <w:rPr>
          <w:rFonts w:eastAsia="Times New Roman"/>
          <w:sz w:val="24"/>
          <w:szCs w:val="24"/>
          <w:shd w:val="clear" w:color="auto" w:fill="FFFFFF"/>
          <w:lang w:val="en-US"/>
        </w:rPr>
        <w:t xml:space="preserve"> recommended Irish Government engagement with the UK and the EU </w:t>
      </w:r>
      <w:r w:rsidR="002B5FF0" w:rsidRPr="006832F9">
        <w:rPr>
          <w:rFonts w:eastAsia="Times New Roman"/>
          <w:sz w:val="24"/>
          <w:szCs w:val="24"/>
          <w:shd w:val="clear" w:color="auto" w:fill="FFFFFF"/>
          <w:lang w:val="en-US"/>
        </w:rPr>
        <w:t xml:space="preserve">in order to reflect the special </w:t>
      </w:r>
      <w:r w:rsidR="004728E3" w:rsidRPr="006832F9">
        <w:rPr>
          <w:rFonts w:eastAsia="Times New Roman"/>
          <w:sz w:val="24"/>
          <w:szCs w:val="24"/>
          <w:shd w:val="clear" w:color="auto" w:fill="FFFFFF"/>
          <w:lang w:val="en-US"/>
        </w:rPr>
        <w:t>relationship that exists between the UK and Ireland.  The report</w:t>
      </w:r>
      <w:r w:rsidR="002B5FF0" w:rsidRPr="006832F9">
        <w:rPr>
          <w:rFonts w:eastAsia="Times New Roman"/>
          <w:sz w:val="24"/>
          <w:szCs w:val="24"/>
          <w:shd w:val="clear" w:color="auto" w:fill="FFFFFF"/>
          <w:lang w:val="en-US"/>
        </w:rPr>
        <w:t xml:space="preserve">, already unusual in that it concerned the topic of a referendum in another country, </w:t>
      </w:r>
      <w:r w:rsidR="004728E3" w:rsidRPr="006832F9">
        <w:rPr>
          <w:rFonts w:eastAsia="Times New Roman"/>
          <w:sz w:val="24"/>
          <w:szCs w:val="24"/>
          <w:shd w:val="clear" w:color="auto" w:fill="FFFFFF"/>
          <w:lang w:val="en-US"/>
        </w:rPr>
        <w:t xml:space="preserve">was launched in the UK with the assistance of the </w:t>
      </w:r>
      <w:r w:rsidR="002B5FF0" w:rsidRPr="006832F9">
        <w:rPr>
          <w:rFonts w:eastAsia="Times New Roman"/>
          <w:sz w:val="24"/>
          <w:szCs w:val="24"/>
          <w:shd w:val="clear" w:color="auto" w:fill="FFFFFF"/>
          <w:lang w:val="en-US"/>
        </w:rPr>
        <w:t xml:space="preserve">Irish </w:t>
      </w:r>
      <w:r w:rsidR="004728E3" w:rsidRPr="006832F9">
        <w:rPr>
          <w:rFonts w:eastAsia="Times New Roman"/>
          <w:sz w:val="24"/>
          <w:szCs w:val="24"/>
          <w:shd w:val="clear" w:color="auto" w:fill="FFFFFF"/>
          <w:lang w:val="en-US"/>
        </w:rPr>
        <w:t>Embassy and given much pub</w:t>
      </w:r>
      <w:r w:rsidRPr="006832F9">
        <w:rPr>
          <w:rFonts w:eastAsia="Times New Roman"/>
          <w:sz w:val="24"/>
          <w:szCs w:val="24"/>
          <w:shd w:val="clear" w:color="auto" w:fill="FFFFFF"/>
          <w:lang w:val="en-US"/>
        </w:rPr>
        <w:t>licity</w:t>
      </w:r>
      <w:r w:rsidR="004728E3" w:rsidRPr="006832F9">
        <w:rPr>
          <w:rFonts w:eastAsia="Times New Roman"/>
          <w:sz w:val="24"/>
          <w:szCs w:val="24"/>
          <w:shd w:val="clear" w:color="auto" w:fill="FFFFFF"/>
          <w:lang w:val="en-US"/>
        </w:rPr>
        <w:t xml:space="preserve">. </w:t>
      </w:r>
      <w:r w:rsidR="00BC675B">
        <w:rPr>
          <w:rFonts w:eastAsia="Times New Roman"/>
          <w:sz w:val="24"/>
          <w:szCs w:val="24"/>
          <w:shd w:val="clear" w:color="auto" w:fill="FFFFFF"/>
          <w:lang w:val="en-IE"/>
        </w:rPr>
        <w:t>There was also</w:t>
      </w:r>
      <w:r w:rsidR="009D37D0" w:rsidRPr="001B1A9F">
        <w:rPr>
          <w:rFonts w:eastAsia="Times New Roman"/>
          <w:sz w:val="24"/>
          <w:szCs w:val="24"/>
          <w:shd w:val="clear" w:color="auto" w:fill="FFFFFF"/>
          <w:lang w:val="en-IE"/>
        </w:rPr>
        <w:t xml:space="preserve"> an active </w:t>
      </w:r>
      <w:r w:rsidR="009D37D0" w:rsidRPr="001B1A9F">
        <w:rPr>
          <w:rFonts w:eastAsia="Times New Roman"/>
          <w:sz w:val="24"/>
          <w:szCs w:val="24"/>
          <w:shd w:val="clear" w:color="auto" w:fill="FFFFFF"/>
          <w:lang w:val="en-IE"/>
        </w:rPr>
        <w:lastRenderedPageBreak/>
        <w:t>campaign by the executive to encourage Irish voters in the UK referendum to vote against Brexit in June 2016</w:t>
      </w:r>
      <w:r w:rsidR="00D57F88" w:rsidRPr="001B1A9F">
        <w:rPr>
          <w:rFonts w:eastAsia="Times New Roman"/>
          <w:sz w:val="24"/>
          <w:szCs w:val="24"/>
          <w:shd w:val="clear" w:color="auto" w:fill="FFFFFF"/>
          <w:lang w:val="en-IE"/>
        </w:rPr>
        <w:t xml:space="preserve"> (</w:t>
      </w:r>
      <w:r w:rsidR="00D57F88" w:rsidRPr="006832F9">
        <w:rPr>
          <w:rFonts w:cs="Times New Roman"/>
          <w:sz w:val="24"/>
          <w:szCs w:val="24"/>
          <w:lang w:val="en-US"/>
        </w:rPr>
        <w:t>Anon.</w:t>
      </w:r>
      <w:r w:rsidR="00D57F88" w:rsidRPr="006832F9">
        <w:rPr>
          <w:rFonts w:cs="Times New Roman"/>
          <w:sz w:val="24"/>
          <w:szCs w:val="24"/>
          <w:lang w:val="en-IE"/>
        </w:rPr>
        <w:t xml:space="preserve"> 2016 and Wintour</w:t>
      </w:r>
      <w:r w:rsidR="00D57F88">
        <w:rPr>
          <w:rFonts w:cs="Times New Roman"/>
          <w:sz w:val="24"/>
          <w:szCs w:val="24"/>
          <w:lang w:val="en-IE"/>
        </w:rPr>
        <w:t xml:space="preserve"> 2016</w:t>
      </w:r>
      <w:r w:rsidR="00D57F88" w:rsidRPr="006832F9">
        <w:rPr>
          <w:rFonts w:cs="Times New Roman"/>
          <w:sz w:val="24"/>
          <w:szCs w:val="24"/>
          <w:lang w:val="en-IE"/>
        </w:rPr>
        <w:t>)</w:t>
      </w:r>
      <w:r w:rsidR="00D57F88">
        <w:rPr>
          <w:rFonts w:cs="Times New Roman"/>
          <w:sz w:val="24"/>
          <w:szCs w:val="24"/>
          <w:lang w:val="en-IE"/>
        </w:rPr>
        <w:t>.</w:t>
      </w:r>
    </w:p>
    <w:p w14:paraId="12D3E457" w14:textId="77777777" w:rsidR="00751927" w:rsidRDefault="00751927" w:rsidP="00E1468F">
      <w:pPr>
        <w:pStyle w:val="NormalWeb"/>
        <w:spacing w:before="0" w:beforeAutospacing="0" w:after="0" w:afterAutospacing="0" w:line="276" w:lineRule="auto"/>
        <w:jc w:val="both"/>
        <w:textAlignment w:val="baseline"/>
        <w:rPr>
          <w:rFonts w:ascii="Times New Roman" w:eastAsia="Times New Roman" w:hAnsi="Times New Roman"/>
          <w:sz w:val="24"/>
          <w:szCs w:val="24"/>
          <w:shd w:val="clear" w:color="auto" w:fill="FFFFFF"/>
        </w:rPr>
      </w:pPr>
    </w:p>
    <w:p w14:paraId="65EB9A4C" w14:textId="7F2B4161" w:rsidR="004728E3" w:rsidRPr="009C0024" w:rsidRDefault="009D37D0" w:rsidP="00E1468F">
      <w:pPr>
        <w:pStyle w:val="NormalWeb"/>
        <w:spacing w:before="0" w:beforeAutospacing="0" w:after="0" w:afterAutospacing="0" w:line="276" w:lineRule="auto"/>
        <w:jc w:val="both"/>
        <w:textAlignment w:val="baseline"/>
        <w:rPr>
          <w:rFonts w:ascii="Times New Roman" w:eastAsia="Times New Roman" w:hAnsi="Times New Roman"/>
          <w:sz w:val="24"/>
          <w:szCs w:val="24"/>
          <w:shd w:val="clear" w:color="auto" w:fill="FFFFFF"/>
        </w:rPr>
      </w:pPr>
      <w:r w:rsidRPr="009C0024">
        <w:rPr>
          <w:rFonts w:ascii="Times New Roman" w:eastAsia="Times New Roman" w:hAnsi="Times New Roman"/>
          <w:sz w:val="24"/>
          <w:szCs w:val="24"/>
          <w:shd w:val="clear" w:color="auto" w:fill="FFFFFF"/>
        </w:rPr>
        <w:t xml:space="preserve">The Committee’s </w:t>
      </w:r>
      <w:r w:rsidR="00F534C1" w:rsidRPr="009C0024">
        <w:rPr>
          <w:rFonts w:ascii="Times New Roman" w:eastAsia="Times New Roman" w:hAnsi="Times New Roman"/>
          <w:sz w:val="24"/>
          <w:szCs w:val="24"/>
          <w:shd w:val="clear" w:color="auto" w:fill="FFFFFF"/>
        </w:rPr>
        <w:t xml:space="preserve">conclusions </w:t>
      </w:r>
      <w:r w:rsidR="000C1414">
        <w:rPr>
          <w:rFonts w:ascii="Times New Roman" w:eastAsia="Times New Roman" w:hAnsi="Times New Roman"/>
          <w:sz w:val="24"/>
          <w:szCs w:val="24"/>
          <w:shd w:val="clear" w:color="auto" w:fill="FFFFFF"/>
        </w:rPr>
        <w:t>corresponded</w:t>
      </w:r>
      <w:r w:rsidR="00F534C1" w:rsidRPr="009C0024">
        <w:rPr>
          <w:rFonts w:ascii="Times New Roman" w:eastAsia="Times New Roman" w:hAnsi="Times New Roman"/>
          <w:sz w:val="24"/>
          <w:szCs w:val="24"/>
          <w:shd w:val="clear" w:color="auto" w:fill="FFFFFF"/>
        </w:rPr>
        <w:t xml:space="preserve"> with the Irish government position,</w:t>
      </w:r>
      <w:r w:rsidR="00F534C1" w:rsidRPr="009C0024">
        <w:rPr>
          <w:rStyle w:val="FootnoteReference"/>
          <w:rFonts w:ascii="Times New Roman" w:eastAsia="Times New Roman" w:hAnsi="Times New Roman"/>
          <w:sz w:val="24"/>
          <w:szCs w:val="24"/>
          <w:shd w:val="clear" w:color="auto" w:fill="FFFFFF"/>
        </w:rPr>
        <w:footnoteReference w:id="8"/>
      </w:r>
      <w:r w:rsidR="00F534C1" w:rsidRPr="009C0024">
        <w:rPr>
          <w:rFonts w:ascii="Times New Roman" w:eastAsia="Times New Roman" w:hAnsi="Times New Roman"/>
          <w:sz w:val="24"/>
          <w:szCs w:val="24"/>
          <w:shd w:val="clear" w:color="auto" w:fill="FFFFFF"/>
        </w:rPr>
        <w:t xml:space="preserve"> and its </w:t>
      </w:r>
      <w:r w:rsidRPr="009C0024">
        <w:rPr>
          <w:rFonts w:ascii="Times New Roman" w:eastAsia="Times New Roman" w:hAnsi="Times New Roman"/>
          <w:sz w:val="24"/>
          <w:szCs w:val="24"/>
          <w:shd w:val="clear" w:color="auto" w:fill="FFFFFF"/>
        </w:rPr>
        <w:t xml:space="preserve">efforts to publicise its report </w:t>
      </w:r>
      <w:r w:rsidR="002B5FF0" w:rsidRPr="009C0024">
        <w:rPr>
          <w:rFonts w:ascii="Times New Roman" w:eastAsia="Times New Roman" w:hAnsi="Times New Roman"/>
          <w:sz w:val="24"/>
          <w:szCs w:val="24"/>
          <w:shd w:val="clear" w:color="auto" w:fill="FFFFFF"/>
        </w:rPr>
        <w:t>encouraged by the Department of Foreign Affairs</w:t>
      </w:r>
      <w:r w:rsidR="00F534C1" w:rsidRPr="009C0024">
        <w:rPr>
          <w:rFonts w:ascii="Times New Roman" w:eastAsia="Times New Roman" w:hAnsi="Times New Roman"/>
          <w:sz w:val="24"/>
          <w:szCs w:val="24"/>
          <w:shd w:val="clear" w:color="auto" w:fill="FFFFFF"/>
        </w:rPr>
        <w:t>.</w:t>
      </w:r>
      <w:r w:rsidRPr="009C0024">
        <w:rPr>
          <w:rStyle w:val="FootnoteReference"/>
          <w:rFonts w:ascii="Times New Roman" w:eastAsia="Times New Roman" w:hAnsi="Times New Roman"/>
          <w:sz w:val="24"/>
          <w:szCs w:val="24"/>
          <w:shd w:val="clear" w:color="auto" w:fill="FFFFFF"/>
        </w:rPr>
        <w:footnoteReference w:id="9"/>
      </w:r>
      <w:r w:rsidR="002B5FF0" w:rsidRPr="009C0024">
        <w:rPr>
          <w:rFonts w:ascii="Times New Roman" w:eastAsia="Times New Roman" w:hAnsi="Times New Roman"/>
          <w:sz w:val="24"/>
          <w:szCs w:val="24"/>
          <w:shd w:val="clear" w:color="auto" w:fill="FFFFFF"/>
        </w:rPr>
        <w:t xml:space="preserve"> </w:t>
      </w:r>
      <w:r w:rsidR="00686683" w:rsidRPr="009C0024">
        <w:rPr>
          <w:rFonts w:ascii="Times New Roman" w:eastAsia="Times New Roman" w:hAnsi="Times New Roman"/>
          <w:sz w:val="24"/>
          <w:szCs w:val="24"/>
          <w:shd w:val="clear" w:color="auto" w:fill="FFFFFF"/>
        </w:rPr>
        <w:t>The report</w:t>
      </w:r>
      <w:r w:rsidR="001B1A9F">
        <w:rPr>
          <w:rFonts w:ascii="Times New Roman" w:eastAsia="Times New Roman" w:hAnsi="Times New Roman"/>
          <w:sz w:val="24"/>
          <w:szCs w:val="24"/>
          <w:shd w:val="clear" w:color="auto" w:fill="FFFFFF"/>
        </w:rPr>
        <w:t>, however,</w:t>
      </w:r>
      <w:r w:rsidR="00686683" w:rsidRPr="009C0024">
        <w:rPr>
          <w:rFonts w:ascii="Times New Roman" w:eastAsia="Times New Roman" w:hAnsi="Times New Roman"/>
          <w:sz w:val="24"/>
          <w:szCs w:val="24"/>
          <w:shd w:val="clear" w:color="auto" w:fill="FFFFFF"/>
        </w:rPr>
        <w:t xml:space="preserve"> was the work of the Joint </w:t>
      </w:r>
      <w:r w:rsidR="00F534C1" w:rsidRPr="009C0024">
        <w:rPr>
          <w:rFonts w:ascii="Times New Roman" w:eastAsia="Times New Roman" w:hAnsi="Times New Roman"/>
          <w:sz w:val="24"/>
          <w:szCs w:val="24"/>
          <w:shd w:val="clear" w:color="auto" w:fill="FFFFFF"/>
        </w:rPr>
        <w:t xml:space="preserve">EU Affairs </w:t>
      </w:r>
      <w:r w:rsidR="00686683" w:rsidRPr="009C0024">
        <w:rPr>
          <w:rFonts w:ascii="Times New Roman" w:eastAsia="Times New Roman" w:hAnsi="Times New Roman"/>
          <w:sz w:val="24"/>
          <w:szCs w:val="24"/>
          <w:shd w:val="clear" w:color="auto" w:fill="FFFFFF"/>
        </w:rPr>
        <w:t xml:space="preserve">Committee in the </w:t>
      </w:r>
      <w:r w:rsidR="000C1414">
        <w:rPr>
          <w:rFonts w:ascii="Times New Roman" w:eastAsia="Times New Roman" w:hAnsi="Times New Roman"/>
          <w:sz w:val="24"/>
          <w:szCs w:val="24"/>
          <w:shd w:val="clear" w:color="auto" w:fill="FFFFFF"/>
        </w:rPr>
        <w:t>2011-16 parliamentary</w:t>
      </w:r>
      <w:r w:rsidR="001E4936" w:rsidRPr="009C0024">
        <w:rPr>
          <w:rFonts w:ascii="Times New Roman" w:eastAsia="Times New Roman" w:hAnsi="Times New Roman"/>
          <w:sz w:val="24"/>
          <w:szCs w:val="24"/>
          <w:shd w:val="clear" w:color="auto" w:fill="FFFFFF"/>
        </w:rPr>
        <w:t xml:space="preserve"> period</w:t>
      </w:r>
      <w:r w:rsidR="00F534C1" w:rsidRPr="009C0024">
        <w:rPr>
          <w:rFonts w:ascii="Times New Roman" w:eastAsia="Times New Roman" w:hAnsi="Times New Roman"/>
          <w:sz w:val="24"/>
          <w:szCs w:val="24"/>
          <w:shd w:val="clear" w:color="auto" w:fill="FFFFFF"/>
        </w:rPr>
        <w:t xml:space="preserve">. To some extent, it </w:t>
      </w:r>
      <w:r w:rsidR="001B1A9F">
        <w:rPr>
          <w:rFonts w:ascii="Times New Roman" w:eastAsia="Times New Roman" w:hAnsi="Times New Roman"/>
          <w:sz w:val="24"/>
          <w:szCs w:val="24"/>
          <w:shd w:val="clear" w:color="auto" w:fill="FFFFFF"/>
        </w:rPr>
        <w:t>proved a</w:t>
      </w:r>
      <w:r w:rsidR="004A72DD" w:rsidRPr="009C0024">
        <w:rPr>
          <w:rFonts w:ascii="Times New Roman" w:eastAsia="Times New Roman" w:hAnsi="Times New Roman"/>
          <w:sz w:val="24"/>
          <w:szCs w:val="24"/>
          <w:shd w:val="clear" w:color="auto" w:fill="FFFFFF"/>
        </w:rPr>
        <w:t xml:space="preserve"> false dawn</w:t>
      </w:r>
      <w:r w:rsidR="001B1A9F">
        <w:rPr>
          <w:rFonts w:ascii="Times New Roman" w:eastAsia="Times New Roman" w:hAnsi="Times New Roman"/>
          <w:sz w:val="24"/>
          <w:szCs w:val="24"/>
          <w:shd w:val="clear" w:color="auto" w:fill="FFFFFF"/>
        </w:rPr>
        <w:t>: r</w:t>
      </w:r>
      <w:r w:rsidR="001E4936" w:rsidRPr="009C0024">
        <w:rPr>
          <w:rFonts w:ascii="Times New Roman" w:eastAsia="Times New Roman" w:hAnsi="Times New Roman"/>
          <w:sz w:val="24"/>
          <w:szCs w:val="24"/>
          <w:shd w:val="clear" w:color="auto" w:fill="FFFFFF"/>
        </w:rPr>
        <w:t xml:space="preserve">ather remarkably, no report relating to Brexit has been produced by the Joint Oireachtas Committee in the </w:t>
      </w:r>
      <w:r w:rsidR="000C1414">
        <w:rPr>
          <w:rFonts w:ascii="Times New Roman" w:eastAsia="Times New Roman" w:hAnsi="Times New Roman"/>
          <w:sz w:val="24"/>
          <w:szCs w:val="24"/>
          <w:shd w:val="clear" w:color="auto" w:fill="FFFFFF"/>
        </w:rPr>
        <w:t>subsequent parliamentary</w:t>
      </w:r>
      <w:r w:rsidR="00F534C1" w:rsidRPr="009C0024">
        <w:rPr>
          <w:rFonts w:ascii="Times New Roman" w:eastAsia="Times New Roman" w:hAnsi="Times New Roman"/>
          <w:sz w:val="24"/>
          <w:szCs w:val="24"/>
          <w:shd w:val="clear" w:color="auto" w:fill="FFFFFF"/>
        </w:rPr>
        <w:t xml:space="preserve"> period, although over two years have n</w:t>
      </w:r>
      <w:r w:rsidR="009A2E33" w:rsidRPr="009C0024">
        <w:rPr>
          <w:rFonts w:ascii="Times New Roman" w:eastAsia="Times New Roman" w:hAnsi="Times New Roman"/>
          <w:sz w:val="24"/>
          <w:szCs w:val="24"/>
          <w:shd w:val="clear" w:color="auto" w:fill="FFFFFF"/>
        </w:rPr>
        <w:t>ow passed since the Brexit</w:t>
      </w:r>
      <w:r w:rsidR="00F534C1" w:rsidRPr="009C0024">
        <w:rPr>
          <w:rFonts w:ascii="Times New Roman" w:eastAsia="Times New Roman" w:hAnsi="Times New Roman"/>
          <w:sz w:val="24"/>
          <w:szCs w:val="24"/>
          <w:shd w:val="clear" w:color="auto" w:fill="FFFFFF"/>
        </w:rPr>
        <w:t xml:space="preserve"> referendum</w:t>
      </w:r>
      <w:r w:rsidR="0049574A">
        <w:rPr>
          <w:rFonts w:ascii="Times New Roman" w:eastAsia="Times New Roman" w:hAnsi="Times New Roman"/>
          <w:sz w:val="24"/>
          <w:szCs w:val="24"/>
          <w:shd w:val="clear" w:color="auto" w:fill="FFFFFF"/>
        </w:rPr>
        <w:t>.</w:t>
      </w:r>
      <w:r w:rsidR="0094171C">
        <w:rPr>
          <w:rStyle w:val="FootnoteReference"/>
          <w:rFonts w:ascii="Times New Roman" w:eastAsia="Times New Roman" w:hAnsi="Times New Roman"/>
          <w:sz w:val="24"/>
          <w:szCs w:val="24"/>
          <w:shd w:val="clear" w:color="auto" w:fill="FFFFFF"/>
        </w:rPr>
        <w:footnoteReference w:id="10"/>
      </w:r>
    </w:p>
    <w:p w14:paraId="1A8B3465" w14:textId="77777777" w:rsidR="007A2A7E" w:rsidRPr="009C0024" w:rsidRDefault="007A2A7E" w:rsidP="00E1468F">
      <w:pPr>
        <w:pStyle w:val="NormalWeb"/>
        <w:spacing w:before="0" w:beforeAutospacing="0" w:after="0" w:afterAutospacing="0" w:line="276" w:lineRule="auto"/>
        <w:jc w:val="both"/>
        <w:textAlignment w:val="baseline"/>
        <w:rPr>
          <w:rFonts w:ascii="Times New Roman" w:eastAsia="Times New Roman" w:hAnsi="Times New Roman"/>
          <w:sz w:val="24"/>
          <w:szCs w:val="24"/>
          <w:shd w:val="clear" w:color="auto" w:fill="FFFFFF"/>
        </w:rPr>
      </w:pPr>
    </w:p>
    <w:p w14:paraId="6965D7E9" w14:textId="618BF7C0" w:rsidR="007A2A7E" w:rsidRPr="006832F9" w:rsidRDefault="00957779" w:rsidP="007A2A7E">
      <w:pPr>
        <w:spacing w:line="276" w:lineRule="auto"/>
        <w:jc w:val="both"/>
        <w:rPr>
          <w:rFonts w:eastAsia="Times New Roman" w:cs="Times New Roman"/>
          <w:sz w:val="24"/>
          <w:szCs w:val="24"/>
          <w:shd w:val="clear" w:color="auto" w:fill="FFFFFF"/>
          <w:lang w:val="en-US"/>
        </w:rPr>
      </w:pPr>
      <w:r>
        <w:rPr>
          <w:rFonts w:eastAsia="Times New Roman" w:cs="Times New Roman"/>
          <w:sz w:val="24"/>
          <w:szCs w:val="24"/>
          <w:shd w:val="clear" w:color="auto" w:fill="FFFFFF"/>
          <w:lang w:val="en-US"/>
        </w:rPr>
        <w:t>Some</w:t>
      </w:r>
      <w:r w:rsidR="00783428" w:rsidRPr="006832F9">
        <w:rPr>
          <w:rFonts w:eastAsia="Times New Roman" w:cs="Times New Roman"/>
          <w:sz w:val="24"/>
          <w:szCs w:val="24"/>
          <w:shd w:val="clear" w:color="auto" w:fill="FFFFFF"/>
          <w:lang w:val="en-US"/>
        </w:rPr>
        <w:t xml:space="preserve"> sectoral committee reports concerning Brexit have also been produced </w:t>
      </w:r>
      <w:r>
        <w:rPr>
          <w:rFonts w:eastAsia="Times New Roman" w:cs="Times New Roman"/>
          <w:sz w:val="24"/>
          <w:szCs w:val="24"/>
          <w:shd w:val="clear" w:color="auto" w:fill="FFFFFF"/>
          <w:lang w:val="en-US"/>
        </w:rPr>
        <w:t>in the new parliamentary period</w:t>
      </w:r>
      <w:r w:rsidR="00783428" w:rsidRPr="006832F9">
        <w:rPr>
          <w:rFonts w:eastAsia="Times New Roman" w:cs="Times New Roman"/>
          <w:sz w:val="24"/>
          <w:szCs w:val="24"/>
          <w:shd w:val="clear" w:color="auto" w:fill="FFFFFF"/>
          <w:lang w:val="en-US"/>
        </w:rPr>
        <w:t xml:space="preserve"> </w:t>
      </w:r>
      <w:r w:rsidR="00783428" w:rsidRPr="006832F9">
        <w:rPr>
          <w:rFonts w:eastAsia="Times New Roman" w:cs="Times New Roman"/>
          <w:i/>
          <w:sz w:val="24"/>
          <w:szCs w:val="24"/>
          <w:shd w:val="clear" w:color="auto" w:fill="FFFFFF"/>
          <w:lang w:val="en-US"/>
        </w:rPr>
        <w:t xml:space="preserve">i.e., </w:t>
      </w:r>
      <w:r w:rsidR="00783428" w:rsidRPr="006832F9">
        <w:rPr>
          <w:rFonts w:eastAsia="Times New Roman" w:cs="Times New Roman"/>
          <w:sz w:val="24"/>
          <w:szCs w:val="24"/>
          <w:shd w:val="clear" w:color="auto" w:fill="FFFFFF"/>
          <w:lang w:val="en-US"/>
        </w:rPr>
        <w:t xml:space="preserve">since February 2016. The number has been surprisingly small, however: five in total, two of which were produced by the same Joint Oireachtas Committee (the Committee on the Implementation of the Good Friday Agreement) and one of which was produced by a Committee </w:t>
      </w:r>
      <w:r w:rsidR="00751927">
        <w:rPr>
          <w:rFonts w:eastAsia="Times New Roman" w:cs="Times New Roman"/>
          <w:sz w:val="24"/>
          <w:szCs w:val="24"/>
          <w:shd w:val="clear" w:color="auto" w:fill="FFFFFF"/>
          <w:lang w:val="en-US"/>
        </w:rPr>
        <w:t xml:space="preserve">of the </w:t>
      </w:r>
      <w:r w:rsidR="00751927" w:rsidRPr="00783428">
        <w:rPr>
          <w:rFonts w:eastAsia="Times New Roman" w:cs="Times New Roman"/>
          <w:sz w:val="24"/>
          <w:szCs w:val="24"/>
          <w:shd w:val="clear" w:color="auto" w:fill="FFFFFF"/>
          <w:lang w:val="en-US"/>
        </w:rPr>
        <w:t xml:space="preserve">Seanad </w:t>
      </w:r>
      <w:r w:rsidR="00751927">
        <w:rPr>
          <w:rFonts w:eastAsia="Times New Roman" w:cs="Times New Roman"/>
          <w:sz w:val="24"/>
          <w:szCs w:val="24"/>
          <w:shd w:val="clear" w:color="auto" w:fill="FFFFFF"/>
          <w:lang w:val="en-US"/>
        </w:rPr>
        <w:t xml:space="preserve">(Senate or upper House) </w:t>
      </w:r>
      <w:r w:rsidR="00783428" w:rsidRPr="006832F9">
        <w:rPr>
          <w:rFonts w:eastAsia="Times New Roman" w:cs="Times New Roman"/>
          <w:sz w:val="24"/>
          <w:szCs w:val="24"/>
          <w:shd w:val="clear" w:color="auto" w:fill="FFFFFF"/>
          <w:lang w:val="en-US"/>
        </w:rPr>
        <w:t xml:space="preserve">set up to look at Brexit. </w:t>
      </w:r>
      <w:r>
        <w:rPr>
          <w:rFonts w:eastAsia="Times New Roman" w:cs="Times New Roman"/>
          <w:sz w:val="24"/>
          <w:szCs w:val="24"/>
          <w:shd w:val="clear" w:color="auto" w:fill="FFFFFF"/>
          <w:lang w:val="en-US"/>
        </w:rPr>
        <w:t>Tremendous</w:t>
      </w:r>
      <w:r w:rsidR="00783428" w:rsidRPr="006832F9">
        <w:rPr>
          <w:rFonts w:eastAsia="Times New Roman" w:cs="Times New Roman"/>
          <w:sz w:val="24"/>
          <w:szCs w:val="24"/>
          <w:shd w:val="clear" w:color="auto" w:fill="FFFFFF"/>
          <w:lang w:val="en-US"/>
        </w:rPr>
        <w:t xml:space="preserve"> work </w:t>
      </w:r>
      <w:r>
        <w:rPr>
          <w:rFonts w:eastAsia="Times New Roman" w:cs="Times New Roman"/>
          <w:sz w:val="24"/>
          <w:szCs w:val="24"/>
          <w:shd w:val="clear" w:color="auto" w:fill="FFFFFF"/>
          <w:lang w:val="en-US"/>
        </w:rPr>
        <w:t xml:space="preserve">was </w:t>
      </w:r>
      <w:r w:rsidR="00783428" w:rsidRPr="006832F9">
        <w:rPr>
          <w:rFonts w:eastAsia="Times New Roman" w:cs="Times New Roman"/>
          <w:sz w:val="24"/>
          <w:szCs w:val="24"/>
          <w:shd w:val="clear" w:color="auto" w:fill="FFFFFF"/>
          <w:lang w:val="en-US"/>
        </w:rPr>
        <w:t xml:space="preserve">put into some of these reports (one the Good Friday Committee </w:t>
      </w:r>
      <w:r>
        <w:rPr>
          <w:rFonts w:eastAsia="Times New Roman" w:cs="Times New Roman"/>
          <w:sz w:val="24"/>
          <w:szCs w:val="24"/>
          <w:shd w:val="clear" w:color="auto" w:fill="FFFFFF"/>
          <w:lang w:val="en-US"/>
        </w:rPr>
        <w:t xml:space="preserve">reports </w:t>
      </w:r>
      <w:r w:rsidR="00783428" w:rsidRPr="006832F9">
        <w:rPr>
          <w:rFonts w:eastAsia="Times New Roman" w:cs="Times New Roman"/>
          <w:sz w:val="24"/>
          <w:szCs w:val="24"/>
          <w:shd w:val="clear" w:color="auto" w:fill="FFFFFF"/>
          <w:lang w:val="en-US"/>
        </w:rPr>
        <w:t>runs to 452 pages)</w:t>
      </w:r>
      <w:r>
        <w:rPr>
          <w:rFonts w:eastAsia="Times New Roman" w:cs="Times New Roman"/>
          <w:sz w:val="24"/>
          <w:szCs w:val="24"/>
          <w:shd w:val="clear" w:color="auto" w:fill="FFFFFF"/>
          <w:lang w:val="en-US"/>
        </w:rPr>
        <w:t>. However</w:t>
      </w:r>
      <w:r w:rsidR="00F50772">
        <w:rPr>
          <w:rFonts w:eastAsia="Times New Roman" w:cs="Times New Roman"/>
          <w:sz w:val="24"/>
          <w:szCs w:val="24"/>
          <w:shd w:val="clear" w:color="auto" w:fill="FFFFFF"/>
          <w:lang w:val="en-US"/>
        </w:rPr>
        <w:t>,</w:t>
      </w:r>
      <w:r>
        <w:rPr>
          <w:rFonts w:eastAsia="Times New Roman" w:cs="Times New Roman"/>
          <w:sz w:val="24"/>
          <w:szCs w:val="24"/>
          <w:shd w:val="clear" w:color="auto" w:fill="FFFFFF"/>
          <w:lang w:val="en-US"/>
        </w:rPr>
        <w:t xml:space="preserve"> </w:t>
      </w:r>
      <w:r w:rsidR="00783428" w:rsidRPr="006832F9">
        <w:rPr>
          <w:rFonts w:eastAsia="Times New Roman" w:cs="Times New Roman"/>
          <w:sz w:val="24"/>
          <w:szCs w:val="24"/>
          <w:shd w:val="clear" w:color="auto" w:fill="FFFFFF"/>
          <w:lang w:val="en-US"/>
        </w:rPr>
        <w:t xml:space="preserve">given </w:t>
      </w:r>
      <w:r>
        <w:rPr>
          <w:rFonts w:eastAsia="Times New Roman" w:cs="Times New Roman"/>
          <w:sz w:val="24"/>
          <w:szCs w:val="24"/>
          <w:shd w:val="clear" w:color="auto" w:fill="FFFFFF"/>
          <w:lang w:val="en-US"/>
        </w:rPr>
        <w:t>widespread parliamentary concerns</w:t>
      </w:r>
      <w:r w:rsidR="00783428" w:rsidRPr="006832F9">
        <w:rPr>
          <w:rFonts w:eastAsia="Times New Roman" w:cs="Times New Roman"/>
          <w:sz w:val="24"/>
          <w:szCs w:val="24"/>
          <w:shd w:val="clear" w:color="auto" w:fill="FFFFFF"/>
          <w:lang w:val="en-US"/>
        </w:rPr>
        <w:t xml:space="preserve"> about Brexit, </w:t>
      </w:r>
      <w:proofErr w:type="gramStart"/>
      <w:r>
        <w:rPr>
          <w:rFonts w:eastAsia="Times New Roman" w:cs="Times New Roman"/>
          <w:sz w:val="24"/>
          <w:szCs w:val="24"/>
          <w:shd w:val="clear" w:color="auto" w:fill="FFFFFF"/>
          <w:lang w:val="en-US"/>
        </w:rPr>
        <w:t>its seems</w:t>
      </w:r>
      <w:proofErr w:type="gramEnd"/>
      <w:r>
        <w:rPr>
          <w:rFonts w:eastAsia="Times New Roman" w:cs="Times New Roman"/>
          <w:sz w:val="24"/>
          <w:szCs w:val="24"/>
          <w:shd w:val="clear" w:color="auto" w:fill="FFFFFF"/>
          <w:lang w:val="en-US"/>
        </w:rPr>
        <w:t xml:space="preserve"> remarkable that this has translated into reports by only</w:t>
      </w:r>
      <w:r w:rsidR="00783428" w:rsidRPr="006832F9">
        <w:rPr>
          <w:rFonts w:eastAsia="Times New Roman" w:cs="Times New Roman"/>
          <w:sz w:val="24"/>
          <w:szCs w:val="24"/>
          <w:shd w:val="clear" w:color="auto" w:fill="FFFFFF"/>
          <w:lang w:val="en-US"/>
        </w:rPr>
        <w:t xml:space="preserve"> a tiny minority of the now-32 </w:t>
      </w:r>
      <w:r w:rsidRPr="003F1107">
        <w:rPr>
          <w:rFonts w:eastAsia="Times New Roman" w:cs="Times New Roman"/>
          <w:sz w:val="24"/>
          <w:szCs w:val="24"/>
          <w:shd w:val="clear" w:color="auto" w:fill="FFFFFF"/>
          <w:lang w:val="en-US"/>
        </w:rPr>
        <w:t xml:space="preserve">sectoral </w:t>
      </w:r>
      <w:r w:rsidR="00783428" w:rsidRPr="006832F9">
        <w:rPr>
          <w:rFonts w:eastAsia="Times New Roman" w:cs="Times New Roman"/>
          <w:sz w:val="24"/>
          <w:szCs w:val="24"/>
          <w:shd w:val="clear" w:color="auto" w:fill="FFFFFF"/>
          <w:lang w:val="en-US"/>
        </w:rPr>
        <w:t>Committees.</w:t>
      </w:r>
      <w:r w:rsidR="007A2A7E" w:rsidRPr="009C0024">
        <w:rPr>
          <w:rStyle w:val="FootnoteReference"/>
          <w:rFonts w:eastAsia="Times New Roman" w:cs="Times New Roman"/>
          <w:sz w:val="24"/>
          <w:szCs w:val="24"/>
          <w:shd w:val="clear" w:color="auto" w:fill="FFFFFF"/>
        </w:rPr>
        <w:footnoteReference w:id="11"/>
      </w:r>
      <w:r w:rsidR="00783428" w:rsidRPr="006832F9">
        <w:rPr>
          <w:rFonts w:eastAsia="Times New Roman" w:cs="Times New Roman"/>
          <w:sz w:val="24"/>
          <w:szCs w:val="24"/>
          <w:shd w:val="clear" w:color="auto" w:fill="FFFFFF"/>
          <w:lang w:val="en-US"/>
        </w:rPr>
        <w:t xml:space="preserve"> (See Table 1 below for details.)</w:t>
      </w:r>
    </w:p>
    <w:p w14:paraId="031901F4" w14:textId="77777777" w:rsidR="007A2A7E" w:rsidRPr="006832F9" w:rsidRDefault="00783428" w:rsidP="007A2A7E">
      <w:pPr>
        <w:spacing w:line="276" w:lineRule="auto"/>
        <w:rPr>
          <w:rFonts w:eastAsia="Times New Roman" w:cs="Times New Roman"/>
          <w:sz w:val="24"/>
          <w:szCs w:val="24"/>
          <w:shd w:val="clear" w:color="auto" w:fill="FFFFFF"/>
          <w:lang w:val="en-US"/>
        </w:rPr>
      </w:pPr>
      <w:r w:rsidRPr="006832F9">
        <w:rPr>
          <w:rFonts w:eastAsia="Times New Roman" w:cs="Times New Roman"/>
          <w:sz w:val="24"/>
          <w:szCs w:val="24"/>
          <w:shd w:val="clear" w:color="auto" w:fill="FFFFFF"/>
          <w:lang w:val="en-US"/>
        </w:rPr>
        <w:br w:type="page"/>
      </w:r>
    </w:p>
    <w:p w14:paraId="716CAE3A" w14:textId="27029AEE" w:rsidR="007A2A7E" w:rsidRPr="006832F9" w:rsidRDefault="00783428" w:rsidP="007A2A7E">
      <w:pPr>
        <w:spacing w:line="276" w:lineRule="auto"/>
        <w:jc w:val="center"/>
        <w:rPr>
          <w:rFonts w:eastAsia="Times New Roman" w:cs="Times New Roman"/>
          <w:sz w:val="24"/>
          <w:szCs w:val="24"/>
          <w:shd w:val="clear" w:color="auto" w:fill="FFFFFF"/>
          <w:lang w:val="en-US"/>
        </w:rPr>
      </w:pPr>
      <w:r w:rsidRPr="006832F9">
        <w:rPr>
          <w:rFonts w:eastAsia="Times New Roman" w:cs="Times New Roman"/>
          <w:b/>
          <w:sz w:val="24"/>
          <w:szCs w:val="24"/>
          <w:shd w:val="clear" w:color="auto" w:fill="FFFFFF"/>
          <w:lang w:val="en-US"/>
        </w:rPr>
        <w:lastRenderedPageBreak/>
        <w:t xml:space="preserve">Table </w:t>
      </w:r>
      <w:proofErr w:type="gramStart"/>
      <w:r w:rsidRPr="006832F9">
        <w:rPr>
          <w:rFonts w:eastAsia="Times New Roman" w:cs="Times New Roman"/>
          <w:b/>
          <w:sz w:val="24"/>
          <w:szCs w:val="24"/>
          <w:shd w:val="clear" w:color="auto" w:fill="FFFFFF"/>
          <w:lang w:val="en-US"/>
        </w:rPr>
        <w:t>1 :</w:t>
      </w:r>
      <w:proofErr w:type="gramEnd"/>
      <w:r w:rsidRPr="006832F9">
        <w:rPr>
          <w:rFonts w:eastAsia="Times New Roman" w:cs="Times New Roman"/>
          <w:b/>
          <w:sz w:val="24"/>
          <w:szCs w:val="24"/>
          <w:shd w:val="clear" w:color="auto" w:fill="FFFFFF"/>
          <w:lang w:val="en-US"/>
        </w:rPr>
        <w:t xml:space="preserve"> Brexit-Related Reports Produced by Oireachtas Committees in </w:t>
      </w:r>
      <w:r w:rsidR="00957779">
        <w:rPr>
          <w:rFonts w:eastAsia="Times New Roman" w:cs="Times New Roman"/>
          <w:b/>
          <w:sz w:val="24"/>
          <w:szCs w:val="24"/>
          <w:shd w:val="clear" w:color="auto" w:fill="FFFFFF"/>
          <w:lang w:val="en-US"/>
        </w:rPr>
        <w:t xml:space="preserve">Post-February 2016 Parliamentary Period </w:t>
      </w:r>
      <w:r w:rsidR="007A2A7E" w:rsidRPr="009C0024">
        <w:rPr>
          <w:rStyle w:val="FootnoteReference"/>
          <w:rFonts w:eastAsia="Times New Roman" w:cs="Times New Roman"/>
          <w:b/>
          <w:sz w:val="24"/>
          <w:szCs w:val="24"/>
          <w:shd w:val="clear" w:color="auto" w:fill="FFFFFF"/>
        </w:rPr>
        <w:footnoteReference w:id="12"/>
      </w:r>
    </w:p>
    <w:tbl>
      <w:tblPr>
        <w:tblStyle w:val="TableGrid"/>
        <w:tblW w:w="0" w:type="auto"/>
        <w:tblLook w:val="04A0" w:firstRow="1" w:lastRow="0" w:firstColumn="1" w:lastColumn="0" w:noHBand="0" w:noVBand="1"/>
      </w:tblPr>
      <w:tblGrid>
        <w:gridCol w:w="4644"/>
        <w:gridCol w:w="4644"/>
      </w:tblGrid>
      <w:tr w:rsidR="007A2A7E" w:rsidRPr="006832F9" w14:paraId="63831D0A" w14:textId="77777777" w:rsidTr="007A2A7E">
        <w:tc>
          <w:tcPr>
            <w:tcW w:w="4644" w:type="dxa"/>
          </w:tcPr>
          <w:p w14:paraId="7164D6F0" w14:textId="77777777" w:rsidR="007A2A7E" w:rsidRPr="006832F9" w:rsidRDefault="007A2A7E" w:rsidP="007A2A7E">
            <w:pPr>
              <w:spacing w:line="276" w:lineRule="auto"/>
              <w:rPr>
                <w:rFonts w:eastAsia="Times New Roman" w:cs="Times New Roman"/>
                <w:sz w:val="24"/>
                <w:szCs w:val="24"/>
                <w:shd w:val="clear" w:color="auto" w:fill="FFFFFF"/>
                <w:lang w:val="en-US"/>
              </w:rPr>
            </w:pPr>
            <w:r w:rsidRPr="009C0024">
              <w:rPr>
                <w:rFonts w:eastAsia="Times New Roman" w:cs="Times New Roman"/>
                <w:szCs w:val="20"/>
                <w:lang w:val="en-IE"/>
              </w:rPr>
              <w:t xml:space="preserve">Joint Committee on Agriculture, Food and the Marine </w:t>
            </w:r>
          </w:p>
        </w:tc>
        <w:tc>
          <w:tcPr>
            <w:tcW w:w="4644" w:type="dxa"/>
          </w:tcPr>
          <w:p w14:paraId="4496AD4C" w14:textId="77777777" w:rsidR="007A2A7E" w:rsidRPr="006832F9" w:rsidRDefault="007A2A7E" w:rsidP="007A2A7E">
            <w:pPr>
              <w:spacing w:line="276" w:lineRule="auto"/>
              <w:rPr>
                <w:rFonts w:eastAsia="Times New Roman" w:cs="Times New Roman"/>
                <w:sz w:val="24"/>
                <w:szCs w:val="24"/>
                <w:shd w:val="clear" w:color="auto" w:fill="FFFFFF"/>
                <w:lang w:val="en-US"/>
              </w:rPr>
            </w:pPr>
            <w:r w:rsidRPr="009C0024">
              <w:rPr>
                <w:rFonts w:eastAsia="Times New Roman" w:cs="Times New Roman"/>
                <w:i/>
                <w:szCs w:val="20"/>
                <w:lang w:val="en-IE"/>
              </w:rPr>
              <w:t>Impact of the UK Referendum on Membership of the European Union on the Irish Agri-Food &amp; Fisheries Sectors</w:t>
            </w:r>
            <w:r w:rsidRPr="009C0024">
              <w:rPr>
                <w:rFonts w:eastAsia="Times New Roman" w:cs="Times New Roman"/>
                <w:szCs w:val="20"/>
                <w:lang w:val="en-IE"/>
              </w:rPr>
              <w:t xml:space="preserve"> (February 2017) </w:t>
            </w:r>
            <w:r w:rsidRPr="009C0024">
              <w:rPr>
                <w:rStyle w:val="FootnoteReference"/>
                <w:rFonts w:eastAsia="Times New Roman" w:cs="Times New Roman"/>
                <w:szCs w:val="20"/>
                <w:lang w:val="en-IE"/>
              </w:rPr>
              <w:footnoteReference w:id="13"/>
            </w:r>
            <w:r w:rsidRPr="009C0024">
              <w:rPr>
                <w:rFonts w:eastAsia="Times New Roman" w:cs="Times New Roman"/>
                <w:szCs w:val="20"/>
                <w:lang w:val="en-IE"/>
              </w:rPr>
              <w:t xml:space="preserve"> (124 pp.)</w:t>
            </w:r>
          </w:p>
        </w:tc>
      </w:tr>
      <w:tr w:rsidR="007A2A7E" w:rsidRPr="006832F9" w14:paraId="384B15B1" w14:textId="77777777" w:rsidTr="007A2A7E">
        <w:tc>
          <w:tcPr>
            <w:tcW w:w="4644" w:type="dxa"/>
          </w:tcPr>
          <w:p w14:paraId="37FE0012" w14:textId="77777777" w:rsidR="007A2A7E" w:rsidRPr="009C0024" w:rsidRDefault="007A2A7E" w:rsidP="007A2A7E">
            <w:pPr>
              <w:spacing w:line="276" w:lineRule="auto"/>
              <w:rPr>
                <w:rFonts w:eastAsia="Times New Roman" w:cs="Times New Roman"/>
                <w:szCs w:val="20"/>
                <w:lang w:val="en-IE"/>
              </w:rPr>
            </w:pPr>
            <w:r w:rsidRPr="009C0024">
              <w:rPr>
                <w:rFonts w:eastAsia="Times New Roman" w:cs="Times New Roman"/>
                <w:szCs w:val="20"/>
                <w:lang w:val="en-IE"/>
              </w:rPr>
              <w:t>Joint Committee on Jobs, Enterprise and Innovation</w:t>
            </w:r>
          </w:p>
        </w:tc>
        <w:tc>
          <w:tcPr>
            <w:tcW w:w="4644" w:type="dxa"/>
          </w:tcPr>
          <w:p w14:paraId="26557A8C" w14:textId="77777777" w:rsidR="007A2A7E" w:rsidRPr="009C0024" w:rsidRDefault="007A2A7E" w:rsidP="007A2A7E">
            <w:pPr>
              <w:spacing w:line="276" w:lineRule="auto"/>
              <w:rPr>
                <w:rFonts w:eastAsia="Times New Roman" w:cs="Times New Roman"/>
                <w:i/>
                <w:szCs w:val="20"/>
                <w:lang w:val="en-IE"/>
              </w:rPr>
            </w:pPr>
            <w:r w:rsidRPr="009C0024">
              <w:rPr>
                <w:rFonts w:eastAsia="Times New Roman" w:cs="Times New Roman"/>
                <w:i/>
                <w:szCs w:val="20"/>
                <w:lang w:val="en-IE"/>
              </w:rPr>
              <w:t xml:space="preserve">The Likely Economic Impact of Brexit with Particular Emphasis on Jobs and Enterprise </w:t>
            </w:r>
            <w:r w:rsidRPr="009C0024">
              <w:rPr>
                <w:rFonts w:eastAsia="Times New Roman" w:cs="Times New Roman"/>
                <w:szCs w:val="20"/>
                <w:lang w:val="en-IE"/>
              </w:rPr>
              <w:t xml:space="preserve">(March 2017) </w:t>
            </w:r>
            <w:r w:rsidRPr="009C0024">
              <w:rPr>
                <w:rStyle w:val="FootnoteReference"/>
                <w:rFonts w:eastAsia="Times New Roman" w:cs="Times New Roman"/>
                <w:szCs w:val="20"/>
                <w:lang w:val="en-IE"/>
              </w:rPr>
              <w:footnoteReference w:id="14"/>
            </w:r>
            <w:r w:rsidRPr="009C0024">
              <w:rPr>
                <w:rFonts w:eastAsia="Times New Roman" w:cs="Times New Roman"/>
                <w:szCs w:val="20"/>
                <w:lang w:val="en-IE"/>
              </w:rPr>
              <w:t xml:space="preserve"> (48 pp.)</w:t>
            </w:r>
          </w:p>
        </w:tc>
      </w:tr>
      <w:tr w:rsidR="007A2A7E" w:rsidRPr="006832F9" w14:paraId="02BEB713" w14:textId="77777777" w:rsidTr="007A2A7E">
        <w:tc>
          <w:tcPr>
            <w:tcW w:w="4644" w:type="dxa"/>
          </w:tcPr>
          <w:p w14:paraId="338BF00F" w14:textId="77777777" w:rsidR="007A2A7E" w:rsidRPr="006832F9" w:rsidRDefault="007A2A7E" w:rsidP="007A2A7E">
            <w:pPr>
              <w:spacing w:line="276" w:lineRule="auto"/>
              <w:rPr>
                <w:rFonts w:eastAsia="Times New Roman" w:cs="Times New Roman"/>
                <w:sz w:val="24"/>
                <w:szCs w:val="24"/>
                <w:shd w:val="clear" w:color="auto" w:fill="FFFFFF"/>
                <w:lang w:val="en-US"/>
              </w:rPr>
            </w:pPr>
            <w:r w:rsidRPr="009C0024">
              <w:rPr>
                <w:rFonts w:eastAsia="Times New Roman" w:cs="Times New Roman"/>
                <w:szCs w:val="20"/>
                <w:lang w:val="en-IE"/>
              </w:rPr>
              <w:t>Joint Committee on the Implementation of the Good Friday Agreement</w:t>
            </w:r>
          </w:p>
        </w:tc>
        <w:tc>
          <w:tcPr>
            <w:tcW w:w="4644" w:type="dxa"/>
          </w:tcPr>
          <w:p w14:paraId="1A85313D" w14:textId="77777777" w:rsidR="007A2A7E" w:rsidRPr="006832F9" w:rsidRDefault="007A2A7E" w:rsidP="007A2A7E">
            <w:pPr>
              <w:spacing w:line="276" w:lineRule="auto"/>
              <w:rPr>
                <w:rFonts w:eastAsia="Times New Roman" w:cs="Times New Roman"/>
                <w:sz w:val="24"/>
                <w:szCs w:val="24"/>
                <w:shd w:val="clear" w:color="auto" w:fill="FFFFFF"/>
                <w:lang w:val="en-US"/>
              </w:rPr>
            </w:pPr>
            <w:r w:rsidRPr="009C0024">
              <w:rPr>
                <w:rFonts w:eastAsia="Times New Roman" w:cs="Times New Roman"/>
                <w:i/>
                <w:szCs w:val="20"/>
                <w:lang w:val="en-IE"/>
              </w:rPr>
              <w:t>The Implications of Brexit for the Good Friday Agreement: Key Findings</w:t>
            </w:r>
            <w:r w:rsidRPr="009C0024">
              <w:rPr>
                <w:rFonts w:eastAsia="Times New Roman" w:cs="Times New Roman"/>
                <w:szCs w:val="20"/>
                <w:lang w:val="en-IE"/>
              </w:rPr>
              <w:t xml:space="preserve"> (June 2017) </w:t>
            </w:r>
            <w:r w:rsidRPr="009C0024">
              <w:rPr>
                <w:rStyle w:val="FootnoteReference"/>
                <w:rFonts w:eastAsia="Times New Roman" w:cs="Times New Roman"/>
                <w:szCs w:val="20"/>
                <w:lang w:val="en-IE"/>
              </w:rPr>
              <w:footnoteReference w:id="15"/>
            </w:r>
            <w:r w:rsidRPr="009C0024">
              <w:rPr>
                <w:rFonts w:eastAsia="Times New Roman" w:cs="Times New Roman"/>
                <w:szCs w:val="20"/>
                <w:lang w:val="en-IE"/>
              </w:rPr>
              <w:t xml:space="preserve"> (46 pp.)</w:t>
            </w:r>
          </w:p>
        </w:tc>
      </w:tr>
      <w:tr w:rsidR="007A2A7E" w:rsidRPr="006832F9" w14:paraId="2217B9D8" w14:textId="77777777" w:rsidTr="007A2A7E">
        <w:tc>
          <w:tcPr>
            <w:tcW w:w="4644" w:type="dxa"/>
          </w:tcPr>
          <w:p w14:paraId="6981F312" w14:textId="77777777" w:rsidR="007A2A7E" w:rsidRPr="009C0024" w:rsidRDefault="007A2A7E" w:rsidP="007A2A7E">
            <w:pPr>
              <w:spacing w:line="276" w:lineRule="auto"/>
              <w:rPr>
                <w:rFonts w:eastAsia="Times New Roman" w:cs="Times New Roman"/>
                <w:bCs/>
                <w:szCs w:val="20"/>
                <w:lang w:val="en-IE"/>
              </w:rPr>
            </w:pPr>
            <w:r w:rsidRPr="009C0024">
              <w:rPr>
                <w:rFonts w:eastAsia="Times New Roman" w:cs="Times New Roman"/>
                <w:szCs w:val="20"/>
                <w:lang w:val="en-IE"/>
              </w:rPr>
              <w:t xml:space="preserve">Seanad Special Select Committee </w:t>
            </w:r>
            <w:r w:rsidRPr="009C0024">
              <w:rPr>
                <w:rFonts w:eastAsia="Times New Roman" w:cs="Times New Roman"/>
                <w:bCs/>
                <w:szCs w:val="20"/>
                <w:lang w:val="en-IE"/>
              </w:rPr>
              <w:t>on the Withdrawal of the UK from the EU</w:t>
            </w:r>
          </w:p>
          <w:p w14:paraId="3956E8F6" w14:textId="77777777" w:rsidR="007A2A7E" w:rsidRPr="006832F9" w:rsidRDefault="007A2A7E" w:rsidP="007A2A7E">
            <w:pPr>
              <w:spacing w:line="276" w:lineRule="auto"/>
              <w:rPr>
                <w:rFonts w:eastAsia="Times New Roman" w:cs="Times New Roman"/>
                <w:sz w:val="24"/>
                <w:szCs w:val="24"/>
                <w:shd w:val="clear" w:color="auto" w:fill="FFFFFF"/>
                <w:lang w:val="en-US"/>
              </w:rPr>
            </w:pPr>
          </w:p>
        </w:tc>
        <w:tc>
          <w:tcPr>
            <w:tcW w:w="4644" w:type="dxa"/>
          </w:tcPr>
          <w:p w14:paraId="5633F3AB" w14:textId="77777777" w:rsidR="007A2A7E" w:rsidRPr="006832F9" w:rsidRDefault="007A2A7E" w:rsidP="007A2A7E">
            <w:pPr>
              <w:spacing w:line="276" w:lineRule="auto"/>
              <w:rPr>
                <w:rFonts w:eastAsia="Times New Roman" w:cs="Times New Roman"/>
                <w:i/>
                <w:sz w:val="24"/>
                <w:szCs w:val="24"/>
                <w:shd w:val="clear" w:color="auto" w:fill="FFFFFF"/>
                <w:lang w:val="en-US"/>
              </w:rPr>
            </w:pPr>
            <w:r w:rsidRPr="009C0024">
              <w:rPr>
                <w:rFonts w:eastAsia="Times New Roman" w:cs="Times New Roman"/>
                <w:i/>
                <w:szCs w:val="20"/>
                <w:lang w:val="en-IE"/>
              </w:rPr>
              <w:t>Withdrawal of the United Kingdom from the European Union Brexit: Implications and Potential Solutions</w:t>
            </w:r>
            <w:r w:rsidRPr="009C0024">
              <w:rPr>
                <w:rFonts w:eastAsia="Times New Roman" w:cs="Times New Roman"/>
                <w:szCs w:val="20"/>
                <w:lang w:val="en-IE"/>
              </w:rPr>
              <w:t xml:space="preserve"> (July 2017) </w:t>
            </w:r>
            <w:r w:rsidRPr="009C0024">
              <w:rPr>
                <w:rStyle w:val="FootnoteReference"/>
                <w:rFonts w:eastAsia="Times New Roman" w:cs="Times New Roman"/>
                <w:szCs w:val="20"/>
                <w:lang w:val="en-IE"/>
              </w:rPr>
              <w:footnoteReference w:id="16"/>
            </w:r>
            <w:r w:rsidRPr="009C0024">
              <w:rPr>
                <w:rFonts w:eastAsia="Times New Roman" w:cs="Times New Roman"/>
                <w:szCs w:val="20"/>
                <w:lang w:val="en-IE"/>
              </w:rPr>
              <w:t xml:space="preserve"> (80 pp.)</w:t>
            </w:r>
          </w:p>
        </w:tc>
      </w:tr>
      <w:tr w:rsidR="007A2A7E" w:rsidRPr="006832F9" w14:paraId="68D46D24" w14:textId="77777777" w:rsidTr="007A2A7E">
        <w:tc>
          <w:tcPr>
            <w:tcW w:w="4644" w:type="dxa"/>
          </w:tcPr>
          <w:p w14:paraId="03415B54" w14:textId="77777777" w:rsidR="007A2A7E" w:rsidRPr="006832F9" w:rsidRDefault="007A2A7E" w:rsidP="007A2A7E">
            <w:pPr>
              <w:spacing w:line="276" w:lineRule="auto"/>
              <w:rPr>
                <w:rFonts w:eastAsia="Times New Roman" w:cs="Times New Roman"/>
                <w:sz w:val="24"/>
                <w:szCs w:val="24"/>
                <w:shd w:val="clear" w:color="auto" w:fill="FFFFFF"/>
                <w:lang w:val="en-US"/>
              </w:rPr>
            </w:pPr>
            <w:r w:rsidRPr="009C0024">
              <w:rPr>
                <w:rFonts w:eastAsia="Times New Roman" w:cs="Times New Roman"/>
                <w:szCs w:val="20"/>
                <w:lang w:val="en-IE"/>
              </w:rPr>
              <w:t>Joint Committee on the Implementation of the Good Friday Agreement</w:t>
            </w:r>
          </w:p>
        </w:tc>
        <w:tc>
          <w:tcPr>
            <w:tcW w:w="4644" w:type="dxa"/>
          </w:tcPr>
          <w:p w14:paraId="7D596068" w14:textId="77777777" w:rsidR="007A2A7E" w:rsidRPr="006832F9" w:rsidRDefault="007A2A7E" w:rsidP="007A2A7E">
            <w:pPr>
              <w:spacing w:line="276" w:lineRule="auto"/>
              <w:rPr>
                <w:rFonts w:eastAsia="Times New Roman" w:cs="Times New Roman"/>
                <w:sz w:val="24"/>
                <w:szCs w:val="24"/>
                <w:shd w:val="clear" w:color="auto" w:fill="FFFFFF"/>
                <w:lang w:val="en-US"/>
              </w:rPr>
            </w:pPr>
            <w:r w:rsidRPr="009C0024">
              <w:rPr>
                <w:rFonts w:eastAsia="Times New Roman" w:cs="Times New Roman"/>
                <w:i/>
                <w:szCs w:val="20"/>
                <w:lang w:val="en-IE"/>
              </w:rPr>
              <w:t>Brexit and the Future of Ireland Uniting Ireland &amp; Its People in Peace &amp; Prosperity</w:t>
            </w:r>
            <w:r w:rsidRPr="009C0024">
              <w:rPr>
                <w:rFonts w:eastAsia="Times New Roman" w:cs="Times New Roman"/>
                <w:szCs w:val="20"/>
                <w:lang w:val="en-IE"/>
              </w:rPr>
              <w:t xml:space="preserve"> (August 2017) </w:t>
            </w:r>
            <w:r w:rsidRPr="009C0024">
              <w:rPr>
                <w:rStyle w:val="FootnoteReference"/>
                <w:rFonts w:eastAsia="Times New Roman" w:cs="Times New Roman"/>
                <w:szCs w:val="20"/>
                <w:lang w:val="en-IE"/>
              </w:rPr>
              <w:footnoteReference w:id="17"/>
            </w:r>
            <w:r w:rsidRPr="009C0024">
              <w:rPr>
                <w:rFonts w:eastAsia="Times New Roman" w:cs="Times New Roman"/>
                <w:szCs w:val="20"/>
                <w:lang w:val="en-IE"/>
              </w:rPr>
              <w:t xml:space="preserve"> (452 pp.)</w:t>
            </w:r>
          </w:p>
        </w:tc>
      </w:tr>
    </w:tbl>
    <w:p w14:paraId="386BFC7C" w14:textId="77777777" w:rsidR="007A2A7E" w:rsidRPr="009C0024" w:rsidRDefault="007A2A7E" w:rsidP="00E1468F">
      <w:pPr>
        <w:pStyle w:val="NormalWeb"/>
        <w:spacing w:before="0" w:beforeAutospacing="0" w:after="0" w:afterAutospacing="0" w:line="276" w:lineRule="auto"/>
        <w:jc w:val="both"/>
        <w:textAlignment w:val="baseline"/>
        <w:rPr>
          <w:rFonts w:ascii="Times New Roman" w:eastAsia="Times New Roman" w:hAnsi="Times New Roman"/>
          <w:sz w:val="24"/>
          <w:szCs w:val="24"/>
          <w:shd w:val="clear" w:color="auto" w:fill="FFFFFF"/>
        </w:rPr>
      </w:pPr>
    </w:p>
    <w:p w14:paraId="21C1E4EF" w14:textId="39782072" w:rsidR="00F7519C" w:rsidRPr="009C0024" w:rsidRDefault="009A2E33" w:rsidP="00E1468F">
      <w:pPr>
        <w:pStyle w:val="NormalWeb"/>
        <w:spacing w:line="276" w:lineRule="auto"/>
        <w:jc w:val="both"/>
        <w:rPr>
          <w:rFonts w:ascii="Times New Roman" w:hAnsi="Times New Roman"/>
          <w:bCs/>
          <w:sz w:val="24"/>
          <w:szCs w:val="24"/>
        </w:rPr>
      </w:pPr>
      <w:r w:rsidRPr="009C0024">
        <w:rPr>
          <w:rFonts w:ascii="Times New Roman" w:hAnsi="Times New Roman"/>
          <w:bCs/>
          <w:sz w:val="24"/>
          <w:szCs w:val="24"/>
        </w:rPr>
        <w:t>A second Brexit-related activity was that s</w:t>
      </w:r>
      <w:r w:rsidR="00F7519C" w:rsidRPr="009C0024">
        <w:rPr>
          <w:rFonts w:ascii="Times New Roman" w:hAnsi="Times New Roman"/>
          <w:bCs/>
          <w:sz w:val="24"/>
          <w:szCs w:val="24"/>
        </w:rPr>
        <w:t xml:space="preserve">hortly after the referendum, but in advance of </w:t>
      </w:r>
      <w:r w:rsidR="00957779">
        <w:rPr>
          <w:rFonts w:ascii="Times New Roman" w:hAnsi="Times New Roman"/>
          <w:bCs/>
          <w:sz w:val="24"/>
          <w:szCs w:val="24"/>
        </w:rPr>
        <w:t>the</w:t>
      </w:r>
      <w:r w:rsidR="00957779" w:rsidRPr="009C0024">
        <w:rPr>
          <w:rFonts w:ascii="Times New Roman" w:hAnsi="Times New Roman"/>
          <w:bCs/>
          <w:sz w:val="24"/>
          <w:szCs w:val="24"/>
        </w:rPr>
        <w:t xml:space="preserve"> </w:t>
      </w:r>
      <w:r w:rsidR="00F7519C" w:rsidRPr="009C0024">
        <w:rPr>
          <w:rFonts w:ascii="Times New Roman" w:hAnsi="Times New Roman"/>
          <w:bCs/>
          <w:sz w:val="24"/>
          <w:szCs w:val="24"/>
        </w:rPr>
        <w:t xml:space="preserve">new parliamentary </w:t>
      </w:r>
      <w:r w:rsidR="00957779">
        <w:rPr>
          <w:rFonts w:ascii="Times New Roman" w:hAnsi="Times New Roman"/>
          <w:bCs/>
          <w:sz w:val="24"/>
          <w:szCs w:val="24"/>
        </w:rPr>
        <w:t>period</w:t>
      </w:r>
      <w:r w:rsidR="00F7519C" w:rsidRPr="009C0024">
        <w:rPr>
          <w:rFonts w:ascii="Times New Roman" w:hAnsi="Times New Roman"/>
          <w:bCs/>
          <w:sz w:val="24"/>
          <w:szCs w:val="24"/>
        </w:rPr>
        <w:t xml:space="preserve">, the Dáil Business Committee hosted a symposium </w:t>
      </w:r>
      <w:r w:rsidR="0095129A" w:rsidRPr="009C0024">
        <w:rPr>
          <w:rFonts w:ascii="Times New Roman" w:hAnsi="Times New Roman"/>
          <w:bCs/>
          <w:sz w:val="24"/>
          <w:szCs w:val="24"/>
        </w:rPr>
        <w:t xml:space="preserve">on </w:t>
      </w:r>
      <w:r w:rsidR="00F7519C" w:rsidRPr="009C0024">
        <w:rPr>
          <w:rFonts w:ascii="Times New Roman" w:hAnsi="Times New Roman"/>
          <w:bCs/>
          <w:sz w:val="24"/>
          <w:szCs w:val="24"/>
        </w:rPr>
        <w:t xml:space="preserve">the economic implications of </w:t>
      </w:r>
      <w:r w:rsidR="00957779">
        <w:rPr>
          <w:rFonts w:ascii="Times New Roman" w:hAnsi="Times New Roman"/>
          <w:bCs/>
          <w:sz w:val="24"/>
          <w:szCs w:val="24"/>
        </w:rPr>
        <w:t>Brexit</w:t>
      </w:r>
      <w:r w:rsidR="00F7519C" w:rsidRPr="009C0024">
        <w:rPr>
          <w:rFonts w:ascii="Times New Roman" w:hAnsi="Times New Roman"/>
          <w:bCs/>
          <w:sz w:val="24"/>
          <w:szCs w:val="24"/>
        </w:rPr>
        <w:t xml:space="preserve"> for Dáil, Seanad and European Parliament</w:t>
      </w:r>
      <w:r w:rsidR="00957779" w:rsidRPr="00957779">
        <w:rPr>
          <w:rFonts w:ascii="Times New Roman" w:hAnsi="Times New Roman"/>
          <w:bCs/>
          <w:sz w:val="24"/>
          <w:szCs w:val="24"/>
        </w:rPr>
        <w:t xml:space="preserve"> </w:t>
      </w:r>
      <w:r w:rsidR="00957779" w:rsidRPr="009C0024">
        <w:rPr>
          <w:rFonts w:ascii="Times New Roman" w:hAnsi="Times New Roman"/>
          <w:bCs/>
          <w:sz w:val="24"/>
          <w:szCs w:val="24"/>
        </w:rPr>
        <w:t>members</w:t>
      </w:r>
      <w:r w:rsidR="00F7519C" w:rsidRPr="009C0024">
        <w:rPr>
          <w:rFonts w:ascii="Times New Roman" w:hAnsi="Times New Roman"/>
          <w:bCs/>
          <w:sz w:val="24"/>
          <w:szCs w:val="24"/>
        </w:rPr>
        <w:t>. Leading economic, diplomatic, business and union figures addressed the symposium in Dublin’s Mansion House (</w:t>
      </w:r>
      <w:r w:rsidR="00F7519C" w:rsidRPr="009C0024">
        <w:rPr>
          <w:rFonts w:ascii="Times New Roman" w:hAnsi="Times New Roman"/>
          <w:bCs/>
          <w:i/>
          <w:sz w:val="24"/>
          <w:szCs w:val="24"/>
        </w:rPr>
        <w:t xml:space="preserve">i.e., </w:t>
      </w:r>
      <w:r w:rsidR="00F7519C" w:rsidRPr="009C0024">
        <w:rPr>
          <w:rFonts w:ascii="Times New Roman" w:hAnsi="Times New Roman"/>
          <w:bCs/>
          <w:sz w:val="24"/>
          <w:szCs w:val="24"/>
        </w:rPr>
        <w:t xml:space="preserve">away from the </w:t>
      </w:r>
      <w:r w:rsidR="000C1414">
        <w:rPr>
          <w:rFonts w:ascii="Times New Roman" w:hAnsi="Times New Roman"/>
          <w:bCs/>
          <w:sz w:val="24"/>
          <w:szCs w:val="24"/>
        </w:rPr>
        <w:t>parliament</w:t>
      </w:r>
      <w:r w:rsidR="000C1414" w:rsidRPr="009C0024">
        <w:rPr>
          <w:rFonts w:ascii="Times New Roman" w:hAnsi="Times New Roman"/>
          <w:bCs/>
          <w:sz w:val="24"/>
          <w:szCs w:val="24"/>
        </w:rPr>
        <w:t xml:space="preserve"> </w:t>
      </w:r>
      <w:r w:rsidR="00B51AEF" w:rsidRPr="009C0024">
        <w:rPr>
          <w:rFonts w:ascii="Times New Roman" w:hAnsi="Times New Roman"/>
          <w:bCs/>
          <w:sz w:val="24"/>
          <w:szCs w:val="24"/>
        </w:rPr>
        <w:t>buildings</w:t>
      </w:r>
      <w:r w:rsidR="00346384">
        <w:rPr>
          <w:rFonts w:ascii="Times New Roman" w:hAnsi="Times New Roman"/>
          <w:bCs/>
          <w:sz w:val="24"/>
          <w:szCs w:val="24"/>
        </w:rPr>
        <w:t>)</w:t>
      </w:r>
      <w:r w:rsidR="00B51AEF" w:rsidRPr="009C0024">
        <w:rPr>
          <w:rFonts w:ascii="Times New Roman" w:hAnsi="Times New Roman"/>
          <w:bCs/>
          <w:sz w:val="24"/>
          <w:szCs w:val="24"/>
        </w:rPr>
        <w:t xml:space="preserve"> </w:t>
      </w:r>
      <w:r w:rsidR="00F7519C" w:rsidRPr="009C0024">
        <w:rPr>
          <w:rFonts w:ascii="Times New Roman" w:hAnsi="Times New Roman"/>
          <w:bCs/>
          <w:sz w:val="24"/>
          <w:szCs w:val="24"/>
        </w:rPr>
        <w:t>on 22 September 2016. The idea was that of informing debate</w:t>
      </w:r>
      <w:r w:rsidR="00957779">
        <w:rPr>
          <w:rFonts w:ascii="Times New Roman" w:hAnsi="Times New Roman"/>
          <w:bCs/>
          <w:sz w:val="24"/>
          <w:szCs w:val="24"/>
        </w:rPr>
        <w:t>: p</w:t>
      </w:r>
      <w:r w:rsidR="00F7519C" w:rsidRPr="009C0024">
        <w:rPr>
          <w:rFonts w:ascii="Times New Roman" w:hAnsi="Times New Roman"/>
          <w:bCs/>
          <w:sz w:val="24"/>
          <w:szCs w:val="24"/>
        </w:rPr>
        <w:t xml:space="preserve">arliamentarians </w:t>
      </w:r>
      <w:r w:rsidR="00957779">
        <w:rPr>
          <w:rFonts w:ascii="Times New Roman" w:hAnsi="Times New Roman"/>
          <w:bCs/>
          <w:sz w:val="24"/>
          <w:szCs w:val="24"/>
        </w:rPr>
        <w:t>constituted</w:t>
      </w:r>
      <w:r w:rsidR="0095129A" w:rsidRPr="009C0024">
        <w:rPr>
          <w:rFonts w:ascii="Times New Roman" w:hAnsi="Times New Roman"/>
          <w:bCs/>
          <w:sz w:val="24"/>
          <w:szCs w:val="24"/>
        </w:rPr>
        <w:t xml:space="preserve"> the</w:t>
      </w:r>
      <w:r w:rsidR="00F7519C" w:rsidRPr="009C0024">
        <w:rPr>
          <w:rFonts w:ascii="Times New Roman" w:hAnsi="Times New Roman"/>
          <w:bCs/>
          <w:sz w:val="24"/>
          <w:szCs w:val="24"/>
        </w:rPr>
        <w:t xml:space="preserve"> audience.  </w:t>
      </w:r>
    </w:p>
    <w:p w14:paraId="26786E08" w14:textId="50819925" w:rsidR="00431844" w:rsidRPr="006832F9" w:rsidRDefault="00B51AEF" w:rsidP="00E1468F">
      <w:pPr>
        <w:spacing w:line="276" w:lineRule="auto"/>
        <w:jc w:val="both"/>
        <w:rPr>
          <w:rFonts w:eastAsia="Times New Roman" w:cs="Times New Roman"/>
          <w:sz w:val="24"/>
          <w:szCs w:val="24"/>
          <w:shd w:val="clear" w:color="auto" w:fill="FFFFFF"/>
          <w:lang w:val="en-US"/>
        </w:rPr>
      </w:pPr>
      <w:r w:rsidRPr="00C07392">
        <w:rPr>
          <w:rFonts w:cs="Times New Roman"/>
          <w:bCs/>
          <w:sz w:val="24"/>
          <w:szCs w:val="24"/>
          <w:lang w:val="en-US"/>
        </w:rPr>
        <w:t>Thirdly, the</w:t>
      </w:r>
      <w:r w:rsidR="0095129A" w:rsidRPr="00C07392">
        <w:rPr>
          <w:rFonts w:cs="Times New Roman"/>
          <w:bCs/>
          <w:sz w:val="24"/>
          <w:szCs w:val="24"/>
          <w:lang w:val="en-US"/>
        </w:rPr>
        <w:t xml:space="preserve"> Joint Oireachtas Committee on European Union Affairs sought to inform itself on the </w:t>
      </w:r>
      <w:r w:rsidR="00F47040" w:rsidRPr="00C07392">
        <w:rPr>
          <w:rFonts w:cs="Times New Roman"/>
          <w:bCs/>
          <w:sz w:val="24"/>
          <w:szCs w:val="24"/>
          <w:lang w:val="en-US"/>
        </w:rPr>
        <w:t xml:space="preserve">Brexit </w:t>
      </w:r>
      <w:r w:rsidR="0095129A" w:rsidRPr="00C07392">
        <w:rPr>
          <w:rFonts w:cs="Times New Roman"/>
          <w:bCs/>
          <w:sz w:val="24"/>
          <w:szCs w:val="24"/>
          <w:lang w:val="en-US"/>
        </w:rPr>
        <w:t xml:space="preserve">process </w:t>
      </w:r>
      <w:r w:rsidR="008271FE" w:rsidRPr="00C07392">
        <w:rPr>
          <w:rFonts w:cs="Times New Roman"/>
          <w:bCs/>
          <w:sz w:val="24"/>
          <w:szCs w:val="24"/>
          <w:lang w:val="en-US"/>
        </w:rPr>
        <w:t>(</w:t>
      </w:r>
      <w:r w:rsidR="00957779">
        <w:rPr>
          <w:rFonts w:cs="Times New Roman"/>
          <w:bCs/>
          <w:sz w:val="24"/>
          <w:szCs w:val="24"/>
          <w:lang w:val="en-US"/>
        </w:rPr>
        <w:t>and</w:t>
      </w:r>
      <w:r w:rsidR="008271FE" w:rsidRPr="00C07392">
        <w:rPr>
          <w:rFonts w:cs="Times New Roman"/>
          <w:bCs/>
          <w:sz w:val="24"/>
          <w:szCs w:val="24"/>
          <w:lang w:val="en-US"/>
        </w:rPr>
        <w:t xml:space="preserve"> engag</w:t>
      </w:r>
      <w:r w:rsidR="00F47040">
        <w:rPr>
          <w:rFonts w:cs="Times New Roman"/>
          <w:bCs/>
          <w:sz w:val="24"/>
          <w:szCs w:val="24"/>
          <w:lang w:val="en-US"/>
        </w:rPr>
        <w:t>e</w:t>
      </w:r>
      <w:r w:rsidR="008271FE" w:rsidRPr="00C07392">
        <w:rPr>
          <w:rFonts w:cs="Times New Roman"/>
          <w:bCs/>
          <w:sz w:val="24"/>
          <w:szCs w:val="24"/>
          <w:lang w:val="en-US"/>
        </w:rPr>
        <w:t xml:space="preserve"> in relationship building) </w:t>
      </w:r>
      <w:r w:rsidR="0095129A" w:rsidRPr="00C07392">
        <w:rPr>
          <w:rFonts w:cs="Times New Roman"/>
          <w:bCs/>
          <w:sz w:val="24"/>
          <w:szCs w:val="24"/>
          <w:lang w:val="en-US"/>
        </w:rPr>
        <w:t xml:space="preserve">by </w:t>
      </w:r>
      <w:r w:rsidRPr="00C07392">
        <w:rPr>
          <w:rFonts w:cs="Times New Roman"/>
          <w:bCs/>
          <w:sz w:val="24"/>
          <w:szCs w:val="24"/>
          <w:lang w:val="en-US"/>
        </w:rPr>
        <w:t>visiting</w:t>
      </w:r>
      <w:r w:rsidR="0095129A" w:rsidRPr="00C07392">
        <w:rPr>
          <w:rFonts w:cs="Times New Roman"/>
          <w:bCs/>
          <w:sz w:val="24"/>
          <w:szCs w:val="24"/>
          <w:lang w:val="en-US"/>
        </w:rPr>
        <w:t xml:space="preserve"> Brussels in February 2017</w:t>
      </w:r>
      <w:r w:rsidR="008271FE" w:rsidRPr="00C07392">
        <w:rPr>
          <w:rFonts w:cs="Times New Roman"/>
          <w:bCs/>
          <w:sz w:val="24"/>
          <w:szCs w:val="24"/>
          <w:lang w:val="en-US"/>
        </w:rPr>
        <w:t xml:space="preserve"> (assisted by the Oireachtas National Parliament Office in Brussels</w:t>
      </w:r>
      <w:r w:rsidR="00186959">
        <w:rPr>
          <w:rFonts w:cs="Times New Roman"/>
          <w:bCs/>
          <w:sz w:val="24"/>
          <w:szCs w:val="24"/>
          <w:lang w:val="en-US"/>
        </w:rPr>
        <w:t xml:space="preserve"> </w:t>
      </w:r>
      <w:r w:rsidR="00186959" w:rsidRPr="00186959">
        <w:rPr>
          <w:rFonts w:cs="Times New Roman"/>
          <w:bCs/>
          <w:sz w:val="24"/>
          <w:szCs w:val="24"/>
          <w:lang w:val="en-US"/>
        </w:rPr>
        <w:t>(Barrett 2018, 261-2)</w:t>
      </w:r>
      <w:r w:rsidR="008271FE" w:rsidRPr="00C07392">
        <w:rPr>
          <w:rFonts w:cs="Times New Roman"/>
          <w:bCs/>
          <w:sz w:val="24"/>
          <w:szCs w:val="24"/>
          <w:lang w:val="en-US"/>
        </w:rPr>
        <w:t>).</w:t>
      </w:r>
      <w:r w:rsidR="0095129A" w:rsidRPr="00C07392">
        <w:rPr>
          <w:rFonts w:cs="Times New Roman"/>
          <w:bCs/>
          <w:sz w:val="24"/>
          <w:szCs w:val="24"/>
          <w:lang w:val="en-US"/>
        </w:rPr>
        <w:t xml:space="preserve"> The </w:t>
      </w:r>
      <w:r w:rsidRPr="00C07392">
        <w:rPr>
          <w:rFonts w:cs="Times New Roman"/>
          <w:bCs/>
          <w:sz w:val="24"/>
          <w:szCs w:val="24"/>
          <w:lang w:val="en-US"/>
        </w:rPr>
        <w:t>visit</w:t>
      </w:r>
      <w:r w:rsidR="0095129A" w:rsidRPr="00C07392">
        <w:rPr>
          <w:rFonts w:cs="Times New Roman"/>
          <w:bCs/>
          <w:sz w:val="24"/>
          <w:szCs w:val="24"/>
          <w:lang w:val="en-US"/>
        </w:rPr>
        <w:t xml:space="preserve"> involved</w:t>
      </w:r>
      <w:r w:rsidR="0082695D" w:rsidRPr="00C07392">
        <w:rPr>
          <w:rFonts w:cs="Times New Roman"/>
          <w:bCs/>
          <w:sz w:val="24"/>
          <w:szCs w:val="24"/>
          <w:lang w:val="en-US"/>
        </w:rPr>
        <w:t>, among other things,</w:t>
      </w:r>
      <w:r w:rsidR="00431844" w:rsidRPr="00C07392">
        <w:rPr>
          <w:rFonts w:cs="Times New Roman"/>
          <w:bCs/>
          <w:sz w:val="24"/>
          <w:szCs w:val="24"/>
          <w:lang w:val="en-US"/>
        </w:rPr>
        <w:t xml:space="preserve"> </w:t>
      </w:r>
      <w:r w:rsidR="0095129A" w:rsidRPr="00C07392">
        <w:rPr>
          <w:rFonts w:cs="Times New Roman"/>
          <w:bCs/>
          <w:sz w:val="24"/>
          <w:szCs w:val="24"/>
          <w:lang w:val="en-US"/>
        </w:rPr>
        <w:t>meeting</w:t>
      </w:r>
      <w:r w:rsidR="00431844" w:rsidRPr="00C07392">
        <w:rPr>
          <w:rFonts w:cs="Times New Roman"/>
          <w:bCs/>
          <w:sz w:val="24"/>
          <w:szCs w:val="24"/>
          <w:lang w:val="en-US"/>
        </w:rPr>
        <w:t>s</w:t>
      </w:r>
      <w:r w:rsidR="0095129A" w:rsidRPr="00C07392">
        <w:rPr>
          <w:rFonts w:cs="Times New Roman"/>
          <w:bCs/>
          <w:sz w:val="24"/>
          <w:szCs w:val="24"/>
          <w:lang w:val="en-US"/>
        </w:rPr>
        <w:t xml:space="preserve"> with</w:t>
      </w:r>
      <w:r w:rsidR="0082695D" w:rsidRPr="00C07392">
        <w:rPr>
          <w:rFonts w:cs="Times New Roman"/>
          <w:bCs/>
          <w:sz w:val="24"/>
          <w:szCs w:val="24"/>
          <w:lang w:val="en-US"/>
        </w:rPr>
        <w:t xml:space="preserve">, Michel Barnier, EU Chief Negotiator and head of the Task Force for the Preparation and Conduct of the </w:t>
      </w:r>
      <w:r w:rsidR="00F47040">
        <w:rPr>
          <w:rFonts w:cs="Times New Roman"/>
          <w:bCs/>
          <w:sz w:val="24"/>
          <w:szCs w:val="24"/>
          <w:lang w:val="en-US"/>
        </w:rPr>
        <w:t xml:space="preserve">Article 50 </w:t>
      </w:r>
      <w:r w:rsidR="0082695D" w:rsidRPr="00C07392">
        <w:rPr>
          <w:rFonts w:cs="Times New Roman"/>
          <w:bCs/>
          <w:sz w:val="24"/>
          <w:szCs w:val="24"/>
          <w:lang w:val="en-US"/>
        </w:rPr>
        <w:t xml:space="preserve">Negotiations with the </w:t>
      </w:r>
      <w:r w:rsidR="00F47040">
        <w:rPr>
          <w:rFonts w:cs="Times New Roman"/>
          <w:bCs/>
          <w:sz w:val="24"/>
          <w:szCs w:val="24"/>
          <w:lang w:val="en-US"/>
        </w:rPr>
        <w:t>UK</w:t>
      </w:r>
      <w:r w:rsidR="0082695D" w:rsidRPr="00C07392">
        <w:rPr>
          <w:rFonts w:cs="Times New Roman"/>
          <w:bCs/>
          <w:sz w:val="24"/>
          <w:szCs w:val="24"/>
          <w:lang w:val="en-US"/>
        </w:rPr>
        <w:t xml:space="preserve"> </w:t>
      </w:r>
      <w:r w:rsidR="00431844" w:rsidRPr="00C07392">
        <w:rPr>
          <w:rFonts w:cs="Times New Roman"/>
          <w:bCs/>
          <w:sz w:val="24"/>
          <w:szCs w:val="24"/>
          <w:lang w:val="en-US"/>
        </w:rPr>
        <w:t>(</w:t>
      </w:r>
      <w:r w:rsidR="008271FE" w:rsidRPr="00C07392">
        <w:rPr>
          <w:rFonts w:cs="Times New Roman"/>
          <w:bCs/>
          <w:sz w:val="24"/>
          <w:szCs w:val="24"/>
          <w:lang w:val="en-US"/>
        </w:rPr>
        <w:t>who</w:t>
      </w:r>
      <w:r w:rsidR="00F47040">
        <w:rPr>
          <w:rFonts w:cs="Times New Roman"/>
          <w:bCs/>
          <w:sz w:val="24"/>
          <w:szCs w:val="24"/>
          <w:lang w:val="en-US"/>
        </w:rPr>
        <w:t xml:space="preserve"> expressed interest</w:t>
      </w:r>
      <w:r w:rsidR="0082695D" w:rsidRPr="00C07392">
        <w:rPr>
          <w:rFonts w:cs="Times New Roman"/>
          <w:bCs/>
          <w:sz w:val="24"/>
          <w:szCs w:val="24"/>
          <w:lang w:val="en-US"/>
        </w:rPr>
        <w:t xml:space="preserve"> in </w:t>
      </w:r>
      <w:r w:rsidR="008271FE" w:rsidRPr="00C07392">
        <w:rPr>
          <w:rFonts w:cs="Times New Roman"/>
          <w:bCs/>
          <w:sz w:val="24"/>
          <w:szCs w:val="24"/>
          <w:lang w:val="en-US"/>
        </w:rPr>
        <w:t xml:space="preserve">hearing </w:t>
      </w:r>
      <w:r w:rsidR="0082695D" w:rsidRPr="00C07392">
        <w:rPr>
          <w:rFonts w:cs="Times New Roman"/>
          <w:bCs/>
          <w:sz w:val="24"/>
          <w:szCs w:val="24"/>
          <w:lang w:val="en-US"/>
        </w:rPr>
        <w:t>suggested soluti</w:t>
      </w:r>
      <w:r w:rsidR="008271FE" w:rsidRPr="00C07392">
        <w:rPr>
          <w:rFonts w:cs="Times New Roman"/>
          <w:bCs/>
          <w:sz w:val="24"/>
          <w:szCs w:val="24"/>
          <w:lang w:val="en-US"/>
        </w:rPr>
        <w:t>ons to anticipated difficulties in the negotiations</w:t>
      </w:r>
      <w:r w:rsidR="004A72DD" w:rsidRPr="009C0024">
        <w:rPr>
          <w:rStyle w:val="FootnoteReference"/>
          <w:rFonts w:cs="Times New Roman"/>
          <w:bCs/>
          <w:sz w:val="24"/>
          <w:szCs w:val="24"/>
        </w:rPr>
        <w:footnoteReference w:id="18"/>
      </w:r>
      <w:r w:rsidR="00431844" w:rsidRPr="00C07392">
        <w:rPr>
          <w:rFonts w:cs="Times New Roman"/>
          <w:bCs/>
          <w:sz w:val="24"/>
          <w:szCs w:val="24"/>
          <w:lang w:val="en-US"/>
        </w:rPr>
        <w:t>)</w:t>
      </w:r>
      <w:r w:rsidR="008271FE" w:rsidRPr="00C07392">
        <w:rPr>
          <w:rFonts w:cs="Times New Roman"/>
          <w:bCs/>
          <w:sz w:val="24"/>
          <w:szCs w:val="24"/>
          <w:lang w:val="en-US"/>
        </w:rPr>
        <w:t xml:space="preserve"> and Gu</w:t>
      </w:r>
      <w:r w:rsidR="00431844" w:rsidRPr="00C07392">
        <w:rPr>
          <w:rFonts w:cs="Times New Roman"/>
          <w:bCs/>
          <w:sz w:val="24"/>
          <w:szCs w:val="24"/>
          <w:lang w:val="en-US"/>
        </w:rPr>
        <w:t xml:space="preserve">y Verhofstadt, the </w:t>
      </w:r>
      <w:r w:rsidR="00431844" w:rsidRPr="00C07392">
        <w:rPr>
          <w:rFonts w:eastAsia="Times New Roman" w:cs="Times New Roman"/>
          <w:sz w:val="24"/>
          <w:szCs w:val="24"/>
          <w:shd w:val="clear" w:color="auto" w:fill="FFFFFF"/>
          <w:lang w:val="en-US"/>
        </w:rPr>
        <w:t xml:space="preserve">European Parliament’s representative in the Brexit negotiations. </w:t>
      </w:r>
      <w:r w:rsidR="00783428" w:rsidRPr="006832F9">
        <w:rPr>
          <w:rFonts w:eastAsia="Times New Roman" w:cs="Times New Roman"/>
          <w:sz w:val="24"/>
          <w:szCs w:val="24"/>
          <w:shd w:val="clear" w:color="auto" w:fill="FFFFFF"/>
          <w:lang w:val="en-US"/>
        </w:rPr>
        <w:t xml:space="preserve">The </w:t>
      </w:r>
      <w:r w:rsidR="001E1B3B" w:rsidRPr="009C0024">
        <w:rPr>
          <w:rFonts w:eastAsia="Times New Roman" w:cs="Times New Roman"/>
          <w:bCs/>
          <w:sz w:val="24"/>
          <w:szCs w:val="24"/>
          <w:shd w:val="clear" w:color="auto" w:fill="FFFFFF"/>
          <w:lang w:val="en-IE"/>
        </w:rPr>
        <w:t>Committee on Agriculture, Food and the Marine also visited Brussels in December 2017</w:t>
      </w:r>
      <w:r w:rsidR="00F47040">
        <w:rPr>
          <w:rFonts w:eastAsia="Times New Roman" w:cs="Times New Roman"/>
          <w:bCs/>
          <w:sz w:val="24"/>
          <w:szCs w:val="24"/>
          <w:shd w:val="clear" w:color="auto" w:fill="FFFFFF"/>
          <w:lang w:val="en-IE"/>
        </w:rPr>
        <w:t xml:space="preserve">. This </w:t>
      </w:r>
      <w:r w:rsidR="00783428" w:rsidRPr="006832F9">
        <w:rPr>
          <w:rFonts w:eastAsia="Times New Roman" w:cs="Times New Roman"/>
          <w:sz w:val="24"/>
          <w:szCs w:val="24"/>
          <w:shd w:val="clear" w:color="auto" w:fill="FFFFFF"/>
          <w:lang w:val="en-US"/>
        </w:rPr>
        <w:t>visit was less Brexit-focused</w:t>
      </w:r>
      <w:r w:rsidR="00F47040">
        <w:rPr>
          <w:rFonts w:eastAsia="Times New Roman" w:cs="Times New Roman"/>
          <w:sz w:val="24"/>
          <w:szCs w:val="24"/>
          <w:shd w:val="clear" w:color="auto" w:fill="FFFFFF"/>
          <w:lang w:val="en-US"/>
        </w:rPr>
        <w:t>, however and</w:t>
      </w:r>
      <w:r w:rsidR="00783428" w:rsidRPr="006832F9">
        <w:rPr>
          <w:rFonts w:eastAsia="Times New Roman" w:cs="Times New Roman"/>
          <w:sz w:val="24"/>
          <w:szCs w:val="24"/>
          <w:shd w:val="clear" w:color="auto" w:fill="FFFFFF"/>
          <w:lang w:val="en-US"/>
        </w:rPr>
        <w:t xml:space="preserve"> </w:t>
      </w:r>
      <w:r w:rsidR="00F47040">
        <w:rPr>
          <w:rFonts w:eastAsia="Times New Roman" w:cs="Times New Roman"/>
          <w:sz w:val="24"/>
          <w:szCs w:val="24"/>
          <w:shd w:val="clear" w:color="auto" w:fill="FFFFFF"/>
          <w:lang w:val="en-US"/>
        </w:rPr>
        <w:t>since then</w:t>
      </w:r>
      <w:r w:rsidR="00783428" w:rsidRPr="006832F9">
        <w:rPr>
          <w:rFonts w:eastAsia="Times New Roman" w:cs="Times New Roman"/>
          <w:sz w:val="24"/>
          <w:szCs w:val="24"/>
          <w:shd w:val="clear" w:color="auto" w:fill="FFFFFF"/>
          <w:lang w:val="en-US"/>
        </w:rPr>
        <w:t>, no other Oireachtas sectoral committee ha</w:t>
      </w:r>
      <w:r w:rsidR="00F47040">
        <w:rPr>
          <w:rFonts w:eastAsia="Times New Roman" w:cs="Times New Roman"/>
          <w:sz w:val="24"/>
          <w:szCs w:val="24"/>
          <w:shd w:val="clear" w:color="auto" w:fill="FFFFFF"/>
          <w:lang w:val="en-US"/>
        </w:rPr>
        <w:t>s</w:t>
      </w:r>
      <w:r w:rsidR="00783428" w:rsidRPr="006832F9">
        <w:rPr>
          <w:rFonts w:eastAsia="Times New Roman" w:cs="Times New Roman"/>
          <w:sz w:val="24"/>
          <w:szCs w:val="24"/>
          <w:shd w:val="clear" w:color="auto" w:fill="FFFFFF"/>
          <w:lang w:val="en-US"/>
        </w:rPr>
        <w:t xml:space="preserve"> visited Brussels. </w:t>
      </w:r>
    </w:p>
    <w:p w14:paraId="7521EE23" w14:textId="77777777" w:rsidR="009745B6" w:rsidRPr="006832F9" w:rsidRDefault="009745B6" w:rsidP="00E1468F">
      <w:pPr>
        <w:spacing w:line="276" w:lineRule="auto"/>
        <w:jc w:val="both"/>
        <w:rPr>
          <w:rFonts w:eastAsia="Times New Roman" w:cs="Times New Roman"/>
          <w:sz w:val="24"/>
          <w:szCs w:val="24"/>
          <w:shd w:val="clear" w:color="auto" w:fill="FFFFFF"/>
          <w:lang w:val="en-US"/>
        </w:rPr>
      </w:pPr>
    </w:p>
    <w:p w14:paraId="31B9AEA0" w14:textId="3D6CFA67" w:rsidR="0079542E" w:rsidRPr="006832F9" w:rsidRDefault="00783428" w:rsidP="00E1468F">
      <w:pPr>
        <w:spacing w:line="276" w:lineRule="auto"/>
        <w:jc w:val="both"/>
        <w:rPr>
          <w:rFonts w:eastAsia="Times New Roman" w:cs="Times New Roman"/>
          <w:sz w:val="24"/>
          <w:szCs w:val="24"/>
          <w:shd w:val="clear" w:color="auto" w:fill="FFFFFF"/>
          <w:lang w:val="en-US"/>
        </w:rPr>
      </w:pPr>
      <w:r w:rsidRPr="006832F9">
        <w:rPr>
          <w:rFonts w:eastAsia="Times New Roman" w:cs="Times New Roman"/>
          <w:sz w:val="24"/>
          <w:szCs w:val="24"/>
          <w:shd w:val="clear" w:color="auto" w:fill="FFFFFF"/>
          <w:lang w:val="en-US"/>
        </w:rPr>
        <w:t xml:space="preserve">Fourthly, </w:t>
      </w:r>
      <w:proofErr w:type="gramStart"/>
      <w:r w:rsidRPr="006832F9">
        <w:rPr>
          <w:rFonts w:eastAsia="Times New Roman" w:cs="Times New Roman"/>
          <w:sz w:val="24"/>
          <w:szCs w:val="24"/>
          <w:shd w:val="clear" w:color="auto" w:fill="FFFFFF"/>
          <w:lang w:val="en-US"/>
        </w:rPr>
        <w:t>work has been done by Committees</w:t>
      </w:r>
      <w:proofErr w:type="gramEnd"/>
      <w:r w:rsidRPr="006832F9">
        <w:rPr>
          <w:rFonts w:eastAsia="Times New Roman" w:cs="Times New Roman"/>
          <w:sz w:val="24"/>
          <w:szCs w:val="24"/>
          <w:shd w:val="clear" w:color="auto" w:fill="FFFFFF"/>
          <w:lang w:val="en-US"/>
        </w:rPr>
        <w:t xml:space="preserve"> </w:t>
      </w:r>
      <w:r w:rsidR="00F47040">
        <w:rPr>
          <w:rFonts w:eastAsia="Times New Roman" w:cs="Times New Roman"/>
          <w:sz w:val="24"/>
          <w:szCs w:val="24"/>
          <w:shd w:val="clear" w:color="auto" w:fill="FFFFFF"/>
          <w:lang w:val="en-US"/>
        </w:rPr>
        <w:t>other than producing</w:t>
      </w:r>
      <w:r w:rsidRPr="006832F9">
        <w:rPr>
          <w:rFonts w:eastAsia="Times New Roman" w:cs="Times New Roman"/>
          <w:sz w:val="24"/>
          <w:szCs w:val="24"/>
          <w:shd w:val="clear" w:color="auto" w:fill="FFFFFF"/>
          <w:lang w:val="en-US"/>
        </w:rPr>
        <w:t xml:space="preserve"> reports. If reports are few, debate seems plentiful – a search on the </w:t>
      </w:r>
      <w:r w:rsidR="000C1414">
        <w:rPr>
          <w:rFonts w:eastAsia="Times New Roman" w:cs="Times New Roman"/>
          <w:sz w:val="24"/>
          <w:szCs w:val="24"/>
          <w:shd w:val="clear" w:color="auto" w:fill="FFFFFF"/>
          <w:lang w:val="en-US"/>
        </w:rPr>
        <w:t>parliamentary</w:t>
      </w:r>
      <w:r w:rsidR="000C1414" w:rsidRPr="006832F9">
        <w:rPr>
          <w:rFonts w:eastAsia="Times New Roman" w:cs="Times New Roman"/>
          <w:sz w:val="24"/>
          <w:szCs w:val="24"/>
          <w:shd w:val="clear" w:color="auto" w:fill="FFFFFF"/>
          <w:lang w:val="en-US"/>
        </w:rPr>
        <w:t xml:space="preserve"> </w:t>
      </w:r>
      <w:r w:rsidRPr="006832F9">
        <w:rPr>
          <w:rFonts w:eastAsia="Times New Roman" w:cs="Times New Roman"/>
          <w:sz w:val="24"/>
          <w:szCs w:val="24"/>
          <w:shd w:val="clear" w:color="auto" w:fill="FFFFFF"/>
          <w:lang w:val="en-US"/>
        </w:rPr>
        <w:t xml:space="preserve">website for Committee debates on Brexit yielded 4,843 results and 243 pages of links to debates. Some (extremely limited) accountability is sought to be exerted on Irish ministers participating in General Council </w:t>
      </w:r>
      <w:r w:rsidRPr="006832F9">
        <w:rPr>
          <w:rFonts w:eastAsia="Times New Roman" w:cs="Times New Roman"/>
          <w:sz w:val="24"/>
          <w:szCs w:val="24"/>
          <w:shd w:val="clear" w:color="auto" w:fill="FFFFFF"/>
          <w:lang w:val="en-US"/>
        </w:rPr>
        <w:lastRenderedPageBreak/>
        <w:t xml:space="preserve">meetings through the Joint Oireachtas Committee on European Affairs being briefed </w:t>
      </w:r>
      <w:r w:rsidR="00F47040">
        <w:rPr>
          <w:rFonts w:eastAsia="Times New Roman" w:cs="Times New Roman"/>
          <w:sz w:val="24"/>
          <w:szCs w:val="24"/>
          <w:shd w:val="clear" w:color="auto" w:fill="FFFFFF"/>
          <w:lang w:val="en-US"/>
        </w:rPr>
        <w:t>publicly</w:t>
      </w:r>
      <w:r w:rsidRPr="006832F9">
        <w:rPr>
          <w:rFonts w:eastAsia="Times New Roman" w:cs="Times New Roman"/>
          <w:sz w:val="24"/>
          <w:szCs w:val="24"/>
          <w:shd w:val="clear" w:color="auto" w:fill="FFFFFF"/>
          <w:lang w:val="en-US"/>
        </w:rPr>
        <w:t xml:space="preserve"> by the Minister of Foreign Affairs or the Minister of State for European Affairs on some upcoming such meetings.</w:t>
      </w:r>
      <w:r w:rsidR="00027127" w:rsidRPr="009C0024">
        <w:rPr>
          <w:rStyle w:val="FootnoteReference"/>
          <w:rFonts w:eastAsia="Times New Roman" w:cs="Times New Roman"/>
          <w:sz w:val="24"/>
          <w:szCs w:val="24"/>
          <w:shd w:val="clear" w:color="auto" w:fill="FFFFFF"/>
        </w:rPr>
        <w:footnoteReference w:id="19"/>
      </w:r>
      <w:r w:rsidRPr="006832F9">
        <w:rPr>
          <w:rFonts w:eastAsia="Times New Roman" w:cs="Times New Roman"/>
          <w:sz w:val="24"/>
          <w:szCs w:val="24"/>
          <w:shd w:val="clear" w:color="auto" w:fill="FFFFFF"/>
          <w:lang w:val="en-US"/>
        </w:rPr>
        <w:t xml:space="preserve"> Given the sensitivity of the Brexit negotiations, however, there have also been private </w:t>
      </w:r>
      <w:r w:rsidR="00F47040">
        <w:rPr>
          <w:rFonts w:eastAsia="Times New Roman" w:cs="Times New Roman"/>
          <w:sz w:val="24"/>
          <w:szCs w:val="24"/>
          <w:shd w:val="clear" w:color="auto" w:fill="FFFFFF"/>
          <w:lang w:val="en-US"/>
        </w:rPr>
        <w:t>briefings</w:t>
      </w:r>
      <w:r w:rsidRPr="006832F9">
        <w:rPr>
          <w:rFonts w:eastAsia="Times New Roman" w:cs="Times New Roman"/>
          <w:sz w:val="24"/>
          <w:szCs w:val="24"/>
          <w:shd w:val="clear" w:color="auto" w:fill="FFFFFF"/>
          <w:lang w:val="en-US"/>
        </w:rPr>
        <w:t xml:space="preserve">. </w:t>
      </w:r>
    </w:p>
    <w:p w14:paraId="3B6CF7FB" w14:textId="77777777" w:rsidR="007A2A7E" w:rsidRPr="006832F9" w:rsidRDefault="007A2A7E" w:rsidP="00E1468F">
      <w:pPr>
        <w:spacing w:line="276" w:lineRule="auto"/>
        <w:jc w:val="both"/>
        <w:rPr>
          <w:rFonts w:eastAsia="Times New Roman" w:cs="Times New Roman"/>
          <w:sz w:val="24"/>
          <w:szCs w:val="24"/>
          <w:shd w:val="clear" w:color="auto" w:fill="FFFFFF"/>
          <w:lang w:val="en-US"/>
        </w:rPr>
      </w:pPr>
    </w:p>
    <w:p w14:paraId="2560ECE8" w14:textId="16DCF138" w:rsidR="00B75CFB" w:rsidRPr="006832F9" w:rsidRDefault="00783428" w:rsidP="006832F9">
      <w:pPr>
        <w:spacing w:line="276" w:lineRule="auto"/>
        <w:jc w:val="both"/>
        <w:rPr>
          <w:rFonts w:eastAsia="Times New Roman" w:cs="Times New Roman"/>
          <w:sz w:val="24"/>
          <w:szCs w:val="24"/>
          <w:shd w:val="clear" w:color="auto" w:fill="FFFFFF"/>
          <w:lang w:val="en-US"/>
        </w:rPr>
      </w:pPr>
      <w:r w:rsidRPr="006832F9">
        <w:rPr>
          <w:rFonts w:eastAsia="Times New Roman" w:cs="Times New Roman"/>
          <w:sz w:val="24"/>
          <w:szCs w:val="24"/>
          <w:shd w:val="clear" w:color="auto" w:fill="FFFFFF"/>
          <w:lang w:val="en-US"/>
        </w:rPr>
        <w:t xml:space="preserve">A fifth way in which Brexit has received consideration has been through debates in plenary sessions of both Houses. A search for </w:t>
      </w:r>
      <w:r w:rsidR="000C1414">
        <w:rPr>
          <w:rFonts w:eastAsia="Times New Roman" w:cs="Times New Roman"/>
          <w:sz w:val="24"/>
          <w:szCs w:val="24"/>
          <w:shd w:val="clear" w:color="auto" w:fill="FFFFFF"/>
          <w:lang w:val="en-US"/>
        </w:rPr>
        <w:t>parliamentary</w:t>
      </w:r>
      <w:r w:rsidR="000C1414" w:rsidRPr="006832F9">
        <w:rPr>
          <w:rFonts w:eastAsia="Times New Roman" w:cs="Times New Roman"/>
          <w:sz w:val="24"/>
          <w:szCs w:val="24"/>
          <w:shd w:val="clear" w:color="auto" w:fill="FFFFFF"/>
          <w:lang w:val="en-US"/>
        </w:rPr>
        <w:t xml:space="preserve"> </w:t>
      </w:r>
      <w:r w:rsidRPr="006832F9">
        <w:rPr>
          <w:rFonts w:eastAsia="Times New Roman" w:cs="Times New Roman"/>
          <w:sz w:val="24"/>
          <w:szCs w:val="24"/>
          <w:shd w:val="clear" w:color="auto" w:fill="FFFFFF"/>
          <w:lang w:val="en-US"/>
        </w:rPr>
        <w:t>debates in both the Dáil and Seanad using ‘Brexit’ as a search term by this writer yielded</w:t>
      </w:r>
      <w:r w:rsidR="001E7932">
        <w:rPr>
          <w:rFonts w:eastAsia="Times New Roman" w:cs="Times New Roman"/>
          <w:sz w:val="24"/>
          <w:szCs w:val="24"/>
          <w:shd w:val="clear" w:color="auto" w:fill="FFFFFF"/>
          <w:lang w:val="en-US"/>
        </w:rPr>
        <w:t xml:space="preserve"> </w:t>
      </w:r>
      <w:r w:rsidRPr="006832F9">
        <w:rPr>
          <w:rFonts w:eastAsia="Times New Roman" w:cs="Times New Roman"/>
          <w:sz w:val="24"/>
          <w:szCs w:val="24"/>
          <w:shd w:val="clear" w:color="auto" w:fill="FFFFFF"/>
          <w:lang w:val="en-US"/>
        </w:rPr>
        <w:t xml:space="preserve">over 6,000 returns (with the list of links stretching over 309 pages), indicating </w:t>
      </w:r>
      <w:r w:rsidR="00F47040">
        <w:rPr>
          <w:rFonts w:eastAsia="Times New Roman" w:cs="Times New Roman"/>
          <w:sz w:val="24"/>
          <w:szCs w:val="24"/>
          <w:shd w:val="clear" w:color="auto" w:fill="FFFFFF"/>
          <w:lang w:val="en-US"/>
        </w:rPr>
        <w:t>plentiful</w:t>
      </w:r>
      <w:r w:rsidRPr="006832F9">
        <w:rPr>
          <w:rFonts w:eastAsia="Times New Roman" w:cs="Times New Roman"/>
          <w:sz w:val="24"/>
          <w:szCs w:val="24"/>
          <w:shd w:val="clear" w:color="auto" w:fill="FFFFFF"/>
          <w:lang w:val="en-US"/>
        </w:rPr>
        <w:t xml:space="preserve"> interest in the topic. Brexit-level activity of this kind goes beyond set-piece debates</w:t>
      </w:r>
      <w:r w:rsidR="00E1333B">
        <w:rPr>
          <w:rFonts w:eastAsia="Times New Roman" w:cs="Times New Roman"/>
          <w:sz w:val="24"/>
          <w:szCs w:val="24"/>
          <w:shd w:val="clear" w:color="auto" w:fill="FFFFFF"/>
          <w:lang w:val="en-US"/>
        </w:rPr>
        <w:t xml:space="preserve">. Brexit can and has been discussed </w:t>
      </w:r>
      <w:r w:rsidR="00E1333B">
        <w:rPr>
          <w:rFonts w:eastAsia="Times New Roman" w:cs="Times New Roman"/>
          <w:i/>
          <w:sz w:val="24"/>
          <w:szCs w:val="24"/>
          <w:shd w:val="clear" w:color="auto" w:fill="FFFFFF"/>
          <w:lang w:val="en-US"/>
        </w:rPr>
        <w:t xml:space="preserve">e.g., </w:t>
      </w:r>
      <w:r w:rsidR="00E1333B">
        <w:rPr>
          <w:rFonts w:eastAsia="Times New Roman" w:cs="Times New Roman"/>
          <w:sz w:val="24"/>
          <w:szCs w:val="24"/>
          <w:shd w:val="clear" w:color="auto" w:fill="FFFFFF"/>
          <w:lang w:val="en-US"/>
        </w:rPr>
        <w:t xml:space="preserve">in </w:t>
      </w:r>
      <w:r w:rsidR="00B85B09" w:rsidRPr="00783428">
        <w:rPr>
          <w:rFonts w:eastAsia="Times New Roman" w:cs="Times New Roman"/>
          <w:sz w:val="24"/>
          <w:szCs w:val="24"/>
          <w:shd w:val="clear" w:color="auto" w:fill="FFFFFF"/>
          <w:lang w:val="en-US"/>
        </w:rPr>
        <w:t>statement</w:t>
      </w:r>
      <w:r w:rsidR="00B85B09">
        <w:rPr>
          <w:rFonts w:eastAsia="Times New Roman" w:cs="Times New Roman"/>
          <w:sz w:val="24"/>
          <w:szCs w:val="24"/>
          <w:shd w:val="clear" w:color="auto" w:fill="FFFFFF"/>
          <w:lang w:val="en-US"/>
        </w:rPr>
        <w:t>s</w:t>
      </w:r>
      <w:r w:rsidR="00B85B09" w:rsidRPr="00783428">
        <w:rPr>
          <w:rFonts w:eastAsia="Times New Roman" w:cs="Times New Roman"/>
          <w:sz w:val="24"/>
          <w:szCs w:val="24"/>
          <w:shd w:val="clear" w:color="auto" w:fill="FFFFFF"/>
          <w:lang w:val="en-US"/>
        </w:rPr>
        <w:t xml:space="preserve"> </w:t>
      </w:r>
      <w:r w:rsidR="00E1333B">
        <w:rPr>
          <w:rFonts w:eastAsia="Times New Roman" w:cs="Times New Roman"/>
          <w:sz w:val="24"/>
          <w:szCs w:val="24"/>
          <w:shd w:val="clear" w:color="auto" w:fill="FFFFFF"/>
          <w:lang w:val="en-US"/>
        </w:rPr>
        <w:t>by ministers</w:t>
      </w:r>
      <w:r w:rsidR="00B85B09" w:rsidRPr="00783428">
        <w:rPr>
          <w:rFonts w:eastAsia="Times New Roman" w:cs="Times New Roman"/>
          <w:sz w:val="24"/>
          <w:szCs w:val="24"/>
          <w:shd w:val="clear" w:color="auto" w:fill="FFFFFF"/>
          <w:lang w:val="en-US"/>
        </w:rPr>
        <w:t xml:space="preserve">; </w:t>
      </w:r>
      <w:r w:rsidR="00E1333B">
        <w:rPr>
          <w:rFonts w:eastAsia="Times New Roman" w:cs="Times New Roman"/>
          <w:sz w:val="24"/>
          <w:szCs w:val="24"/>
          <w:shd w:val="clear" w:color="auto" w:fill="FFFFFF"/>
          <w:lang w:val="en-US"/>
        </w:rPr>
        <w:t>in ‘topical i</w:t>
      </w:r>
      <w:r w:rsidR="00B85B09" w:rsidRPr="00783428">
        <w:rPr>
          <w:rFonts w:eastAsia="Times New Roman" w:cs="Times New Roman"/>
          <w:sz w:val="24"/>
          <w:szCs w:val="24"/>
          <w:shd w:val="clear" w:color="auto" w:fill="FFFFFF"/>
          <w:lang w:val="en-US"/>
        </w:rPr>
        <w:t xml:space="preserve">ssue’ </w:t>
      </w:r>
      <w:proofErr w:type="gramStart"/>
      <w:r w:rsidR="00B85B09" w:rsidRPr="00783428">
        <w:rPr>
          <w:rFonts w:eastAsia="Times New Roman" w:cs="Times New Roman"/>
          <w:sz w:val="24"/>
          <w:szCs w:val="24"/>
          <w:shd w:val="clear" w:color="auto" w:fill="FFFFFF"/>
          <w:lang w:val="en-US"/>
        </w:rPr>
        <w:t>debate</w:t>
      </w:r>
      <w:r w:rsidR="00E1333B">
        <w:rPr>
          <w:rFonts w:eastAsia="Times New Roman" w:cs="Times New Roman"/>
          <w:sz w:val="24"/>
          <w:szCs w:val="24"/>
          <w:shd w:val="clear" w:color="auto" w:fill="FFFFFF"/>
          <w:lang w:val="en-US"/>
        </w:rPr>
        <w:t>s</w:t>
      </w:r>
      <w:r w:rsidR="00B85B09" w:rsidRPr="00783428">
        <w:rPr>
          <w:rFonts w:eastAsia="Times New Roman" w:cs="Times New Roman"/>
          <w:sz w:val="24"/>
          <w:szCs w:val="24"/>
          <w:shd w:val="clear" w:color="auto" w:fill="FFFFFF"/>
          <w:lang w:val="en-US"/>
        </w:rPr>
        <w:t> </w:t>
      </w:r>
      <w:r w:rsidR="00E1333B">
        <w:rPr>
          <w:rFonts w:eastAsia="Times New Roman" w:cs="Times New Roman"/>
          <w:sz w:val="24"/>
          <w:szCs w:val="24"/>
          <w:shd w:val="clear" w:color="auto" w:fill="FFFFFF"/>
          <w:lang w:val="en-US"/>
        </w:rPr>
        <w:t>;</w:t>
      </w:r>
      <w:proofErr w:type="gramEnd"/>
      <w:r w:rsidR="00E1333B">
        <w:rPr>
          <w:rFonts w:eastAsia="Times New Roman" w:cs="Times New Roman"/>
          <w:sz w:val="24"/>
          <w:szCs w:val="24"/>
          <w:shd w:val="clear" w:color="auto" w:fill="FFFFFF"/>
          <w:lang w:val="en-US"/>
        </w:rPr>
        <w:t xml:space="preserve"> debates </w:t>
      </w:r>
      <w:r w:rsidR="00B85B09" w:rsidRPr="00E1333B">
        <w:rPr>
          <w:rFonts w:eastAsia="Times New Roman" w:cs="Times New Roman"/>
          <w:sz w:val="24"/>
          <w:szCs w:val="24"/>
          <w:shd w:val="clear" w:color="auto" w:fill="FFFFFF"/>
          <w:lang w:val="en-US"/>
        </w:rPr>
        <w:t xml:space="preserve">on </w:t>
      </w:r>
      <w:r w:rsidR="00E1333B">
        <w:rPr>
          <w:rFonts w:eastAsia="Times New Roman" w:cs="Times New Roman"/>
          <w:sz w:val="24"/>
          <w:szCs w:val="24"/>
          <w:shd w:val="clear" w:color="auto" w:fill="FFFFFF"/>
          <w:lang w:val="en-US"/>
        </w:rPr>
        <w:t xml:space="preserve">private members’ motions; </w:t>
      </w:r>
      <w:r w:rsidR="00B85B09" w:rsidRPr="00E1333B">
        <w:rPr>
          <w:rFonts w:eastAsia="Times New Roman" w:cs="Times New Roman"/>
          <w:sz w:val="24"/>
          <w:szCs w:val="24"/>
          <w:shd w:val="clear" w:color="auto" w:fill="FFFFFF"/>
          <w:lang w:val="en-US"/>
        </w:rPr>
        <w:t xml:space="preserve">in </w:t>
      </w:r>
      <w:r w:rsidR="00E1333B">
        <w:rPr>
          <w:rFonts w:eastAsia="Times New Roman" w:cs="Times New Roman"/>
          <w:sz w:val="24"/>
          <w:szCs w:val="24"/>
          <w:shd w:val="clear" w:color="auto" w:fill="FFFFFF"/>
          <w:lang w:val="en-US"/>
        </w:rPr>
        <w:t xml:space="preserve">questions to ministers; </w:t>
      </w:r>
      <w:r w:rsidR="00F47040">
        <w:rPr>
          <w:rFonts w:eastAsia="Times New Roman" w:cs="Times New Roman"/>
          <w:sz w:val="24"/>
          <w:szCs w:val="24"/>
          <w:shd w:val="clear" w:color="auto" w:fill="FFFFFF"/>
          <w:lang w:val="en-US"/>
        </w:rPr>
        <w:t xml:space="preserve">and </w:t>
      </w:r>
      <w:r w:rsidR="00E1333B">
        <w:rPr>
          <w:rFonts w:eastAsia="Times New Roman" w:cs="Times New Roman"/>
          <w:sz w:val="24"/>
          <w:szCs w:val="24"/>
          <w:shd w:val="clear" w:color="auto" w:fill="FFFFFF"/>
          <w:lang w:val="en-US"/>
        </w:rPr>
        <w:t>in discussing the Order of Business in a House.</w:t>
      </w:r>
      <w:r w:rsidR="00B85B09" w:rsidRPr="00E1333B">
        <w:rPr>
          <w:rFonts w:eastAsia="Times New Roman" w:cs="Times New Roman"/>
          <w:sz w:val="24"/>
          <w:szCs w:val="24"/>
          <w:shd w:val="clear" w:color="auto" w:fill="FFFFFF"/>
          <w:lang w:val="en-US"/>
        </w:rPr>
        <w:t> </w:t>
      </w:r>
      <w:r w:rsidRPr="006832F9">
        <w:rPr>
          <w:rFonts w:eastAsia="Times New Roman" w:cs="Times New Roman"/>
          <w:sz w:val="24"/>
          <w:szCs w:val="24"/>
          <w:shd w:val="clear" w:color="auto" w:fill="FFFFFF"/>
          <w:lang w:val="en-US"/>
        </w:rPr>
        <w:t xml:space="preserve">A particularly Brexit-focused forum of </w:t>
      </w:r>
      <w:r w:rsidR="00E1333B">
        <w:rPr>
          <w:rFonts w:eastAsia="Times New Roman" w:cs="Times New Roman"/>
          <w:sz w:val="24"/>
          <w:szCs w:val="24"/>
          <w:shd w:val="clear" w:color="auto" w:fill="FFFFFF"/>
          <w:lang w:val="en-US"/>
        </w:rPr>
        <w:t>consists</w:t>
      </w:r>
      <w:r w:rsidRPr="006832F9">
        <w:rPr>
          <w:rFonts w:eastAsia="Times New Roman" w:cs="Times New Roman"/>
          <w:sz w:val="24"/>
          <w:szCs w:val="24"/>
          <w:shd w:val="clear" w:color="auto" w:fill="FFFFFF"/>
          <w:lang w:val="en-US"/>
        </w:rPr>
        <w:t xml:space="preserve"> of </w:t>
      </w:r>
      <w:r w:rsidR="00F47040" w:rsidRPr="00221D6B">
        <w:rPr>
          <w:rFonts w:eastAsia="Times New Roman" w:cs="Times New Roman"/>
          <w:sz w:val="24"/>
          <w:szCs w:val="24"/>
          <w:shd w:val="clear" w:color="auto" w:fill="FFFFFF"/>
          <w:lang w:val="en-US"/>
        </w:rPr>
        <w:t>the Taoiseach</w:t>
      </w:r>
      <w:r w:rsidR="00F47040">
        <w:rPr>
          <w:rFonts w:eastAsia="Times New Roman" w:cs="Times New Roman"/>
          <w:sz w:val="24"/>
          <w:szCs w:val="24"/>
          <w:shd w:val="clear" w:color="auto" w:fill="FFFFFF"/>
          <w:lang w:val="en-US"/>
        </w:rPr>
        <w:t>’s</w:t>
      </w:r>
      <w:r w:rsidR="00F47040" w:rsidRPr="00221D6B">
        <w:rPr>
          <w:rFonts w:eastAsia="Times New Roman" w:cs="Times New Roman"/>
          <w:sz w:val="24"/>
          <w:szCs w:val="24"/>
          <w:shd w:val="clear" w:color="auto" w:fill="FFFFFF"/>
          <w:lang w:val="en-US"/>
        </w:rPr>
        <w:t xml:space="preserve"> </w:t>
      </w:r>
      <w:r w:rsidRPr="006832F9">
        <w:rPr>
          <w:rFonts w:eastAsia="Times New Roman" w:cs="Times New Roman"/>
          <w:i/>
          <w:sz w:val="24"/>
          <w:szCs w:val="24"/>
          <w:shd w:val="clear" w:color="auto" w:fill="FFFFFF"/>
          <w:lang w:val="en-US"/>
        </w:rPr>
        <w:t>ex ante</w:t>
      </w:r>
      <w:r w:rsidRPr="006832F9">
        <w:rPr>
          <w:rFonts w:eastAsia="Times New Roman" w:cs="Times New Roman"/>
          <w:sz w:val="24"/>
          <w:szCs w:val="24"/>
          <w:shd w:val="clear" w:color="auto" w:fill="FFFFFF"/>
          <w:lang w:val="en-US"/>
        </w:rPr>
        <w:t xml:space="preserve"> and </w:t>
      </w:r>
      <w:r w:rsidRPr="006832F9">
        <w:rPr>
          <w:rFonts w:eastAsia="Times New Roman" w:cs="Times New Roman"/>
          <w:i/>
          <w:sz w:val="24"/>
          <w:szCs w:val="24"/>
          <w:shd w:val="clear" w:color="auto" w:fill="FFFFFF"/>
          <w:lang w:val="en-US"/>
        </w:rPr>
        <w:t>ex post</w:t>
      </w:r>
      <w:r w:rsidRPr="006832F9">
        <w:rPr>
          <w:rFonts w:eastAsia="Times New Roman" w:cs="Times New Roman"/>
          <w:sz w:val="24"/>
          <w:szCs w:val="24"/>
          <w:shd w:val="clear" w:color="auto" w:fill="FFFFFF"/>
          <w:lang w:val="en-US"/>
        </w:rPr>
        <w:t xml:space="preserve"> statements on European Councils (which are followed by an opportunity for each of the Opposition parties to make statements) and which invariably see Brexit </w:t>
      </w:r>
      <w:r w:rsidR="00F47040">
        <w:rPr>
          <w:rFonts w:eastAsia="Times New Roman" w:cs="Times New Roman"/>
          <w:sz w:val="24"/>
          <w:szCs w:val="24"/>
          <w:shd w:val="clear" w:color="auto" w:fill="FFFFFF"/>
          <w:lang w:val="en-US"/>
        </w:rPr>
        <w:t>discussed</w:t>
      </w:r>
      <w:r w:rsidRPr="006832F9">
        <w:rPr>
          <w:rFonts w:eastAsia="Times New Roman" w:cs="Times New Roman"/>
          <w:sz w:val="24"/>
          <w:szCs w:val="24"/>
          <w:shd w:val="clear" w:color="auto" w:fill="FFFFFF"/>
          <w:lang w:val="en-US"/>
        </w:rPr>
        <w:t xml:space="preserve">, due to </w:t>
      </w:r>
      <w:r w:rsidR="00F47040">
        <w:rPr>
          <w:rFonts w:eastAsia="Times New Roman" w:cs="Times New Roman"/>
          <w:sz w:val="24"/>
          <w:szCs w:val="24"/>
          <w:shd w:val="clear" w:color="auto" w:fill="FFFFFF"/>
          <w:lang w:val="en-US"/>
        </w:rPr>
        <w:t>its</w:t>
      </w:r>
      <w:r w:rsidR="00F47040" w:rsidRPr="006832F9">
        <w:rPr>
          <w:rFonts w:eastAsia="Times New Roman" w:cs="Times New Roman"/>
          <w:sz w:val="24"/>
          <w:szCs w:val="24"/>
          <w:shd w:val="clear" w:color="auto" w:fill="FFFFFF"/>
          <w:lang w:val="en-US"/>
        </w:rPr>
        <w:t xml:space="preserve"> </w:t>
      </w:r>
      <w:r w:rsidRPr="006832F9">
        <w:rPr>
          <w:rFonts w:eastAsia="Times New Roman" w:cs="Times New Roman"/>
          <w:sz w:val="24"/>
          <w:szCs w:val="24"/>
          <w:shd w:val="clear" w:color="auto" w:fill="FFFFFF"/>
          <w:lang w:val="en-US"/>
        </w:rPr>
        <w:t xml:space="preserve">propensity to feature either in the agenda or as a marginal issue in European Councils. </w:t>
      </w:r>
    </w:p>
    <w:p w14:paraId="126D52A1" w14:textId="77777777" w:rsidR="00EB0ECC" w:rsidRPr="006832F9" w:rsidRDefault="00EB0ECC" w:rsidP="00E1468F">
      <w:pPr>
        <w:spacing w:line="276" w:lineRule="auto"/>
        <w:ind w:left="360"/>
        <w:jc w:val="both"/>
        <w:rPr>
          <w:rFonts w:eastAsia="Times New Roman" w:cs="Times New Roman"/>
          <w:sz w:val="24"/>
          <w:szCs w:val="24"/>
          <w:shd w:val="clear" w:color="auto" w:fill="FFFFFF"/>
          <w:lang w:val="en-US"/>
        </w:rPr>
      </w:pPr>
    </w:p>
    <w:p w14:paraId="0707B5DF" w14:textId="37AF372F" w:rsidR="00653072" w:rsidRPr="009C0024" w:rsidRDefault="00783428" w:rsidP="006832F9">
      <w:pPr>
        <w:spacing w:line="276" w:lineRule="auto"/>
        <w:jc w:val="both"/>
        <w:rPr>
          <w:rFonts w:eastAsia="Times New Roman" w:cs="Times New Roman"/>
          <w:bCs/>
          <w:sz w:val="24"/>
          <w:szCs w:val="24"/>
          <w:shd w:val="clear" w:color="auto" w:fill="FFFFFF"/>
          <w:lang w:val="en-IE"/>
        </w:rPr>
      </w:pPr>
      <w:r w:rsidRPr="006832F9">
        <w:rPr>
          <w:rFonts w:eastAsia="Times New Roman" w:cs="Times New Roman"/>
          <w:sz w:val="24"/>
          <w:szCs w:val="24"/>
          <w:shd w:val="clear" w:color="auto" w:fill="FFFFFF"/>
          <w:lang w:val="en-US"/>
        </w:rPr>
        <w:t xml:space="preserve">Sixthly, the setting up of a </w:t>
      </w:r>
      <w:r w:rsidR="00653072" w:rsidRPr="009C0024">
        <w:rPr>
          <w:rFonts w:eastAsia="Times New Roman" w:cs="Times New Roman"/>
          <w:sz w:val="24"/>
          <w:szCs w:val="24"/>
          <w:shd w:val="clear" w:color="auto" w:fill="FFFFFF"/>
          <w:lang w:val="en-IE"/>
        </w:rPr>
        <w:t xml:space="preserve">Seanad Special Select Committee </w:t>
      </w:r>
      <w:r w:rsidR="00653072" w:rsidRPr="009C0024">
        <w:rPr>
          <w:rFonts w:eastAsia="Times New Roman" w:cs="Times New Roman"/>
          <w:bCs/>
          <w:sz w:val="24"/>
          <w:szCs w:val="24"/>
          <w:shd w:val="clear" w:color="auto" w:fill="FFFFFF"/>
          <w:lang w:val="en-IE"/>
        </w:rPr>
        <w:t>on the Withdrawal of the UK from the EU</w:t>
      </w:r>
      <w:r w:rsidR="00F64FF5">
        <w:rPr>
          <w:rFonts w:eastAsia="Times New Roman" w:cs="Times New Roman"/>
          <w:bCs/>
          <w:sz w:val="24"/>
          <w:szCs w:val="24"/>
          <w:shd w:val="clear" w:color="auto" w:fill="FFFFFF"/>
          <w:lang w:val="en-IE"/>
        </w:rPr>
        <w:t xml:space="preserve"> </w:t>
      </w:r>
      <w:r w:rsidR="00653072" w:rsidRPr="009C0024">
        <w:rPr>
          <w:rFonts w:eastAsia="Times New Roman" w:cs="Times New Roman"/>
          <w:bCs/>
          <w:sz w:val="24"/>
          <w:szCs w:val="24"/>
          <w:shd w:val="clear" w:color="auto" w:fill="FFFFFF"/>
          <w:lang w:val="en-IE"/>
        </w:rPr>
        <w:t xml:space="preserve">demonstrated the taking of a </w:t>
      </w:r>
      <w:r w:rsidR="00F47040">
        <w:rPr>
          <w:rFonts w:eastAsia="Times New Roman" w:cs="Times New Roman"/>
          <w:bCs/>
          <w:sz w:val="24"/>
          <w:szCs w:val="24"/>
          <w:shd w:val="clear" w:color="auto" w:fill="FFFFFF"/>
          <w:lang w:val="en-IE"/>
        </w:rPr>
        <w:t>novel approach by this upper House</w:t>
      </w:r>
      <w:r w:rsidR="00653072" w:rsidRPr="009C0024">
        <w:rPr>
          <w:rFonts w:eastAsia="Times New Roman" w:cs="Times New Roman"/>
          <w:bCs/>
          <w:sz w:val="24"/>
          <w:szCs w:val="24"/>
          <w:shd w:val="clear" w:color="auto" w:fill="FFFFFF"/>
          <w:lang w:val="en-IE"/>
        </w:rPr>
        <w:t>. Th</w:t>
      </w:r>
      <w:r w:rsidR="00344483" w:rsidRPr="009C0024">
        <w:rPr>
          <w:rFonts w:eastAsia="Times New Roman" w:cs="Times New Roman"/>
          <w:bCs/>
          <w:sz w:val="24"/>
          <w:szCs w:val="24"/>
          <w:shd w:val="clear" w:color="auto" w:fill="FFFFFF"/>
          <w:lang w:val="en-IE"/>
        </w:rPr>
        <w:t>e</w:t>
      </w:r>
      <w:r w:rsidR="00653072" w:rsidRPr="009C0024">
        <w:rPr>
          <w:rFonts w:eastAsia="Times New Roman" w:cs="Times New Roman"/>
          <w:bCs/>
          <w:sz w:val="24"/>
          <w:szCs w:val="24"/>
          <w:shd w:val="clear" w:color="auto" w:fill="FFFFFF"/>
          <w:lang w:val="en-IE"/>
        </w:rPr>
        <w:t xml:space="preserve"> Committee sought to </w:t>
      </w:r>
      <w:r w:rsidR="00F47040" w:rsidRPr="009C0024">
        <w:rPr>
          <w:rFonts w:eastAsia="Times New Roman" w:cs="Times New Roman"/>
          <w:bCs/>
          <w:sz w:val="24"/>
          <w:szCs w:val="24"/>
          <w:shd w:val="clear" w:color="auto" w:fill="FFFFFF"/>
          <w:lang w:val="en-IE"/>
        </w:rPr>
        <w:t xml:space="preserve">approach </w:t>
      </w:r>
      <w:r w:rsidR="00653072" w:rsidRPr="009C0024">
        <w:rPr>
          <w:rFonts w:eastAsia="Times New Roman" w:cs="Times New Roman"/>
          <w:bCs/>
          <w:sz w:val="24"/>
          <w:szCs w:val="24"/>
          <w:shd w:val="clear" w:color="auto" w:fill="FFFFFF"/>
          <w:lang w:val="en-IE"/>
        </w:rPr>
        <w:t xml:space="preserve">Brexit </w:t>
      </w:r>
      <w:r w:rsidR="00F47040">
        <w:rPr>
          <w:rFonts w:eastAsia="Times New Roman" w:cs="Times New Roman"/>
          <w:bCs/>
          <w:sz w:val="24"/>
          <w:szCs w:val="24"/>
          <w:shd w:val="clear" w:color="auto" w:fill="FFFFFF"/>
          <w:lang w:val="en-IE"/>
        </w:rPr>
        <w:t xml:space="preserve">strategically </w:t>
      </w:r>
      <w:r w:rsidR="00653072" w:rsidRPr="009C0024">
        <w:rPr>
          <w:rFonts w:eastAsia="Times New Roman" w:cs="Times New Roman"/>
          <w:bCs/>
          <w:sz w:val="24"/>
          <w:szCs w:val="24"/>
          <w:shd w:val="clear" w:color="auto" w:fill="FFFFFF"/>
          <w:lang w:val="en-IE"/>
        </w:rPr>
        <w:t>and to seek solutions for</w:t>
      </w:r>
      <w:r w:rsidR="00344483" w:rsidRPr="009C0024">
        <w:rPr>
          <w:rFonts w:eastAsia="Times New Roman" w:cs="Times New Roman"/>
          <w:bCs/>
          <w:sz w:val="24"/>
          <w:szCs w:val="24"/>
          <w:shd w:val="clear" w:color="auto" w:fill="FFFFFF"/>
          <w:lang w:val="en-IE"/>
        </w:rPr>
        <w:t xml:space="preserve"> potential problems. </w:t>
      </w:r>
      <w:r w:rsidR="00F47040">
        <w:rPr>
          <w:rFonts w:eastAsia="Times New Roman" w:cs="Times New Roman"/>
          <w:bCs/>
          <w:sz w:val="24"/>
          <w:szCs w:val="24"/>
          <w:shd w:val="clear" w:color="auto" w:fill="FFFFFF"/>
          <w:lang w:val="en-IE"/>
        </w:rPr>
        <w:t xml:space="preserve">It also attempted </w:t>
      </w:r>
      <w:r w:rsidR="007C125D" w:rsidRPr="009C0024">
        <w:rPr>
          <w:rFonts w:eastAsia="Times New Roman" w:cs="Times New Roman"/>
          <w:bCs/>
          <w:sz w:val="24"/>
          <w:szCs w:val="24"/>
          <w:shd w:val="clear" w:color="auto" w:fill="FFFFFF"/>
          <w:lang w:val="en-IE"/>
        </w:rPr>
        <w:t xml:space="preserve">to fill in perceived gaps </w:t>
      </w:r>
      <w:r w:rsidR="00F64FF5" w:rsidRPr="009C0024">
        <w:rPr>
          <w:rFonts w:eastAsia="Times New Roman" w:cs="Times New Roman"/>
          <w:bCs/>
          <w:sz w:val="24"/>
          <w:szCs w:val="24"/>
          <w:shd w:val="clear" w:color="auto" w:fill="FFFFFF"/>
          <w:lang w:val="en-IE"/>
        </w:rPr>
        <w:t xml:space="preserve">work </w:t>
      </w:r>
      <w:r w:rsidR="00F64FF5">
        <w:rPr>
          <w:rFonts w:eastAsia="Times New Roman" w:cs="Times New Roman"/>
          <w:bCs/>
          <w:sz w:val="24"/>
          <w:szCs w:val="24"/>
          <w:shd w:val="clear" w:color="auto" w:fill="FFFFFF"/>
          <w:lang w:val="en-IE"/>
        </w:rPr>
        <w:t>by</w:t>
      </w:r>
      <w:r w:rsidR="00F64FF5" w:rsidRPr="009C0024">
        <w:rPr>
          <w:rFonts w:eastAsia="Times New Roman" w:cs="Times New Roman"/>
          <w:bCs/>
          <w:sz w:val="24"/>
          <w:szCs w:val="24"/>
          <w:shd w:val="clear" w:color="auto" w:fill="FFFFFF"/>
          <w:lang w:val="en-IE"/>
        </w:rPr>
        <w:t xml:space="preserve"> </w:t>
      </w:r>
      <w:r w:rsidR="007C125D" w:rsidRPr="009C0024">
        <w:rPr>
          <w:rFonts w:eastAsia="Times New Roman" w:cs="Times New Roman"/>
          <w:bCs/>
          <w:sz w:val="24"/>
          <w:szCs w:val="24"/>
          <w:shd w:val="clear" w:color="auto" w:fill="FFFFFF"/>
          <w:lang w:val="en-IE"/>
        </w:rPr>
        <w:t xml:space="preserve">earlier </w:t>
      </w:r>
      <w:r w:rsidR="00F64FF5">
        <w:rPr>
          <w:rFonts w:eastAsia="Times New Roman" w:cs="Times New Roman"/>
          <w:bCs/>
          <w:sz w:val="24"/>
          <w:szCs w:val="24"/>
          <w:shd w:val="clear" w:color="auto" w:fill="FFFFFF"/>
          <w:lang w:val="en-IE"/>
        </w:rPr>
        <w:t xml:space="preserve">parliamentary </w:t>
      </w:r>
      <w:r w:rsidR="007C125D" w:rsidRPr="009C0024">
        <w:rPr>
          <w:rFonts w:eastAsia="Times New Roman" w:cs="Times New Roman"/>
          <w:bCs/>
          <w:sz w:val="24"/>
          <w:szCs w:val="24"/>
          <w:shd w:val="clear" w:color="auto" w:fill="FFFFFF"/>
          <w:lang w:val="en-IE"/>
        </w:rPr>
        <w:t>Committee</w:t>
      </w:r>
      <w:r w:rsidR="00F64FF5">
        <w:rPr>
          <w:rFonts w:eastAsia="Times New Roman" w:cs="Times New Roman"/>
          <w:bCs/>
          <w:sz w:val="24"/>
          <w:szCs w:val="24"/>
          <w:shd w:val="clear" w:color="auto" w:fill="FFFFFF"/>
          <w:lang w:val="en-IE"/>
        </w:rPr>
        <w:t>s</w:t>
      </w:r>
      <w:r w:rsidR="007C125D" w:rsidRPr="009C0024">
        <w:rPr>
          <w:rFonts w:eastAsia="Times New Roman" w:cs="Times New Roman"/>
          <w:bCs/>
          <w:sz w:val="24"/>
          <w:szCs w:val="24"/>
          <w:shd w:val="clear" w:color="auto" w:fill="FFFFFF"/>
          <w:lang w:val="en-IE"/>
        </w:rPr>
        <w:t xml:space="preserve">. </w:t>
      </w:r>
      <w:r w:rsidR="00344483" w:rsidRPr="009C0024">
        <w:rPr>
          <w:rFonts w:eastAsia="Times New Roman" w:cs="Times New Roman"/>
          <w:bCs/>
          <w:sz w:val="24"/>
          <w:szCs w:val="24"/>
          <w:shd w:val="clear" w:color="auto" w:fill="FFFFFF"/>
          <w:lang w:val="en-IE"/>
        </w:rPr>
        <w:t>Hearings were organised on Thursdays</w:t>
      </w:r>
      <w:r w:rsidR="00AE3F8E" w:rsidRPr="009C0024">
        <w:rPr>
          <w:rFonts w:eastAsia="Times New Roman" w:cs="Times New Roman"/>
          <w:bCs/>
          <w:sz w:val="24"/>
          <w:szCs w:val="24"/>
          <w:shd w:val="clear" w:color="auto" w:fill="FFFFFF"/>
          <w:lang w:val="en-IE"/>
        </w:rPr>
        <w:t xml:space="preserve">, with former high office holders, including </w:t>
      </w:r>
      <w:r w:rsidR="000C1414">
        <w:rPr>
          <w:rFonts w:eastAsia="Times New Roman" w:cs="Times New Roman"/>
          <w:bCs/>
          <w:sz w:val="24"/>
          <w:szCs w:val="24"/>
          <w:shd w:val="clear" w:color="auto" w:fill="FFFFFF"/>
          <w:lang w:val="en-IE"/>
        </w:rPr>
        <w:t>former Irish premiers</w:t>
      </w:r>
      <w:r w:rsidR="007C125D" w:rsidRPr="009C0024">
        <w:rPr>
          <w:rFonts w:eastAsia="Times New Roman" w:cs="Times New Roman"/>
          <w:bCs/>
          <w:sz w:val="24"/>
          <w:szCs w:val="24"/>
          <w:shd w:val="clear" w:color="auto" w:fill="FFFFFF"/>
          <w:lang w:val="en-IE"/>
        </w:rPr>
        <w:t xml:space="preserve"> and a former European Parliament president, </w:t>
      </w:r>
      <w:r w:rsidR="00F64FF5">
        <w:rPr>
          <w:rFonts w:eastAsia="Times New Roman" w:cs="Times New Roman"/>
          <w:bCs/>
          <w:sz w:val="24"/>
          <w:szCs w:val="24"/>
          <w:shd w:val="clear" w:color="auto" w:fill="FFFFFF"/>
          <w:lang w:val="en-IE"/>
        </w:rPr>
        <w:t>and</w:t>
      </w:r>
      <w:r w:rsidR="007C125D" w:rsidRPr="009C0024">
        <w:rPr>
          <w:rFonts w:eastAsia="Times New Roman" w:cs="Times New Roman"/>
          <w:bCs/>
          <w:sz w:val="24"/>
          <w:szCs w:val="24"/>
          <w:shd w:val="clear" w:color="auto" w:fill="FFFFFF"/>
          <w:lang w:val="en-IE"/>
        </w:rPr>
        <w:t xml:space="preserve"> various industry, social partners and some academics being </w:t>
      </w:r>
      <w:r w:rsidR="00F47040">
        <w:rPr>
          <w:rFonts w:eastAsia="Times New Roman" w:cs="Times New Roman"/>
          <w:bCs/>
          <w:sz w:val="24"/>
          <w:szCs w:val="24"/>
          <w:shd w:val="clear" w:color="auto" w:fill="FFFFFF"/>
          <w:lang w:val="en-IE"/>
        </w:rPr>
        <w:t>given</w:t>
      </w:r>
      <w:r w:rsidR="007C125D" w:rsidRPr="009C0024">
        <w:rPr>
          <w:rFonts w:eastAsia="Times New Roman" w:cs="Times New Roman"/>
          <w:bCs/>
          <w:sz w:val="24"/>
          <w:szCs w:val="24"/>
          <w:shd w:val="clear" w:color="auto" w:fill="FFFFFF"/>
          <w:lang w:val="en-IE"/>
        </w:rPr>
        <w:t xml:space="preserve"> a public platform </w:t>
      </w:r>
      <w:r w:rsidR="00AE3F8E" w:rsidRPr="009C0024">
        <w:rPr>
          <w:rFonts w:eastAsia="Times New Roman" w:cs="Times New Roman"/>
          <w:bCs/>
          <w:sz w:val="24"/>
          <w:szCs w:val="24"/>
          <w:shd w:val="clear" w:color="auto" w:fill="FFFFFF"/>
          <w:lang w:val="en-IE"/>
        </w:rPr>
        <w:t>to reflect public</w:t>
      </w:r>
      <w:r w:rsidR="00F47040">
        <w:rPr>
          <w:rFonts w:eastAsia="Times New Roman" w:cs="Times New Roman"/>
          <w:bCs/>
          <w:sz w:val="24"/>
          <w:szCs w:val="24"/>
          <w:shd w:val="clear" w:color="auto" w:fill="FFFFFF"/>
          <w:lang w:val="en-IE"/>
        </w:rPr>
        <w:t>ly</w:t>
      </w:r>
      <w:r w:rsidR="00AE3F8E" w:rsidRPr="009C0024">
        <w:rPr>
          <w:rFonts w:eastAsia="Times New Roman" w:cs="Times New Roman"/>
          <w:bCs/>
          <w:sz w:val="24"/>
          <w:szCs w:val="24"/>
          <w:shd w:val="clear" w:color="auto" w:fill="FFFFFF"/>
          <w:lang w:val="en-IE"/>
        </w:rPr>
        <w:t xml:space="preserve"> on Brexit.</w:t>
      </w:r>
      <w:r w:rsidR="00344483" w:rsidRPr="009C0024">
        <w:rPr>
          <w:rFonts w:eastAsia="Times New Roman" w:cs="Times New Roman"/>
          <w:bCs/>
          <w:sz w:val="24"/>
          <w:szCs w:val="24"/>
          <w:shd w:val="clear" w:color="auto" w:fill="FFFFFF"/>
          <w:lang w:val="en-IE"/>
        </w:rPr>
        <w:t xml:space="preserve"> </w:t>
      </w:r>
      <w:r w:rsidR="00F64FF5">
        <w:rPr>
          <w:rFonts w:eastAsia="Times New Roman" w:cs="Times New Roman"/>
          <w:bCs/>
          <w:sz w:val="24"/>
          <w:szCs w:val="24"/>
          <w:shd w:val="clear" w:color="auto" w:fill="FFFFFF"/>
          <w:lang w:val="en-IE"/>
        </w:rPr>
        <w:t>The</w:t>
      </w:r>
      <w:r w:rsidR="00AB6648" w:rsidRPr="009C0024">
        <w:rPr>
          <w:rFonts w:eastAsia="Times New Roman" w:cs="Times New Roman"/>
          <w:bCs/>
          <w:sz w:val="24"/>
          <w:szCs w:val="24"/>
          <w:shd w:val="clear" w:color="auto" w:fill="FFFFFF"/>
          <w:lang w:val="en-IE"/>
        </w:rPr>
        <w:t xml:space="preserve"> Committee also </w:t>
      </w:r>
      <w:r w:rsidR="00B426E1" w:rsidRPr="009C0024">
        <w:rPr>
          <w:rFonts w:eastAsia="Times New Roman" w:cs="Times New Roman"/>
          <w:bCs/>
          <w:sz w:val="24"/>
          <w:szCs w:val="24"/>
          <w:shd w:val="clear" w:color="auto" w:fill="FFFFFF"/>
          <w:lang w:val="en-IE"/>
        </w:rPr>
        <w:t>attempt</w:t>
      </w:r>
      <w:r w:rsidR="00F64FF5">
        <w:rPr>
          <w:rFonts w:eastAsia="Times New Roman" w:cs="Times New Roman"/>
          <w:bCs/>
          <w:sz w:val="24"/>
          <w:szCs w:val="24"/>
          <w:shd w:val="clear" w:color="auto" w:fill="FFFFFF"/>
          <w:lang w:val="en-IE"/>
        </w:rPr>
        <w:t>ed</w:t>
      </w:r>
      <w:r w:rsidR="00B426E1" w:rsidRPr="009C0024">
        <w:rPr>
          <w:rFonts w:eastAsia="Times New Roman" w:cs="Times New Roman"/>
          <w:bCs/>
          <w:sz w:val="24"/>
          <w:szCs w:val="24"/>
          <w:shd w:val="clear" w:color="auto" w:fill="FFFFFF"/>
          <w:lang w:val="en-IE"/>
        </w:rPr>
        <w:t xml:space="preserve"> to involve Northern Irish </w:t>
      </w:r>
      <w:r w:rsidR="007C184E">
        <w:rPr>
          <w:rFonts w:eastAsia="Times New Roman" w:cs="Times New Roman"/>
          <w:bCs/>
          <w:sz w:val="24"/>
          <w:szCs w:val="24"/>
          <w:shd w:val="clear" w:color="auto" w:fill="FFFFFF"/>
          <w:lang w:val="en-IE"/>
        </w:rPr>
        <w:t>participants</w:t>
      </w:r>
      <w:r w:rsidR="00B426E1" w:rsidRPr="009C0024">
        <w:rPr>
          <w:rFonts w:eastAsia="Times New Roman" w:cs="Times New Roman"/>
          <w:bCs/>
          <w:sz w:val="24"/>
          <w:szCs w:val="24"/>
          <w:shd w:val="clear" w:color="auto" w:fill="FFFFFF"/>
          <w:lang w:val="en-IE"/>
        </w:rPr>
        <w:t xml:space="preserve"> mirroring the </w:t>
      </w:r>
      <w:r w:rsidR="00B240A8" w:rsidRPr="009C0024">
        <w:rPr>
          <w:rFonts w:eastAsia="Times New Roman" w:cs="Times New Roman"/>
          <w:bCs/>
          <w:sz w:val="24"/>
          <w:szCs w:val="24"/>
          <w:shd w:val="clear" w:color="auto" w:fill="FFFFFF"/>
          <w:lang w:val="en-IE"/>
        </w:rPr>
        <w:t xml:space="preserve">equivalent </w:t>
      </w:r>
      <w:r w:rsidR="00B426E1" w:rsidRPr="009C0024">
        <w:rPr>
          <w:rFonts w:eastAsia="Times New Roman" w:cs="Times New Roman"/>
          <w:bCs/>
          <w:sz w:val="24"/>
          <w:szCs w:val="24"/>
          <w:shd w:val="clear" w:color="auto" w:fill="FFFFFF"/>
          <w:lang w:val="en-IE"/>
        </w:rPr>
        <w:t xml:space="preserve">organisations </w:t>
      </w:r>
      <w:r w:rsidR="00B240A8" w:rsidRPr="009C0024">
        <w:rPr>
          <w:rFonts w:eastAsia="Times New Roman" w:cs="Times New Roman"/>
          <w:bCs/>
          <w:sz w:val="24"/>
          <w:szCs w:val="24"/>
          <w:shd w:val="clear" w:color="auto" w:fill="FFFFFF"/>
          <w:lang w:val="en-IE"/>
        </w:rPr>
        <w:t>and individuals from the Republic.</w:t>
      </w:r>
      <w:r w:rsidR="00593670" w:rsidRPr="009C0024">
        <w:rPr>
          <w:rStyle w:val="FootnoteReference"/>
          <w:rFonts w:eastAsia="Times New Roman" w:cs="Times New Roman"/>
          <w:bCs/>
          <w:sz w:val="24"/>
          <w:szCs w:val="24"/>
          <w:shd w:val="clear" w:color="auto" w:fill="FFFFFF"/>
          <w:lang w:val="en-IE"/>
        </w:rPr>
        <w:footnoteReference w:id="20"/>
      </w:r>
      <w:r w:rsidR="00B426E1" w:rsidRPr="009C0024">
        <w:rPr>
          <w:rFonts w:eastAsia="Times New Roman" w:cs="Times New Roman"/>
          <w:bCs/>
          <w:sz w:val="24"/>
          <w:szCs w:val="24"/>
          <w:shd w:val="clear" w:color="auto" w:fill="FFFFFF"/>
          <w:lang w:val="en-IE"/>
        </w:rPr>
        <w:t xml:space="preserve"> </w:t>
      </w:r>
      <w:r w:rsidR="00F64FF5">
        <w:rPr>
          <w:rFonts w:eastAsia="Times New Roman" w:cs="Times New Roman"/>
          <w:bCs/>
          <w:sz w:val="24"/>
          <w:szCs w:val="24"/>
          <w:shd w:val="clear" w:color="auto" w:fill="FFFFFF"/>
          <w:lang w:val="en-IE"/>
        </w:rPr>
        <w:t>The Committee then</w:t>
      </w:r>
      <w:r w:rsidR="00653072" w:rsidRPr="009C0024">
        <w:rPr>
          <w:rFonts w:eastAsia="Times New Roman" w:cs="Times New Roman"/>
          <w:bCs/>
          <w:sz w:val="24"/>
          <w:szCs w:val="24"/>
          <w:shd w:val="clear" w:color="auto" w:fill="FFFFFF"/>
          <w:lang w:val="en-IE"/>
        </w:rPr>
        <w:t xml:space="preserve"> produced </w:t>
      </w:r>
      <w:r w:rsidR="00F64FF5">
        <w:rPr>
          <w:rFonts w:eastAsia="Times New Roman" w:cs="Times New Roman"/>
          <w:bCs/>
          <w:sz w:val="24"/>
          <w:szCs w:val="24"/>
          <w:shd w:val="clear" w:color="auto" w:fill="FFFFFF"/>
          <w:lang w:val="en-IE"/>
        </w:rPr>
        <w:t>the</w:t>
      </w:r>
      <w:r w:rsidR="00F64FF5" w:rsidRPr="009C0024">
        <w:rPr>
          <w:rFonts w:eastAsia="Times New Roman" w:cs="Times New Roman"/>
          <w:bCs/>
          <w:sz w:val="24"/>
          <w:szCs w:val="24"/>
          <w:shd w:val="clear" w:color="auto" w:fill="FFFFFF"/>
          <w:lang w:val="en-IE"/>
        </w:rPr>
        <w:t xml:space="preserve"> </w:t>
      </w:r>
      <w:r w:rsidR="00653072" w:rsidRPr="009C0024">
        <w:rPr>
          <w:rFonts w:eastAsia="Times New Roman" w:cs="Times New Roman"/>
          <w:bCs/>
          <w:sz w:val="24"/>
          <w:szCs w:val="24"/>
          <w:shd w:val="clear" w:color="auto" w:fill="FFFFFF"/>
          <w:lang w:val="en-IE"/>
        </w:rPr>
        <w:t xml:space="preserve">eighty-page report </w:t>
      </w:r>
      <w:r w:rsidR="00653072" w:rsidRPr="009C0024">
        <w:rPr>
          <w:rFonts w:eastAsia="Times New Roman" w:cs="Times New Roman"/>
          <w:bCs/>
          <w:i/>
          <w:sz w:val="24"/>
          <w:szCs w:val="24"/>
          <w:shd w:val="clear" w:color="auto" w:fill="FFFFFF"/>
          <w:lang w:val="en-IE"/>
        </w:rPr>
        <w:t>Withdrawal of the United Kingdom from the European Union Brexit: Implications and Potential Solutions</w:t>
      </w:r>
      <w:r w:rsidR="00AE3F8E" w:rsidRPr="009C0024">
        <w:rPr>
          <w:rFonts w:eastAsia="Times New Roman" w:cs="Times New Roman"/>
          <w:bCs/>
          <w:i/>
          <w:sz w:val="24"/>
          <w:szCs w:val="24"/>
          <w:shd w:val="clear" w:color="auto" w:fill="FFFFFF"/>
          <w:lang w:val="en-IE"/>
        </w:rPr>
        <w:t xml:space="preserve">. </w:t>
      </w:r>
      <w:r w:rsidR="00AE3F8E" w:rsidRPr="009C0024">
        <w:rPr>
          <w:rFonts w:eastAsia="Times New Roman" w:cs="Times New Roman"/>
          <w:bCs/>
          <w:sz w:val="24"/>
          <w:szCs w:val="24"/>
          <w:shd w:val="clear" w:color="auto" w:fill="FFFFFF"/>
          <w:lang w:val="en-IE"/>
        </w:rPr>
        <w:t>Since th</w:t>
      </w:r>
      <w:r w:rsidR="007C125D" w:rsidRPr="009C0024">
        <w:rPr>
          <w:rFonts w:eastAsia="Times New Roman" w:cs="Times New Roman"/>
          <w:bCs/>
          <w:sz w:val="24"/>
          <w:szCs w:val="24"/>
          <w:shd w:val="clear" w:color="auto" w:fill="FFFFFF"/>
          <w:lang w:val="en-IE"/>
        </w:rPr>
        <w:t xml:space="preserve">en, it has not </w:t>
      </w:r>
      <w:r w:rsidR="00F64FF5">
        <w:rPr>
          <w:rFonts w:eastAsia="Times New Roman" w:cs="Times New Roman"/>
          <w:bCs/>
          <w:sz w:val="24"/>
          <w:szCs w:val="24"/>
          <w:shd w:val="clear" w:color="auto" w:fill="FFFFFF"/>
          <w:lang w:val="en-IE"/>
        </w:rPr>
        <w:t>engaged further</w:t>
      </w:r>
      <w:r w:rsidR="00AE3F8E" w:rsidRPr="009C0024">
        <w:rPr>
          <w:rFonts w:eastAsia="Times New Roman" w:cs="Times New Roman"/>
          <w:bCs/>
          <w:sz w:val="24"/>
          <w:szCs w:val="24"/>
          <w:shd w:val="clear" w:color="auto" w:fill="FFFFFF"/>
          <w:lang w:val="en-IE"/>
        </w:rPr>
        <w:t xml:space="preserve"> although it </w:t>
      </w:r>
      <w:r w:rsidR="00F64FF5">
        <w:rPr>
          <w:rFonts w:eastAsia="Times New Roman" w:cs="Times New Roman"/>
          <w:bCs/>
          <w:sz w:val="24"/>
          <w:szCs w:val="24"/>
          <w:shd w:val="clear" w:color="auto" w:fill="FFFFFF"/>
          <w:lang w:val="en-IE"/>
        </w:rPr>
        <w:t>may seemingly</w:t>
      </w:r>
      <w:r w:rsidR="00AE3F8E" w:rsidRPr="009C0024">
        <w:rPr>
          <w:rFonts w:eastAsia="Times New Roman" w:cs="Times New Roman"/>
          <w:bCs/>
          <w:sz w:val="24"/>
          <w:szCs w:val="24"/>
          <w:shd w:val="clear" w:color="auto" w:fill="FFFFFF"/>
          <w:lang w:val="en-IE"/>
        </w:rPr>
        <w:t xml:space="preserve"> renew its activities in the future.</w:t>
      </w:r>
      <w:r w:rsidR="00AE3F8E" w:rsidRPr="009C0024">
        <w:rPr>
          <w:rStyle w:val="FootnoteReference"/>
          <w:rFonts w:eastAsia="Times New Roman" w:cs="Times New Roman"/>
          <w:bCs/>
          <w:sz w:val="24"/>
          <w:szCs w:val="24"/>
          <w:shd w:val="clear" w:color="auto" w:fill="FFFFFF"/>
          <w:lang w:val="en-IE"/>
        </w:rPr>
        <w:footnoteReference w:id="21"/>
      </w:r>
    </w:p>
    <w:p w14:paraId="4DD8D526" w14:textId="77777777" w:rsidR="00EB0ECC" w:rsidRPr="009C0024" w:rsidRDefault="00EB0ECC" w:rsidP="00E1468F">
      <w:pPr>
        <w:spacing w:line="276" w:lineRule="auto"/>
        <w:ind w:left="360"/>
        <w:jc w:val="both"/>
        <w:rPr>
          <w:rFonts w:eastAsia="Times New Roman" w:cs="Times New Roman"/>
          <w:bCs/>
          <w:sz w:val="24"/>
          <w:szCs w:val="24"/>
          <w:shd w:val="clear" w:color="auto" w:fill="FFFFFF"/>
          <w:lang w:val="en-IE"/>
        </w:rPr>
      </w:pPr>
    </w:p>
    <w:p w14:paraId="1275E1EF" w14:textId="4D21050C" w:rsidR="00630FAD" w:rsidRPr="009C0024" w:rsidRDefault="00AA400C" w:rsidP="006832F9">
      <w:pPr>
        <w:spacing w:line="276" w:lineRule="auto"/>
        <w:jc w:val="both"/>
        <w:rPr>
          <w:rFonts w:eastAsia="Times New Roman" w:cs="Times New Roman"/>
          <w:bCs/>
          <w:sz w:val="24"/>
          <w:szCs w:val="24"/>
          <w:shd w:val="clear" w:color="auto" w:fill="FFFFFF"/>
          <w:lang w:val="en-IE"/>
        </w:rPr>
      </w:pPr>
      <w:r w:rsidRPr="009C0024">
        <w:rPr>
          <w:rFonts w:eastAsia="Times New Roman" w:cs="Times New Roman"/>
          <w:bCs/>
          <w:sz w:val="24"/>
          <w:szCs w:val="24"/>
          <w:shd w:val="clear" w:color="auto" w:fill="FFFFFF"/>
          <w:lang w:val="en-IE"/>
        </w:rPr>
        <w:t>Seventhly, t</w:t>
      </w:r>
      <w:r w:rsidR="00630FAD" w:rsidRPr="009C0024">
        <w:rPr>
          <w:rFonts w:eastAsia="Times New Roman" w:cs="Times New Roman"/>
          <w:bCs/>
          <w:sz w:val="24"/>
          <w:szCs w:val="24"/>
          <w:shd w:val="clear" w:color="auto" w:fill="FFFFFF"/>
          <w:lang w:val="en-IE"/>
        </w:rPr>
        <w:t>he encouragement</w:t>
      </w:r>
      <w:r w:rsidR="0047216D" w:rsidRPr="009C0024">
        <w:rPr>
          <w:rFonts w:eastAsia="Times New Roman" w:cs="Times New Roman"/>
          <w:bCs/>
          <w:sz w:val="24"/>
          <w:szCs w:val="24"/>
          <w:shd w:val="clear" w:color="auto" w:fill="FFFFFF"/>
          <w:lang w:val="en-IE"/>
        </w:rPr>
        <w:t xml:space="preserve"> </w:t>
      </w:r>
      <w:r w:rsidR="00630FAD" w:rsidRPr="009C0024">
        <w:rPr>
          <w:rFonts w:eastAsia="Times New Roman" w:cs="Times New Roman"/>
          <w:bCs/>
          <w:sz w:val="24"/>
          <w:szCs w:val="24"/>
          <w:shd w:val="clear" w:color="auto" w:fill="FFFFFF"/>
          <w:lang w:val="en-IE"/>
        </w:rPr>
        <w:t xml:space="preserve">by </w:t>
      </w:r>
      <w:r w:rsidR="0047216D" w:rsidRPr="009C0024">
        <w:rPr>
          <w:rFonts w:eastAsia="Times New Roman" w:cs="Times New Roman"/>
          <w:bCs/>
          <w:sz w:val="24"/>
          <w:szCs w:val="24"/>
          <w:shd w:val="clear" w:color="auto" w:fill="FFFFFF"/>
          <w:lang w:val="en-IE"/>
        </w:rPr>
        <w:t xml:space="preserve">Commission President Jean-Claude Juncker to Commissioners </w:t>
      </w:r>
      <w:r w:rsidR="00F64FF5">
        <w:rPr>
          <w:rFonts w:eastAsia="Times New Roman" w:cs="Times New Roman"/>
          <w:bCs/>
          <w:sz w:val="24"/>
          <w:szCs w:val="24"/>
          <w:shd w:val="clear" w:color="auto" w:fill="FFFFFF"/>
          <w:lang w:val="en-IE"/>
        </w:rPr>
        <w:t>to visit</w:t>
      </w:r>
      <w:r w:rsidR="0047216D" w:rsidRPr="009C0024">
        <w:rPr>
          <w:rFonts w:eastAsia="Times New Roman" w:cs="Times New Roman"/>
          <w:bCs/>
          <w:sz w:val="24"/>
          <w:szCs w:val="24"/>
          <w:shd w:val="clear" w:color="auto" w:fill="FFFFFF"/>
          <w:lang w:val="en-IE"/>
        </w:rPr>
        <w:t xml:space="preserve"> national parliaments</w:t>
      </w:r>
      <w:r w:rsidR="00630FAD" w:rsidRPr="009C0024">
        <w:rPr>
          <w:rFonts w:eastAsia="Times New Roman" w:cs="Times New Roman"/>
          <w:bCs/>
          <w:sz w:val="24"/>
          <w:szCs w:val="24"/>
          <w:shd w:val="clear" w:color="auto" w:fill="FFFFFF"/>
          <w:lang w:val="en-IE"/>
        </w:rPr>
        <w:t xml:space="preserve"> </w:t>
      </w:r>
      <w:r w:rsidR="00630FAD" w:rsidRPr="009C0024">
        <w:rPr>
          <w:rStyle w:val="FootnoteReference"/>
          <w:rFonts w:eastAsia="Times New Roman" w:cs="Times New Roman"/>
          <w:bCs/>
          <w:sz w:val="24"/>
          <w:szCs w:val="24"/>
          <w:shd w:val="clear" w:color="auto" w:fill="FFFFFF"/>
          <w:lang w:val="en-IE"/>
        </w:rPr>
        <w:footnoteReference w:id="22"/>
      </w:r>
      <w:r w:rsidR="0047216D" w:rsidRPr="009C0024">
        <w:rPr>
          <w:rFonts w:eastAsia="Times New Roman" w:cs="Times New Roman"/>
          <w:bCs/>
          <w:sz w:val="24"/>
          <w:szCs w:val="24"/>
          <w:shd w:val="clear" w:color="auto" w:fill="FFFFFF"/>
          <w:lang w:val="en-IE"/>
        </w:rPr>
        <w:t xml:space="preserve"> </w:t>
      </w:r>
      <w:r w:rsidR="004B7E16" w:rsidRPr="009C0024">
        <w:rPr>
          <w:rFonts w:eastAsia="Times New Roman" w:cs="Times New Roman"/>
          <w:bCs/>
          <w:sz w:val="24"/>
          <w:szCs w:val="24"/>
          <w:shd w:val="clear" w:color="auto" w:fill="FFFFFF"/>
          <w:lang w:val="en-IE"/>
        </w:rPr>
        <w:t xml:space="preserve">has also had </w:t>
      </w:r>
      <w:r w:rsidR="00012495" w:rsidRPr="009C0024">
        <w:rPr>
          <w:rFonts w:eastAsia="Times New Roman" w:cs="Times New Roman"/>
          <w:bCs/>
          <w:sz w:val="24"/>
          <w:szCs w:val="24"/>
          <w:shd w:val="clear" w:color="auto" w:fill="FFFFFF"/>
          <w:lang w:val="en-IE"/>
        </w:rPr>
        <w:t>Brexit</w:t>
      </w:r>
      <w:r w:rsidR="00F64FF5">
        <w:rPr>
          <w:rFonts w:eastAsia="Times New Roman" w:cs="Times New Roman"/>
          <w:bCs/>
          <w:sz w:val="24"/>
          <w:szCs w:val="24"/>
          <w:shd w:val="clear" w:color="auto" w:fill="FFFFFF"/>
          <w:lang w:val="en-IE"/>
        </w:rPr>
        <w:t>-related consequences for</w:t>
      </w:r>
      <w:r w:rsidR="00012495" w:rsidRPr="009C0024">
        <w:rPr>
          <w:rFonts w:eastAsia="Times New Roman" w:cs="Times New Roman"/>
          <w:bCs/>
          <w:sz w:val="24"/>
          <w:szCs w:val="24"/>
          <w:shd w:val="clear" w:color="auto" w:fill="FFFFFF"/>
          <w:lang w:val="en-IE"/>
        </w:rPr>
        <w:t xml:space="preserve"> the Oirea</w:t>
      </w:r>
      <w:r w:rsidR="00E77775" w:rsidRPr="009C0024">
        <w:rPr>
          <w:rFonts w:eastAsia="Times New Roman" w:cs="Times New Roman"/>
          <w:bCs/>
          <w:sz w:val="24"/>
          <w:szCs w:val="24"/>
          <w:shd w:val="clear" w:color="auto" w:fill="FFFFFF"/>
          <w:lang w:val="en-IE"/>
        </w:rPr>
        <w:t>chtas</w:t>
      </w:r>
      <w:r w:rsidR="00F64FF5">
        <w:rPr>
          <w:rFonts w:eastAsia="Times New Roman" w:cs="Times New Roman"/>
          <w:bCs/>
          <w:sz w:val="24"/>
          <w:szCs w:val="24"/>
          <w:shd w:val="clear" w:color="auto" w:fill="FFFFFF"/>
          <w:lang w:val="en-IE"/>
        </w:rPr>
        <w:t>:</w:t>
      </w:r>
      <w:r w:rsidR="00012495" w:rsidRPr="009C0024">
        <w:rPr>
          <w:rFonts w:eastAsia="Times New Roman" w:cs="Times New Roman"/>
          <w:bCs/>
          <w:sz w:val="24"/>
          <w:szCs w:val="24"/>
          <w:shd w:val="clear" w:color="auto" w:fill="FFFFFF"/>
          <w:lang w:val="en-IE"/>
        </w:rPr>
        <w:t xml:space="preserve"> </w:t>
      </w:r>
      <w:r w:rsidR="00F64FF5" w:rsidRPr="009C0024">
        <w:rPr>
          <w:rFonts w:eastAsia="Times New Roman" w:cs="Times New Roman"/>
          <w:bCs/>
          <w:sz w:val="24"/>
          <w:szCs w:val="24"/>
          <w:shd w:val="clear" w:color="auto" w:fill="FFFFFF"/>
          <w:lang w:val="en-IE"/>
        </w:rPr>
        <w:t>on 21 February 2017</w:t>
      </w:r>
      <w:r w:rsidR="00F64FF5">
        <w:rPr>
          <w:rFonts w:eastAsia="Times New Roman" w:cs="Times New Roman"/>
          <w:bCs/>
          <w:sz w:val="24"/>
          <w:szCs w:val="24"/>
          <w:shd w:val="clear" w:color="auto" w:fill="FFFFFF"/>
          <w:lang w:val="en-IE"/>
        </w:rPr>
        <w:t xml:space="preserve">, </w:t>
      </w:r>
      <w:r w:rsidR="00F64FF5" w:rsidRPr="009C0024">
        <w:rPr>
          <w:rFonts w:eastAsia="Times New Roman" w:cs="Times New Roman"/>
          <w:bCs/>
          <w:sz w:val="24"/>
          <w:szCs w:val="24"/>
          <w:shd w:val="clear" w:color="auto" w:fill="FFFFFF"/>
          <w:lang w:val="en-IE"/>
        </w:rPr>
        <w:t xml:space="preserve">European Commission </w:t>
      </w:r>
      <w:r w:rsidR="00630FAD" w:rsidRPr="009C0024">
        <w:rPr>
          <w:rFonts w:eastAsia="Times New Roman" w:cs="Times New Roman"/>
          <w:bCs/>
          <w:sz w:val="24"/>
          <w:szCs w:val="24"/>
          <w:shd w:val="clear" w:color="auto" w:fill="FFFFFF"/>
          <w:lang w:val="en-IE"/>
        </w:rPr>
        <w:t>Vice-President Frans Timmermans</w:t>
      </w:r>
      <w:r w:rsidR="00F64FF5">
        <w:rPr>
          <w:rFonts w:eastAsia="Times New Roman" w:cs="Times New Roman"/>
          <w:bCs/>
          <w:sz w:val="24"/>
          <w:szCs w:val="24"/>
          <w:shd w:val="clear" w:color="auto" w:fill="FFFFFF"/>
          <w:lang w:val="en-IE"/>
        </w:rPr>
        <w:t xml:space="preserve"> </w:t>
      </w:r>
      <w:r w:rsidR="00012495" w:rsidRPr="009C0024">
        <w:rPr>
          <w:rFonts w:eastAsia="Times New Roman" w:cs="Times New Roman"/>
          <w:bCs/>
          <w:sz w:val="24"/>
          <w:szCs w:val="24"/>
          <w:shd w:val="clear" w:color="auto" w:fill="FFFFFF"/>
          <w:lang w:val="en-IE"/>
        </w:rPr>
        <w:t xml:space="preserve">addressed a </w:t>
      </w:r>
      <w:r w:rsidR="00630FAD" w:rsidRPr="009C0024">
        <w:rPr>
          <w:rFonts w:eastAsia="Times New Roman" w:cs="Times New Roman"/>
          <w:bCs/>
          <w:sz w:val="24"/>
          <w:szCs w:val="24"/>
          <w:shd w:val="clear" w:color="auto" w:fill="FFFFFF"/>
          <w:lang w:val="en-IE"/>
        </w:rPr>
        <w:t xml:space="preserve">Joint Sitting of the Joint Committee on Foreign Affairs and Trade, </w:t>
      </w:r>
      <w:r w:rsidR="00630FAD" w:rsidRPr="009C0024">
        <w:rPr>
          <w:rFonts w:eastAsia="Times New Roman" w:cs="Times New Roman"/>
          <w:bCs/>
          <w:sz w:val="24"/>
          <w:szCs w:val="24"/>
          <w:shd w:val="clear" w:color="auto" w:fill="FFFFFF"/>
          <w:lang w:val="en-IE"/>
        </w:rPr>
        <w:lastRenderedPageBreak/>
        <w:t xml:space="preserve">and Defence </w:t>
      </w:r>
      <w:r w:rsidR="00012495" w:rsidRPr="009C0024">
        <w:rPr>
          <w:rFonts w:eastAsia="Times New Roman" w:cs="Times New Roman"/>
          <w:bCs/>
          <w:sz w:val="24"/>
          <w:szCs w:val="24"/>
          <w:shd w:val="clear" w:color="auto" w:fill="FFFFFF"/>
          <w:lang w:val="en-IE"/>
        </w:rPr>
        <w:t>and</w:t>
      </w:r>
      <w:r w:rsidR="00630FAD" w:rsidRPr="009C0024">
        <w:rPr>
          <w:rFonts w:eastAsia="Times New Roman" w:cs="Times New Roman"/>
          <w:bCs/>
          <w:sz w:val="24"/>
          <w:szCs w:val="24"/>
          <w:shd w:val="clear" w:color="auto" w:fill="FFFFFF"/>
          <w:lang w:val="en-IE"/>
        </w:rPr>
        <w:t xml:space="preserve"> the Joint Committee on European Union Affairs </w:t>
      </w:r>
      <w:r w:rsidR="00012495" w:rsidRPr="009C0024">
        <w:rPr>
          <w:rFonts w:eastAsia="Times New Roman" w:cs="Times New Roman"/>
          <w:bCs/>
          <w:sz w:val="24"/>
          <w:szCs w:val="24"/>
          <w:shd w:val="clear" w:color="auto" w:fill="FFFFFF"/>
          <w:lang w:val="en-IE"/>
        </w:rPr>
        <w:t>on the topic of Brexit</w:t>
      </w:r>
      <w:r w:rsidR="00B5684C" w:rsidRPr="009C0024">
        <w:rPr>
          <w:rFonts w:eastAsia="Times New Roman" w:cs="Times New Roman"/>
          <w:bCs/>
          <w:sz w:val="24"/>
          <w:szCs w:val="24"/>
          <w:shd w:val="clear" w:color="auto" w:fill="FFFFFF"/>
          <w:lang w:val="en-IE"/>
        </w:rPr>
        <w:t>, and engaged in dialogue with its members</w:t>
      </w:r>
      <w:r w:rsidR="00012495" w:rsidRPr="009C0024">
        <w:rPr>
          <w:rFonts w:eastAsia="Times New Roman" w:cs="Times New Roman"/>
          <w:bCs/>
          <w:sz w:val="24"/>
          <w:szCs w:val="24"/>
          <w:shd w:val="clear" w:color="auto" w:fill="FFFFFF"/>
          <w:lang w:val="en-IE"/>
        </w:rPr>
        <w:t>.</w:t>
      </w:r>
    </w:p>
    <w:p w14:paraId="4F693A1B" w14:textId="77777777" w:rsidR="00AA400C" w:rsidRPr="009C0024" w:rsidRDefault="00AA400C" w:rsidP="00E1468F">
      <w:pPr>
        <w:spacing w:line="276" w:lineRule="auto"/>
        <w:ind w:left="360"/>
        <w:jc w:val="both"/>
        <w:rPr>
          <w:rFonts w:eastAsia="Times New Roman" w:cs="Times New Roman"/>
          <w:b/>
          <w:bCs/>
          <w:sz w:val="24"/>
          <w:szCs w:val="24"/>
          <w:shd w:val="clear" w:color="auto" w:fill="FFFFFF"/>
          <w:lang w:val="en-IE"/>
        </w:rPr>
      </w:pPr>
    </w:p>
    <w:p w14:paraId="12E70510" w14:textId="728C2AA2" w:rsidR="00230B5B" w:rsidRPr="009C0024" w:rsidRDefault="00D26F44" w:rsidP="006832F9">
      <w:pPr>
        <w:spacing w:line="276" w:lineRule="auto"/>
        <w:jc w:val="both"/>
        <w:rPr>
          <w:rFonts w:eastAsia="Times New Roman" w:cs="Times New Roman"/>
          <w:bCs/>
          <w:sz w:val="24"/>
          <w:szCs w:val="24"/>
          <w:shd w:val="clear" w:color="auto" w:fill="FFFFFF"/>
          <w:lang w:val="en-IE"/>
        </w:rPr>
      </w:pPr>
      <w:r w:rsidRPr="009C0024">
        <w:rPr>
          <w:rFonts w:eastAsia="Times New Roman" w:cs="Times New Roman"/>
          <w:bCs/>
          <w:sz w:val="24"/>
          <w:szCs w:val="24"/>
          <w:shd w:val="clear" w:color="auto" w:fill="FFFFFF"/>
          <w:lang w:val="en-IE"/>
        </w:rPr>
        <w:t>A</w:t>
      </w:r>
      <w:r w:rsidR="00AA400C" w:rsidRPr="009C0024">
        <w:rPr>
          <w:rFonts w:eastAsia="Times New Roman" w:cs="Times New Roman"/>
          <w:bCs/>
          <w:sz w:val="24"/>
          <w:szCs w:val="24"/>
          <w:shd w:val="clear" w:color="auto" w:fill="FFFFFF"/>
          <w:lang w:val="en-IE"/>
        </w:rPr>
        <w:t>n</w:t>
      </w:r>
      <w:r w:rsidRPr="009C0024">
        <w:rPr>
          <w:rFonts w:eastAsia="Times New Roman" w:cs="Times New Roman"/>
          <w:bCs/>
          <w:sz w:val="24"/>
          <w:szCs w:val="24"/>
          <w:shd w:val="clear" w:color="auto" w:fill="FFFFFF"/>
          <w:lang w:val="en-IE"/>
        </w:rPr>
        <w:t xml:space="preserve"> </w:t>
      </w:r>
      <w:r w:rsidR="00AA400C" w:rsidRPr="009C0024">
        <w:rPr>
          <w:rFonts w:eastAsia="Times New Roman" w:cs="Times New Roman"/>
          <w:bCs/>
          <w:sz w:val="24"/>
          <w:szCs w:val="24"/>
          <w:shd w:val="clear" w:color="auto" w:fill="FFFFFF"/>
          <w:lang w:val="en-IE"/>
        </w:rPr>
        <w:t>eighth</w:t>
      </w:r>
      <w:r w:rsidRPr="009C0024">
        <w:rPr>
          <w:rFonts w:eastAsia="Times New Roman" w:cs="Times New Roman"/>
          <w:bCs/>
          <w:sz w:val="24"/>
          <w:szCs w:val="24"/>
          <w:shd w:val="clear" w:color="auto" w:fill="FFFFFF"/>
          <w:lang w:val="en-IE"/>
        </w:rPr>
        <w:t xml:space="preserve"> feature of </w:t>
      </w:r>
      <w:r w:rsidR="000C1414">
        <w:rPr>
          <w:rFonts w:eastAsia="Times New Roman" w:cs="Times New Roman"/>
          <w:bCs/>
          <w:sz w:val="24"/>
          <w:szCs w:val="24"/>
          <w:shd w:val="clear" w:color="auto" w:fill="FFFFFF"/>
          <w:lang w:val="en-IE"/>
        </w:rPr>
        <w:t>parliamentary</w:t>
      </w:r>
      <w:r w:rsidR="000C1414" w:rsidRPr="009C0024">
        <w:rPr>
          <w:rFonts w:eastAsia="Times New Roman" w:cs="Times New Roman"/>
          <w:bCs/>
          <w:sz w:val="24"/>
          <w:szCs w:val="24"/>
          <w:shd w:val="clear" w:color="auto" w:fill="FFFFFF"/>
          <w:lang w:val="en-IE"/>
        </w:rPr>
        <w:t xml:space="preserve"> </w:t>
      </w:r>
      <w:r w:rsidRPr="009C0024">
        <w:rPr>
          <w:rFonts w:eastAsia="Times New Roman" w:cs="Times New Roman"/>
          <w:bCs/>
          <w:sz w:val="24"/>
          <w:szCs w:val="24"/>
          <w:shd w:val="clear" w:color="auto" w:fill="FFFFFF"/>
          <w:lang w:val="en-IE"/>
        </w:rPr>
        <w:t>activity has been prominent s</w:t>
      </w:r>
      <w:r w:rsidR="00EE6373" w:rsidRPr="009C0024">
        <w:rPr>
          <w:rFonts w:eastAsia="Times New Roman" w:cs="Times New Roman"/>
          <w:bCs/>
          <w:sz w:val="24"/>
          <w:szCs w:val="24"/>
          <w:shd w:val="clear" w:color="auto" w:fill="FFFFFF"/>
          <w:lang w:val="en-IE"/>
        </w:rPr>
        <w:t>peakers</w:t>
      </w:r>
      <w:r w:rsidRPr="009C0024">
        <w:rPr>
          <w:rFonts w:eastAsia="Times New Roman" w:cs="Times New Roman"/>
          <w:bCs/>
          <w:sz w:val="24"/>
          <w:szCs w:val="24"/>
          <w:shd w:val="clear" w:color="auto" w:fill="FFFFFF"/>
          <w:lang w:val="en-IE"/>
        </w:rPr>
        <w:t xml:space="preserve"> </w:t>
      </w:r>
      <w:r w:rsidR="000106C7">
        <w:rPr>
          <w:rFonts w:eastAsia="Times New Roman" w:cs="Times New Roman"/>
          <w:bCs/>
          <w:sz w:val="24"/>
          <w:szCs w:val="24"/>
          <w:shd w:val="clear" w:color="auto" w:fill="FFFFFF"/>
          <w:lang w:val="en-IE"/>
        </w:rPr>
        <w:t>on</w:t>
      </w:r>
      <w:r w:rsidR="000106C7" w:rsidRPr="009C0024">
        <w:rPr>
          <w:rFonts w:eastAsia="Times New Roman" w:cs="Times New Roman"/>
          <w:bCs/>
          <w:sz w:val="24"/>
          <w:szCs w:val="24"/>
          <w:shd w:val="clear" w:color="auto" w:fill="FFFFFF"/>
          <w:lang w:val="en-IE"/>
        </w:rPr>
        <w:t xml:space="preserve"> Brexit </w:t>
      </w:r>
      <w:r w:rsidR="000106C7">
        <w:rPr>
          <w:rFonts w:eastAsia="Times New Roman" w:cs="Times New Roman"/>
          <w:bCs/>
          <w:sz w:val="24"/>
          <w:szCs w:val="24"/>
          <w:shd w:val="clear" w:color="auto" w:fill="FFFFFF"/>
          <w:lang w:val="en-IE"/>
        </w:rPr>
        <w:t xml:space="preserve">appearing </w:t>
      </w:r>
      <w:r w:rsidRPr="009C0024">
        <w:rPr>
          <w:rFonts w:eastAsia="Times New Roman" w:cs="Times New Roman"/>
          <w:bCs/>
          <w:sz w:val="24"/>
          <w:szCs w:val="24"/>
          <w:shd w:val="clear" w:color="auto" w:fill="FFFFFF"/>
          <w:lang w:val="en-IE"/>
        </w:rPr>
        <w:t xml:space="preserve">in the </w:t>
      </w:r>
      <w:r w:rsidR="000C1414">
        <w:rPr>
          <w:rFonts w:eastAsia="Times New Roman" w:cs="Times New Roman"/>
          <w:bCs/>
          <w:sz w:val="24"/>
          <w:szCs w:val="24"/>
          <w:shd w:val="clear" w:color="auto" w:fill="FFFFFF"/>
          <w:lang w:val="en-IE"/>
        </w:rPr>
        <w:t>lower House</w:t>
      </w:r>
      <w:r w:rsidR="000C1414" w:rsidRPr="009C0024">
        <w:rPr>
          <w:rFonts w:eastAsia="Times New Roman" w:cs="Times New Roman"/>
          <w:bCs/>
          <w:sz w:val="24"/>
          <w:szCs w:val="24"/>
          <w:shd w:val="clear" w:color="auto" w:fill="FFFFFF"/>
          <w:lang w:val="en-IE"/>
        </w:rPr>
        <w:t xml:space="preserve"> </w:t>
      </w:r>
      <w:r w:rsidR="000C1414">
        <w:rPr>
          <w:rFonts w:eastAsia="Times New Roman" w:cs="Times New Roman"/>
          <w:bCs/>
          <w:sz w:val="24"/>
          <w:szCs w:val="24"/>
          <w:shd w:val="clear" w:color="auto" w:fill="FFFFFF"/>
          <w:lang w:val="en-IE"/>
        </w:rPr>
        <w:t>c</w:t>
      </w:r>
      <w:r w:rsidRPr="009C0024">
        <w:rPr>
          <w:rFonts w:eastAsia="Times New Roman" w:cs="Times New Roman"/>
          <w:bCs/>
          <w:sz w:val="24"/>
          <w:szCs w:val="24"/>
          <w:shd w:val="clear" w:color="auto" w:fill="FFFFFF"/>
          <w:lang w:val="en-IE"/>
        </w:rPr>
        <w:t xml:space="preserve">hamber. The form of appearances </w:t>
      </w:r>
      <w:r w:rsidR="00F64FF5">
        <w:rPr>
          <w:rFonts w:eastAsia="Times New Roman" w:cs="Times New Roman"/>
          <w:bCs/>
          <w:sz w:val="24"/>
          <w:szCs w:val="24"/>
          <w:shd w:val="clear" w:color="auto" w:fill="FFFFFF"/>
          <w:lang w:val="en-IE"/>
        </w:rPr>
        <w:t xml:space="preserve">differed, </w:t>
      </w:r>
      <w:r w:rsidR="005C3C95" w:rsidRPr="009C0024">
        <w:rPr>
          <w:rFonts w:eastAsia="Times New Roman" w:cs="Times New Roman"/>
          <w:bCs/>
          <w:sz w:val="24"/>
          <w:szCs w:val="24"/>
          <w:shd w:val="clear" w:color="auto" w:fill="FFFFFF"/>
          <w:lang w:val="en-IE"/>
        </w:rPr>
        <w:t xml:space="preserve">but all addressed </w:t>
      </w:r>
      <w:r w:rsidR="000106C7">
        <w:rPr>
          <w:rFonts w:eastAsia="Times New Roman" w:cs="Times New Roman"/>
          <w:bCs/>
          <w:sz w:val="24"/>
          <w:szCs w:val="24"/>
          <w:shd w:val="clear" w:color="auto" w:fill="FFFFFF"/>
          <w:lang w:val="en-IE"/>
        </w:rPr>
        <w:t>gatherings full</w:t>
      </w:r>
      <w:r w:rsidR="000106C7" w:rsidRPr="009C0024">
        <w:rPr>
          <w:rFonts w:eastAsia="Times New Roman" w:cs="Times New Roman"/>
          <w:bCs/>
          <w:sz w:val="24"/>
          <w:szCs w:val="24"/>
          <w:shd w:val="clear" w:color="auto" w:fill="FFFFFF"/>
          <w:lang w:val="en-IE"/>
        </w:rPr>
        <w:t xml:space="preserve"> </w:t>
      </w:r>
      <w:r w:rsidR="000106C7">
        <w:rPr>
          <w:rFonts w:eastAsia="Times New Roman" w:cs="Times New Roman"/>
          <w:bCs/>
          <w:sz w:val="24"/>
          <w:szCs w:val="24"/>
          <w:shd w:val="clear" w:color="auto" w:fill="FFFFFF"/>
          <w:lang w:val="en-IE"/>
        </w:rPr>
        <w:t>of</w:t>
      </w:r>
      <w:r w:rsidR="005C3C95" w:rsidRPr="009C0024">
        <w:rPr>
          <w:rFonts w:eastAsia="Times New Roman" w:cs="Times New Roman"/>
          <w:bCs/>
          <w:sz w:val="24"/>
          <w:szCs w:val="24"/>
          <w:shd w:val="clear" w:color="auto" w:fill="FFFFFF"/>
          <w:lang w:val="en-IE"/>
        </w:rPr>
        <w:t xml:space="preserve"> Irish parliamentarians.</w:t>
      </w:r>
      <w:r w:rsidRPr="009C0024">
        <w:rPr>
          <w:rFonts w:eastAsia="Times New Roman" w:cs="Times New Roman"/>
          <w:bCs/>
          <w:sz w:val="24"/>
          <w:szCs w:val="24"/>
          <w:shd w:val="clear" w:color="auto" w:fill="FFFFFF"/>
          <w:lang w:val="en-IE"/>
        </w:rPr>
        <w:t xml:space="preserve"> </w:t>
      </w:r>
      <w:r w:rsidR="00750A9E" w:rsidRPr="009C0024">
        <w:rPr>
          <w:rFonts w:eastAsia="Times New Roman" w:cs="Times New Roman"/>
          <w:bCs/>
          <w:sz w:val="24"/>
          <w:szCs w:val="24"/>
          <w:shd w:val="clear" w:color="auto" w:fill="FFFFFF"/>
          <w:lang w:val="en-IE"/>
        </w:rPr>
        <w:t>EU chief Brexit negotiator Michel Barnier address</w:t>
      </w:r>
      <w:r w:rsidR="00230B5B" w:rsidRPr="009C0024">
        <w:rPr>
          <w:rFonts w:eastAsia="Times New Roman" w:cs="Times New Roman"/>
          <w:bCs/>
          <w:sz w:val="24"/>
          <w:szCs w:val="24"/>
          <w:shd w:val="clear" w:color="auto" w:fill="FFFFFF"/>
          <w:lang w:val="en-IE"/>
        </w:rPr>
        <w:t>ed</w:t>
      </w:r>
      <w:r w:rsidR="00750A9E" w:rsidRPr="009C0024">
        <w:rPr>
          <w:rFonts w:eastAsia="Times New Roman" w:cs="Times New Roman"/>
          <w:bCs/>
          <w:sz w:val="24"/>
          <w:szCs w:val="24"/>
          <w:shd w:val="clear" w:color="auto" w:fill="FFFFFF"/>
          <w:lang w:val="en-IE"/>
        </w:rPr>
        <w:t xml:space="preserve"> a Joint Committee Sitting of </w:t>
      </w:r>
      <w:r w:rsidR="00F64FF5">
        <w:rPr>
          <w:rFonts w:eastAsia="Times New Roman" w:cs="Times New Roman"/>
          <w:bCs/>
          <w:sz w:val="24"/>
          <w:szCs w:val="24"/>
          <w:shd w:val="clear" w:color="auto" w:fill="FFFFFF"/>
          <w:lang w:val="en-IE"/>
        </w:rPr>
        <w:t>both Houses</w:t>
      </w:r>
      <w:r w:rsidR="00750A9E" w:rsidRPr="009C0024">
        <w:rPr>
          <w:rFonts w:eastAsia="Times New Roman" w:cs="Times New Roman"/>
          <w:bCs/>
          <w:sz w:val="24"/>
          <w:szCs w:val="24"/>
          <w:shd w:val="clear" w:color="auto" w:fill="FFFFFF"/>
          <w:lang w:val="en-IE"/>
        </w:rPr>
        <w:t xml:space="preserve"> in </w:t>
      </w:r>
      <w:r w:rsidR="00E77775" w:rsidRPr="009C0024">
        <w:rPr>
          <w:rFonts w:eastAsia="Times New Roman" w:cs="Times New Roman"/>
          <w:bCs/>
          <w:sz w:val="24"/>
          <w:szCs w:val="24"/>
          <w:shd w:val="clear" w:color="auto" w:fill="FFFFFF"/>
          <w:lang w:val="en-IE"/>
        </w:rPr>
        <w:t xml:space="preserve">a </w:t>
      </w:r>
      <w:r w:rsidR="000106C7">
        <w:rPr>
          <w:rFonts w:eastAsia="Times New Roman" w:cs="Times New Roman"/>
          <w:bCs/>
          <w:sz w:val="24"/>
          <w:szCs w:val="24"/>
          <w:shd w:val="clear" w:color="auto" w:fill="FFFFFF"/>
          <w:lang w:val="en-IE"/>
        </w:rPr>
        <w:t>crowded</w:t>
      </w:r>
      <w:r w:rsidR="000106C7" w:rsidRPr="009C0024">
        <w:rPr>
          <w:rFonts w:eastAsia="Times New Roman" w:cs="Times New Roman"/>
          <w:bCs/>
          <w:sz w:val="24"/>
          <w:szCs w:val="24"/>
          <w:shd w:val="clear" w:color="auto" w:fill="FFFFFF"/>
          <w:lang w:val="en-IE"/>
        </w:rPr>
        <w:t xml:space="preserve"> </w:t>
      </w:r>
      <w:r w:rsidR="00750A9E" w:rsidRPr="009C0024">
        <w:rPr>
          <w:rFonts w:eastAsia="Times New Roman" w:cs="Times New Roman"/>
          <w:bCs/>
          <w:sz w:val="24"/>
          <w:szCs w:val="24"/>
          <w:shd w:val="clear" w:color="auto" w:fill="FFFFFF"/>
          <w:lang w:val="en-IE"/>
        </w:rPr>
        <w:t xml:space="preserve">Dáil </w:t>
      </w:r>
      <w:r w:rsidR="000C1414">
        <w:rPr>
          <w:rFonts w:eastAsia="Times New Roman" w:cs="Times New Roman"/>
          <w:bCs/>
          <w:sz w:val="24"/>
          <w:szCs w:val="24"/>
          <w:shd w:val="clear" w:color="auto" w:fill="FFFFFF"/>
          <w:lang w:val="en-IE"/>
        </w:rPr>
        <w:t>c</w:t>
      </w:r>
      <w:r w:rsidR="00750A9E" w:rsidRPr="009C0024">
        <w:rPr>
          <w:rFonts w:eastAsia="Times New Roman" w:cs="Times New Roman"/>
          <w:bCs/>
          <w:sz w:val="24"/>
          <w:szCs w:val="24"/>
          <w:shd w:val="clear" w:color="auto" w:fill="FFFFFF"/>
          <w:lang w:val="en-IE"/>
        </w:rPr>
        <w:t>hamber on 11 May 2017.</w:t>
      </w:r>
      <w:r w:rsidR="005C3C95" w:rsidRPr="009C0024">
        <w:rPr>
          <w:rFonts w:eastAsia="Times New Roman" w:cs="Times New Roman"/>
          <w:bCs/>
          <w:sz w:val="24"/>
          <w:szCs w:val="24"/>
          <w:shd w:val="clear" w:color="auto" w:fill="FFFFFF"/>
          <w:lang w:val="en-IE"/>
        </w:rPr>
        <w:t xml:space="preserve"> </w:t>
      </w:r>
      <w:r w:rsidR="00E77775" w:rsidRPr="009C0024">
        <w:rPr>
          <w:rFonts w:eastAsia="Times New Roman" w:cs="Times New Roman"/>
          <w:bCs/>
          <w:sz w:val="24"/>
          <w:szCs w:val="24"/>
          <w:shd w:val="clear" w:color="auto" w:fill="FFFFFF"/>
          <w:lang w:val="en-IE"/>
        </w:rPr>
        <w:t>Barnier’s address f</w:t>
      </w:r>
      <w:r w:rsidR="00230B5B" w:rsidRPr="009C0024">
        <w:rPr>
          <w:rFonts w:eastAsia="Times New Roman" w:cs="Times New Roman"/>
          <w:bCs/>
          <w:sz w:val="24"/>
          <w:szCs w:val="24"/>
          <w:shd w:val="clear" w:color="auto" w:fill="FFFFFF"/>
          <w:lang w:val="en-IE"/>
        </w:rPr>
        <w:t>ollow</w:t>
      </w:r>
      <w:r w:rsidR="00E77775" w:rsidRPr="009C0024">
        <w:rPr>
          <w:rFonts w:eastAsia="Times New Roman" w:cs="Times New Roman"/>
          <w:bCs/>
          <w:sz w:val="24"/>
          <w:szCs w:val="24"/>
          <w:shd w:val="clear" w:color="auto" w:fill="FFFFFF"/>
          <w:lang w:val="en-IE"/>
        </w:rPr>
        <w:t>ed an</w:t>
      </w:r>
      <w:r w:rsidR="00230B5B" w:rsidRPr="009C0024">
        <w:rPr>
          <w:rFonts w:eastAsia="Times New Roman" w:cs="Times New Roman"/>
          <w:bCs/>
          <w:sz w:val="24"/>
          <w:szCs w:val="24"/>
          <w:shd w:val="clear" w:color="auto" w:fill="FFFFFF"/>
          <w:lang w:val="en-IE"/>
        </w:rPr>
        <w:t xml:space="preserve"> </w:t>
      </w:r>
      <w:r w:rsidR="00E77775" w:rsidRPr="009C0024">
        <w:rPr>
          <w:rFonts w:eastAsia="Times New Roman" w:cs="Times New Roman"/>
          <w:bCs/>
          <w:sz w:val="24"/>
          <w:szCs w:val="24"/>
          <w:shd w:val="clear" w:color="auto" w:fill="FFFFFF"/>
          <w:lang w:val="en-IE"/>
        </w:rPr>
        <w:t xml:space="preserve">opening statement by the </w:t>
      </w:r>
      <w:r w:rsidR="00263991">
        <w:rPr>
          <w:rFonts w:eastAsia="Times New Roman" w:cs="Times New Roman"/>
          <w:bCs/>
          <w:sz w:val="24"/>
          <w:szCs w:val="24"/>
          <w:shd w:val="clear" w:color="auto" w:fill="FFFFFF"/>
          <w:lang w:val="en-IE"/>
        </w:rPr>
        <w:t>speaker of the lower House</w:t>
      </w:r>
      <w:r w:rsidR="00684B2D">
        <w:rPr>
          <w:rFonts w:eastAsia="Times New Roman" w:cs="Times New Roman"/>
          <w:bCs/>
          <w:sz w:val="24"/>
          <w:szCs w:val="24"/>
          <w:shd w:val="clear" w:color="auto" w:fill="FFFFFF"/>
          <w:lang w:val="en-IE"/>
        </w:rPr>
        <w:t xml:space="preserve"> and was</w:t>
      </w:r>
      <w:r w:rsidR="00230B5B" w:rsidRPr="009C0024">
        <w:rPr>
          <w:rFonts w:eastAsia="Times New Roman" w:cs="Times New Roman"/>
          <w:bCs/>
          <w:sz w:val="24"/>
          <w:szCs w:val="24"/>
          <w:shd w:val="clear" w:color="auto" w:fill="FFFFFF"/>
          <w:lang w:val="en-IE"/>
        </w:rPr>
        <w:t xml:space="preserve"> </w:t>
      </w:r>
      <w:r w:rsidR="005C3C95" w:rsidRPr="009C0024">
        <w:rPr>
          <w:rFonts w:eastAsia="Times New Roman" w:cs="Times New Roman"/>
          <w:bCs/>
          <w:sz w:val="24"/>
          <w:szCs w:val="24"/>
          <w:shd w:val="clear" w:color="auto" w:fill="FFFFFF"/>
          <w:lang w:val="en-IE"/>
        </w:rPr>
        <w:t xml:space="preserve">followed by </w:t>
      </w:r>
      <w:r w:rsidR="00230B5B" w:rsidRPr="009C0024">
        <w:rPr>
          <w:rFonts w:eastAsia="Times New Roman" w:cs="Times New Roman"/>
          <w:bCs/>
          <w:sz w:val="24"/>
          <w:szCs w:val="24"/>
          <w:shd w:val="clear" w:color="auto" w:fill="FFFFFF"/>
          <w:lang w:val="en-IE"/>
        </w:rPr>
        <w:t>statem</w:t>
      </w:r>
      <w:r w:rsidR="005C3C95" w:rsidRPr="009C0024">
        <w:rPr>
          <w:rFonts w:eastAsia="Times New Roman" w:cs="Times New Roman"/>
          <w:bCs/>
          <w:sz w:val="24"/>
          <w:szCs w:val="24"/>
          <w:shd w:val="clear" w:color="auto" w:fill="FFFFFF"/>
          <w:lang w:val="en-IE"/>
        </w:rPr>
        <w:t xml:space="preserve">ents by party and group leaders and a </w:t>
      </w:r>
      <w:r w:rsidR="00230B5B" w:rsidRPr="009C0024">
        <w:rPr>
          <w:rFonts w:eastAsia="Times New Roman" w:cs="Times New Roman"/>
          <w:bCs/>
          <w:sz w:val="24"/>
          <w:szCs w:val="24"/>
          <w:shd w:val="clear" w:color="auto" w:fill="FFFFFF"/>
          <w:lang w:val="en-IE"/>
        </w:rPr>
        <w:t xml:space="preserve">closing address by </w:t>
      </w:r>
      <w:r w:rsidR="005C3C95" w:rsidRPr="009C0024">
        <w:rPr>
          <w:rFonts w:eastAsia="Times New Roman" w:cs="Times New Roman"/>
          <w:bCs/>
          <w:sz w:val="24"/>
          <w:szCs w:val="24"/>
          <w:shd w:val="clear" w:color="auto" w:fill="FFFFFF"/>
          <w:lang w:val="en-IE"/>
        </w:rPr>
        <w:t>the</w:t>
      </w:r>
      <w:r w:rsidR="00684B2D">
        <w:rPr>
          <w:rFonts w:eastAsia="Times New Roman" w:cs="Times New Roman"/>
          <w:bCs/>
          <w:sz w:val="24"/>
          <w:szCs w:val="24"/>
          <w:shd w:val="clear" w:color="auto" w:fill="FFFFFF"/>
          <w:lang w:val="en-IE"/>
        </w:rPr>
        <w:t xml:space="preserve"> speaker of the upper House</w:t>
      </w:r>
      <w:r w:rsidR="00263991">
        <w:rPr>
          <w:rFonts w:eastAsia="Times New Roman" w:cs="Times New Roman"/>
          <w:bCs/>
          <w:sz w:val="24"/>
          <w:szCs w:val="24"/>
          <w:shd w:val="clear" w:color="auto" w:fill="FFFFFF"/>
          <w:lang w:val="en-IE"/>
        </w:rPr>
        <w:t>.</w:t>
      </w:r>
    </w:p>
    <w:p w14:paraId="43B9F5D4" w14:textId="77777777" w:rsidR="00EB0ECC" w:rsidRPr="009C0024" w:rsidRDefault="00EB0ECC" w:rsidP="00E1468F">
      <w:pPr>
        <w:spacing w:line="276" w:lineRule="auto"/>
        <w:ind w:left="360"/>
        <w:jc w:val="both"/>
        <w:rPr>
          <w:rFonts w:eastAsia="Times New Roman" w:cs="Times New Roman"/>
          <w:bCs/>
          <w:sz w:val="24"/>
          <w:szCs w:val="24"/>
          <w:shd w:val="clear" w:color="auto" w:fill="FFFFFF"/>
          <w:lang w:val="en-IE"/>
        </w:rPr>
      </w:pPr>
    </w:p>
    <w:p w14:paraId="501896A3" w14:textId="54AA2204" w:rsidR="00E77775" w:rsidRPr="009C0024" w:rsidRDefault="00E77775" w:rsidP="006832F9">
      <w:pPr>
        <w:spacing w:line="276" w:lineRule="auto"/>
        <w:jc w:val="both"/>
        <w:rPr>
          <w:rFonts w:eastAsia="Times New Roman" w:cs="Times New Roman"/>
          <w:bCs/>
          <w:sz w:val="24"/>
          <w:szCs w:val="24"/>
          <w:shd w:val="clear" w:color="auto" w:fill="FFFFFF"/>
          <w:lang w:val="en-IE"/>
        </w:rPr>
      </w:pPr>
      <w:r w:rsidRPr="009C0024">
        <w:rPr>
          <w:rFonts w:eastAsia="Times New Roman" w:cs="Times New Roman"/>
          <w:bCs/>
          <w:sz w:val="24"/>
          <w:szCs w:val="24"/>
          <w:shd w:val="clear" w:color="auto" w:fill="FFFFFF"/>
          <w:lang w:val="en-IE"/>
        </w:rPr>
        <w:t xml:space="preserve">European Parliament Brexit Coordinator, Guy </w:t>
      </w:r>
      <w:r w:rsidR="00F84AE8">
        <w:rPr>
          <w:rFonts w:eastAsia="Times New Roman" w:cs="Times New Roman"/>
          <w:bCs/>
          <w:sz w:val="24"/>
          <w:szCs w:val="24"/>
          <w:shd w:val="clear" w:color="auto" w:fill="FFFFFF"/>
          <w:lang w:val="en-IE"/>
        </w:rPr>
        <w:t xml:space="preserve">Verhofstadt </w:t>
      </w:r>
      <w:r w:rsidR="00834EDE">
        <w:rPr>
          <w:rFonts w:eastAsia="Times New Roman" w:cs="Times New Roman"/>
          <w:bCs/>
          <w:sz w:val="24"/>
          <w:szCs w:val="24"/>
          <w:shd w:val="clear" w:color="auto" w:fill="FFFFFF"/>
          <w:lang w:val="en-IE"/>
        </w:rPr>
        <w:t xml:space="preserve">also </w:t>
      </w:r>
      <w:r w:rsidRPr="009C0024">
        <w:rPr>
          <w:rFonts w:eastAsia="Times New Roman" w:cs="Times New Roman"/>
          <w:bCs/>
          <w:sz w:val="24"/>
          <w:szCs w:val="24"/>
          <w:shd w:val="clear" w:color="auto" w:fill="FFFFFF"/>
          <w:lang w:val="en-IE"/>
        </w:rPr>
        <w:t xml:space="preserve">addressed a full Dáil Chamber on 21 September 2017, focusing </w:t>
      </w:r>
      <w:r w:rsidR="00684B2D">
        <w:rPr>
          <w:rFonts w:eastAsia="Times New Roman" w:cs="Times New Roman"/>
          <w:bCs/>
          <w:sz w:val="24"/>
          <w:szCs w:val="24"/>
          <w:shd w:val="clear" w:color="auto" w:fill="FFFFFF"/>
          <w:lang w:val="en-IE"/>
        </w:rPr>
        <w:t>on</w:t>
      </w:r>
      <w:r w:rsidRPr="009C0024">
        <w:rPr>
          <w:rFonts w:eastAsia="Times New Roman" w:cs="Times New Roman"/>
          <w:bCs/>
          <w:sz w:val="24"/>
          <w:szCs w:val="24"/>
          <w:shd w:val="clear" w:color="auto" w:fill="FFFFFF"/>
          <w:lang w:val="en-IE"/>
        </w:rPr>
        <w:t xml:space="preserve"> Brexit negotiations and the future of Europe. Formally, this differed from the Brexit visit in </w:t>
      </w:r>
      <w:r w:rsidR="00684B2D">
        <w:rPr>
          <w:rFonts w:eastAsia="Times New Roman" w:cs="Times New Roman"/>
          <w:bCs/>
          <w:sz w:val="24"/>
          <w:szCs w:val="24"/>
          <w:shd w:val="clear" w:color="auto" w:fill="FFFFFF"/>
          <w:lang w:val="en-IE"/>
        </w:rPr>
        <w:t>being</w:t>
      </w:r>
      <w:r w:rsidRPr="009C0024">
        <w:rPr>
          <w:rFonts w:eastAsia="Times New Roman" w:cs="Times New Roman"/>
          <w:bCs/>
          <w:sz w:val="24"/>
          <w:szCs w:val="24"/>
          <w:shd w:val="clear" w:color="auto" w:fill="FFFFFF"/>
          <w:lang w:val="en-IE"/>
        </w:rPr>
        <w:t xml:space="preserve"> a meeting</w:t>
      </w:r>
      <w:r w:rsidR="00D333AB" w:rsidRPr="009C0024">
        <w:rPr>
          <w:rFonts w:eastAsia="Times New Roman" w:cs="Times New Roman"/>
          <w:bCs/>
          <w:sz w:val="24"/>
          <w:szCs w:val="24"/>
          <w:shd w:val="clear" w:color="auto" w:fill="FFFFFF"/>
          <w:lang w:val="en-IE"/>
        </w:rPr>
        <w:t xml:space="preserve"> of three </w:t>
      </w:r>
      <w:r w:rsidR="00834EDE">
        <w:rPr>
          <w:rFonts w:eastAsia="Times New Roman" w:cs="Times New Roman"/>
          <w:bCs/>
          <w:sz w:val="24"/>
          <w:szCs w:val="24"/>
          <w:shd w:val="clear" w:color="auto" w:fill="FFFFFF"/>
          <w:lang w:val="en-IE"/>
        </w:rPr>
        <w:t>parliamentary</w:t>
      </w:r>
      <w:r w:rsidR="00834EDE" w:rsidRPr="009C0024">
        <w:rPr>
          <w:rFonts w:eastAsia="Times New Roman" w:cs="Times New Roman"/>
          <w:bCs/>
          <w:sz w:val="24"/>
          <w:szCs w:val="24"/>
          <w:shd w:val="clear" w:color="auto" w:fill="FFFFFF"/>
          <w:lang w:val="en-IE"/>
        </w:rPr>
        <w:t xml:space="preserve"> </w:t>
      </w:r>
      <w:r w:rsidR="00D333AB" w:rsidRPr="009C0024">
        <w:rPr>
          <w:rFonts w:eastAsia="Times New Roman" w:cs="Times New Roman"/>
          <w:bCs/>
          <w:sz w:val="24"/>
          <w:szCs w:val="24"/>
          <w:shd w:val="clear" w:color="auto" w:fill="FFFFFF"/>
          <w:lang w:val="en-IE"/>
        </w:rPr>
        <w:t>committees -</w:t>
      </w:r>
      <w:r w:rsidRPr="009C0024">
        <w:rPr>
          <w:rFonts w:eastAsia="Times New Roman" w:cs="Times New Roman"/>
          <w:bCs/>
          <w:sz w:val="24"/>
          <w:szCs w:val="24"/>
          <w:shd w:val="clear" w:color="auto" w:fill="FFFFFF"/>
          <w:lang w:val="en-IE"/>
        </w:rPr>
        <w:t xml:space="preserve"> the Joint Committee on European Affairs, the Joint Committee on Foreign Affairs and Trade and Defence and the Joint Committee on the Implementation of the Good Friday Agreement.</w:t>
      </w:r>
      <w:r w:rsidR="001425E0">
        <w:rPr>
          <w:rFonts w:eastAsia="Times New Roman" w:cs="Times New Roman"/>
          <w:bCs/>
          <w:sz w:val="24"/>
          <w:szCs w:val="24"/>
          <w:shd w:val="clear" w:color="auto" w:fill="FFFFFF"/>
          <w:lang w:val="en-IE"/>
        </w:rPr>
        <w:t xml:space="preserve"> </w:t>
      </w:r>
      <w:r w:rsidR="009745B6" w:rsidRPr="009C0024">
        <w:rPr>
          <w:rFonts w:eastAsia="Times New Roman" w:cs="Times New Roman"/>
          <w:bCs/>
          <w:sz w:val="24"/>
          <w:szCs w:val="24"/>
          <w:shd w:val="clear" w:color="auto" w:fill="FFFFFF"/>
          <w:lang w:val="en-IE"/>
        </w:rPr>
        <w:t>This was reflected in party leaders being preceded in respon</w:t>
      </w:r>
      <w:r w:rsidR="00ED707F" w:rsidRPr="009C0024">
        <w:rPr>
          <w:rFonts w:eastAsia="Times New Roman" w:cs="Times New Roman"/>
          <w:bCs/>
          <w:sz w:val="24"/>
          <w:szCs w:val="24"/>
          <w:shd w:val="clear" w:color="auto" w:fill="FFFFFF"/>
          <w:lang w:val="en-IE"/>
        </w:rPr>
        <w:t xml:space="preserve">ding to </w:t>
      </w:r>
      <w:r w:rsidR="00684B2D" w:rsidRPr="009C0024">
        <w:rPr>
          <w:rFonts w:eastAsia="Times New Roman" w:cs="Times New Roman"/>
          <w:bCs/>
          <w:sz w:val="24"/>
          <w:szCs w:val="24"/>
          <w:shd w:val="clear" w:color="auto" w:fill="FFFFFF"/>
          <w:lang w:val="en-IE"/>
        </w:rPr>
        <w:t>Verhofstadt</w:t>
      </w:r>
      <w:r w:rsidR="00684B2D">
        <w:rPr>
          <w:rFonts w:eastAsia="Times New Roman" w:cs="Times New Roman"/>
          <w:bCs/>
          <w:sz w:val="24"/>
          <w:szCs w:val="24"/>
          <w:shd w:val="clear" w:color="auto" w:fill="FFFFFF"/>
          <w:lang w:val="en-IE"/>
        </w:rPr>
        <w:t>’s</w:t>
      </w:r>
      <w:r w:rsidR="00684B2D" w:rsidRPr="009C0024">
        <w:rPr>
          <w:rFonts w:eastAsia="Times New Roman" w:cs="Times New Roman"/>
          <w:bCs/>
          <w:sz w:val="24"/>
          <w:szCs w:val="24"/>
          <w:shd w:val="clear" w:color="auto" w:fill="FFFFFF"/>
          <w:lang w:val="en-IE"/>
        </w:rPr>
        <w:t xml:space="preserve"> </w:t>
      </w:r>
      <w:r w:rsidR="00ED707F" w:rsidRPr="009C0024">
        <w:rPr>
          <w:rFonts w:eastAsia="Times New Roman" w:cs="Times New Roman"/>
          <w:bCs/>
          <w:sz w:val="24"/>
          <w:szCs w:val="24"/>
          <w:shd w:val="clear" w:color="auto" w:fill="FFFFFF"/>
          <w:lang w:val="en-IE"/>
        </w:rPr>
        <w:t>address by the chairs</w:t>
      </w:r>
      <w:r w:rsidR="00684B2D">
        <w:rPr>
          <w:rFonts w:eastAsia="Times New Roman" w:cs="Times New Roman"/>
          <w:bCs/>
          <w:sz w:val="24"/>
          <w:szCs w:val="24"/>
          <w:shd w:val="clear" w:color="auto" w:fill="FFFFFF"/>
          <w:lang w:val="en-IE"/>
        </w:rPr>
        <w:t>/</w:t>
      </w:r>
      <w:r w:rsidR="00ED707F" w:rsidRPr="009C0024">
        <w:rPr>
          <w:rFonts w:eastAsia="Times New Roman" w:cs="Times New Roman"/>
          <w:bCs/>
          <w:sz w:val="24"/>
          <w:szCs w:val="24"/>
          <w:shd w:val="clear" w:color="auto" w:fill="FFFFFF"/>
          <w:lang w:val="en-IE"/>
        </w:rPr>
        <w:t xml:space="preserve">representatives of the committees (several of whose members </w:t>
      </w:r>
      <w:r w:rsidR="00AA400C" w:rsidRPr="009C0024">
        <w:rPr>
          <w:rFonts w:eastAsia="Times New Roman" w:cs="Times New Roman"/>
          <w:bCs/>
          <w:sz w:val="24"/>
          <w:szCs w:val="24"/>
          <w:shd w:val="clear" w:color="auto" w:fill="FFFFFF"/>
          <w:lang w:val="en-IE"/>
        </w:rPr>
        <w:t xml:space="preserve">also </w:t>
      </w:r>
      <w:r w:rsidR="00ED707F" w:rsidRPr="009C0024">
        <w:rPr>
          <w:rFonts w:eastAsia="Times New Roman" w:cs="Times New Roman"/>
          <w:bCs/>
          <w:sz w:val="24"/>
          <w:szCs w:val="24"/>
          <w:shd w:val="clear" w:color="auto" w:fill="FFFFFF"/>
          <w:lang w:val="en-IE"/>
        </w:rPr>
        <w:t>participated in the ensuing discussion).</w:t>
      </w:r>
    </w:p>
    <w:p w14:paraId="5A57D623" w14:textId="77777777" w:rsidR="00EB0ECC" w:rsidRPr="009C0024" w:rsidRDefault="00EB0ECC" w:rsidP="00E1468F">
      <w:pPr>
        <w:spacing w:line="276" w:lineRule="auto"/>
        <w:ind w:left="284"/>
        <w:jc w:val="both"/>
        <w:rPr>
          <w:rFonts w:eastAsia="Times New Roman" w:cs="Times New Roman"/>
          <w:bCs/>
          <w:sz w:val="24"/>
          <w:szCs w:val="24"/>
          <w:shd w:val="clear" w:color="auto" w:fill="FFFFFF"/>
          <w:lang w:val="en-IE"/>
        </w:rPr>
      </w:pPr>
    </w:p>
    <w:p w14:paraId="76BEDE45" w14:textId="064C767A" w:rsidR="00535459" w:rsidRPr="009C0024" w:rsidRDefault="00E77775" w:rsidP="006832F9">
      <w:pPr>
        <w:spacing w:line="276" w:lineRule="auto"/>
        <w:jc w:val="both"/>
        <w:rPr>
          <w:rFonts w:eastAsia="Times New Roman" w:cs="Times New Roman"/>
          <w:bCs/>
          <w:sz w:val="24"/>
          <w:szCs w:val="24"/>
          <w:shd w:val="clear" w:color="auto" w:fill="FFFFFF"/>
          <w:lang w:val="en-IE"/>
        </w:rPr>
      </w:pPr>
      <w:r w:rsidRPr="009C0024">
        <w:rPr>
          <w:rFonts w:eastAsia="Times New Roman" w:cs="Times New Roman"/>
          <w:bCs/>
          <w:sz w:val="24"/>
          <w:szCs w:val="24"/>
          <w:shd w:val="clear" w:color="auto" w:fill="FFFFFF"/>
          <w:lang w:val="en-IE"/>
        </w:rPr>
        <w:t xml:space="preserve">Subsequently, </w:t>
      </w:r>
      <w:r w:rsidR="000C60CF" w:rsidRPr="009C0024">
        <w:rPr>
          <w:rFonts w:eastAsia="Times New Roman" w:cs="Times New Roman"/>
          <w:bCs/>
          <w:sz w:val="24"/>
          <w:szCs w:val="24"/>
          <w:shd w:val="clear" w:color="auto" w:fill="FFFFFF"/>
          <w:lang w:val="en-IE"/>
        </w:rPr>
        <w:t xml:space="preserve">European </w:t>
      </w:r>
      <w:r w:rsidR="009254BC" w:rsidRPr="009C0024">
        <w:rPr>
          <w:rFonts w:eastAsia="Times New Roman" w:cs="Times New Roman"/>
          <w:bCs/>
          <w:sz w:val="24"/>
          <w:szCs w:val="24"/>
          <w:shd w:val="clear" w:color="auto" w:fill="FFFFFF"/>
          <w:lang w:val="en-IE"/>
        </w:rPr>
        <w:t>Commission</w:t>
      </w:r>
      <w:r w:rsidR="007C184E" w:rsidRPr="007C184E">
        <w:rPr>
          <w:rFonts w:eastAsia="Times New Roman" w:cs="Times New Roman"/>
          <w:bCs/>
          <w:sz w:val="24"/>
          <w:szCs w:val="24"/>
          <w:shd w:val="clear" w:color="auto" w:fill="FFFFFF"/>
          <w:lang w:val="en-IE"/>
        </w:rPr>
        <w:t xml:space="preserve"> </w:t>
      </w:r>
      <w:r w:rsidR="007C184E" w:rsidRPr="009C0024">
        <w:rPr>
          <w:rFonts w:eastAsia="Times New Roman" w:cs="Times New Roman"/>
          <w:bCs/>
          <w:sz w:val="24"/>
          <w:szCs w:val="24"/>
          <w:shd w:val="clear" w:color="auto" w:fill="FFFFFF"/>
          <w:lang w:val="en-IE"/>
        </w:rPr>
        <w:t>President</w:t>
      </w:r>
      <w:r w:rsidR="009254BC" w:rsidRPr="009C0024">
        <w:rPr>
          <w:rFonts w:eastAsia="Times New Roman" w:cs="Times New Roman"/>
          <w:bCs/>
          <w:sz w:val="24"/>
          <w:szCs w:val="24"/>
          <w:shd w:val="clear" w:color="auto" w:fill="FFFFFF"/>
          <w:lang w:val="en-IE"/>
        </w:rPr>
        <w:t xml:space="preserve"> Juncker </w:t>
      </w:r>
      <w:r w:rsidR="000C1414">
        <w:rPr>
          <w:rFonts w:eastAsia="Times New Roman" w:cs="Times New Roman"/>
          <w:bCs/>
          <w:sz w:val="24"/>
          <w:szCs w:val="24"/>
          <w:shd w:val="clear" w:color="auto" w:fill="FFFFFF"/>
          <w:lang w:val="en-IE"/>
        </w:rPr>
        <w:t xml:space="preserve">also </w:t>
      </w:r>
      <w:r w:rsidR="000C60CF" w:rsidRPr="009C0024">
        <w:rPr>
          <w:rFonts w:eastAsia="Times New Roman" w:cs="Times New Roman"/>
          <w:bCs/>
          <w:sz w:val="24"/>
          <w:szCs w:val="24"/>
          <w:shd w:val="clear" w:color="auto" w:fill="FFFFFF"/>
          <w:lang w:val="en-IE"/>
        </w:rPr>
        <w:t xml:space="preserve">addressed a </w:t>
      </w:r>
      <w:r w:rsidR="00D333AB" w:rsidRPr="009C0024">
        <w:rPr>
          <w:rFonts w:eastAsia="Times New Roman" w:cs="Times New Roman"/>
          <w:bCs/>
          <w:sz w:val="24"/>
          <w:szCs w:val="24"/>
          <w:shd w:val="clear" w:color="auto" w:fill="FFFFFF"/>
          <w:lang w:val="en-IE"/>
        </w:rPr>
        <w:t xml:space="preserve"> full Dáil chamber on the topic of Brexit on 21 June 2018, reassuring his listeners of Commission support for Irish interests in the negotiations. Formally, this differed from the previous two events in being a </w:t>
      </w:r>
      <w:r w:rsidR="000C60CF" w:rsidRPr="009C0024">
        <w:rPr>
          <w:rFonts w:eastAsia="Times New Roman" w:cs="Times New Roman"/>
          <w:bCs/>
          <w:sz w:val="24"/>
          <w:szCs w:val="24"/>
          <w:shd w:val="clear" w:color="auto" w:fill="FFFFFF"/>
          <w:lang w:val="en-IE"/>
        </w:rPr>
        <w:t xml:space="preserve">joint sitting of </w:t>
      </w:r>
      <w:r w:rsidR="000C1414">
        <w:rPr>
          <w:rFonts w:eastAsia="Times New Roman" w:cs="Times New Roman"/>
          <w:bCs/>
          <w:sz w:val="24"/>
          <w:szCs w:val="24"/>
          <w:shd w:val="clear" w:color="auto" w:fill="FFFFFF"/>
          <w:lang w:val="en-IE"/>
        </w:rPr>
        <w:t>both Houses</w:t>
      </w:r>
      <w:r w:rsidR="009745B6" w:rsidRPr="009C0024">
        <w:rPr>
          <w:rFonts w:eastAsia="Times New Roman" w:cs="Times New Roman"/>
          <w:bCs/>
          <w:sz w:val="24"/>
          <w:szCs w:val="24"/>
          <w:shd w:val="clear" w:color="auto" w:fill="FFFFFF"/>
          <w:lang w:val="en-IE"/>
        </w:rPr>
        <w:t>.</w:t>
      </w:r>
      <w:r w:rsidR="00750A9E" w:rsidRPr="009C0024">
        <w:rPr>
          <w:rFonts w:eastAsia="Times New Roman" w:cs="Times New Roman"/>
          <w:bCs/>
          <w:sz w:val="24"/>
          <w:szCs w:val="24"/>
          <w:shd w:val="clear" w:color="auto" w:fill="FFFFFF"/>
          <w:lang w:val="en-IE"/>
        </w:rPr>
        <w:t xml:space="preserve"> </w:t>
      </w:r>
      <w:r w:rsidR="009745B6" w:rsidRPr="009C0024">
        <w:rPr>
          <w:rFonts w:eastAsia="Times New Roman" w:cs="Times New Roman"/>
          <w:bCs/>
          <w:sz w:val="24"/>
          <w:szCs w:val="24"/>
          <w:shd w:val="clear" w:color="auto" w:fill="FFFFFF"/>
          <w:lang w:val="en-IE"/>
        </w:rPr>
        <w:t>It</w:t>
      </w:r>
      <w:r w:rsidR="00BF728C" w:rsidRPr="009C0024">
        <w:rPr>
          <w:rFonts w:eastAsia="Times New Roman" w:cs="Times New Roman"/>
          <w:bCs/>
          <w:sz w:val="24"/>
          <w:szCs w:val="24"/>
          <w:shd w:val="clear" w:color="auto" w:fill="FFFFFF"/>
          <w:lang w:val="en-IE"/>
        </w:rPr>
        <w:t xml:space="preserve"> was commenced and closed by the </w:t>
      </w:r>
      <w:r w:rsidR="00684B2D">
        <w:rPr>
          <w:rFonts w:eastAsia="Times New Roman" w:cs="Times New Roman"/>
          <w:bCs/>
          <w:sz w:val="24"/>
          <w:szCs w:val="24"/>
          <w:shd w:val="clear" w:color="auto" w:fill="FFFFFF"/>
          <w:lang w:val="en-IE"/>
        </w:rPr>
        <w:t>Dáil speaker</w:t>
      </w:r>
      <w:r w:rsidR="00750A9E" w:rsidRPr="009C0024">
        <w:rPr>
          <w:rFonts w:eastAsia="Times New Roman" w:cs="Times New Roman"/>
          <w:bCs/>
          <w:sz w:val="24"/>
          <w:szCs w:val="24"/>
          <w:shd w:val="clear" w:color="auto" w:fill="FFFFFF"/>
          <w:lang w:val="en-IE"/>
        </w:rPr>
        <w:t xml:space="preserve">, with </w:t>
      </w:r>
      <w:r w:rsidR="00BF728C" w:rsidRPr="009C0024">
        <w:rPr>
          <w:rFonts w:eastAsia="Times New Roman" w:cs="Times New Roman"/>
          <w:bCs/>
          <w:sz w:val="24"/>
          <w:szCs w:val="24"/>
          <w:shd w:val="clear" w:color="auto" w:fill="FFFFFF"/>
          <w:lang w:val="en-IE"/>
        </w:rPr>
        <w:t>President Juncker</w:t>
      </w:r>
      <w:r w:rsidR="00750A9E" w:rsidRPr="009C0024">
        <w:rPr>
          <w:rFonts w:eastAsia="Times New Roman" w:cs="Times New Roman"/>
          <w:bCs/>
          <w:sz w:val="24"/>
          <w:szCs w:val="24"/>
          <w:shd w:val="clear" w:color="auto" w:fill="FFFFFF"/>
          <w:lang w:val="en-IE"/>
        </w:rPr>
        <w:t xml:space="preserve">’s address </w:t>
      </w:r>
      <w:r w:rsidR="00D333AB" w:rsidRPr="009C0024">
        <w:rPr>
          <w:rFonts w:eastAsia="Times New Roman" w:cs="Times New Roman"/>
          <w:bCs/>
          <w:sz w:val="24"/>
          <w:szCs w:val="24"/>
          <w:shd w:val="clear" w:color="auto" w:fill="FFFFFF"/>
          <w:lang w:val="en-IE"/>
        </w:rPr>
        <w:t xml:space="preserve">being </w:t>
      </w:r>
      <w:r w:rsidR="00750A9E" w:rsidRPr="009C0024">
        <w:rPr>
          <w:rFonts w:eastAsia="Times New Roman" w:cs="Times New Roman"/>
          <w:bCs/>
          <w:sz w:val="24"/>
          <w:szCs w:val="24"/>
          <w:shd w:val="clear" w:color="auto" w:fill="FFFFFF"/>
          <w:lang w:val="en-IE"/>
        </w:rPr>
        <w:t>followed by s</w:t>
      </w:r>
      <w:r w:rsidR="00BF728C" w:rsidRPr="009C0024">
        <w:rPr>
          <w:rFonts w:eastAsia="Times New Roman" w:cs="Times New Roman"/>
          <w:bCs/>
          <w:sz w:val="24"/>
          <w:szCs w:val="24"/>
          <w:shd w:val="clear" w:color="auto" w:fill="FFFFFF"/>
          <w:lang w:val="en-IE"/>
        </w:rPr>
        <w:t xml:space="preserve">tatements by party and group leaders </w:t>
      </w:r>
      <w:r w:rsidR="00750A9E" w:rsidRPr="009C0024">
        <w:rPr>
          <w:rFonts w:eastAsia="Times New Roman" w:cs="Times New Roman"/>
          <w:bCs/>
          <w:sz w:val="24"/>
          <w:szCs w:val="24"/>
          <w:shd w:val="clear" w:color="auto" w:fill="FFFFFF"/>
          <w:lang w:val="en-IE"/>
        </w:rPr>
        <w:t xml:space="preserve">or </w:t>
      </w:r>
      <w:r w:rsidR="005C3C95" w:rsidRPr="009C0024">
        <w:rPr>
          <w:rFonts w:eastAsia="Times New Roman" w:cs="Times New Roman"/>
          <w:bCs/>
          <w:sz w:val="24"/>
          <w:szCs w:val="24"/>
          <w:shd w:val="clear" w:color="auto" w:fill="FFFFFF"/>
          <w:lang w:val="en-IE"/>
        </w:rPr>
        <w:t xml:space="preserve">representatives </w:t>
      </w:r>
      <w:r w:rsidR="00750A9E" w:rsidRPr="009C0024">
        <w:rPr>
          <w:rFonts w:eastAsia="Times New Roman" w:cs="Times New Roman"/>
          <w:bCs/>
          <w:sz w:val="24"/>
          <w:szCs w:val="24"/>
          <w:shd w:val="clear" w:color="auto" w:fill="FFFFFF"/>
          <w:lang w:val="en-IE"/>
        </w:rPr>
        <w:t xml:space="preserve">and a statement by </w:t>
      </w:r>
      <w:r w:rsidR="00684B2D">
        <w:rPr>
          <w:rFonts w:eastAsia="Times New Roman" w:cs="Times New Roman"/>
          <w:bCs/>
          <w:sz w:val="24"/>
          <w:szCs w:val="24"/>
          <w:shd w:val="clear" w:color="auto" w:fill="FFFFFF"/>
          <w:lang w:val="en-IE"/>
        </w:rPr>
        <w:t>the</w:t>
      </w:r>
      <w:r w:rsidR="00750A9E" w:rsidRPr="009C0024">
        <w:rPr>
          <w:rFonts w:eastAsia="Times New Roman" w:cs="Times New Roman"/>
          <w:bCs/>
          <w:sz w:val="24"/>
          <w:szCs w:val="24"/>
          <w:shd w:val="clear" w:color="auto" w:fill="FFFFFF"/>
          <w:lang w:val="en-IE"/>
        </w:rPr>
        <w:t xml:space="preserve"> Seanad</w:t>
      </w:r>
      <w:r w:rsidR="00684B2D">
        <w:rPr>
          <w:rFonts w:eastAsia="Times New Roman" w:cs="Times New Roman"/>
          <w:bCs/>
          <w:sz w:val="24"/>
          <w:szCs w:val="24"/>
          <w:shd w:val="clear" w:color="auto" w:fill="FFFFFF"/>
          <w:lang w:val="en-IE"/>
        </w:rPr>
        <w:t xml:space="preserve"> speaker</w:t>
      </w:r>
      <w:r w:rsidR="00750A9E" w:rsidRPr="009C0024">
        <w:rPr>
          <w:rFonts w:eastAsia="Times New Roman" w:cs="Times New Roman"/>
          <w:bCs/>
          <w:sz w:val="24"/>
          <w:szCs w:val="24"/>
          <w:shd w:val="clear" w:color="auto" w:fill="FFFFFF"/>
          <w:lang w:val="en-IE"/>
        </w:rPr>
        <w:t>.</w:t>
      </w:r>
    </w:p>
    <w:p w14:paraId="1361E9F1" w14:textId="77777777" w:rsidR="00EB0ECC" w:rsidRPr="009C0024" w:rsidRDefault="00EB0ECC" w:rsidP="00E1468F">
      <w:pPr>
        <w:spacing w:line="276" w:lineRule="auto"/>
        <w:ind w:left="360"/>
        <w:jc w:val="both"/>
        <w:rPr>
          <w:rFonts w:eastAsia="Times New Roman" w:cs="Times New Roman"/>
          <w:bCs/>
          <w:sz w:val="24"/>
          <w:szCs w:val="24"/>
          <w:shd w:val="clear" w:color="auto" w:fill="FFFFFF"/>
          <w:lang w:val="en-IE"/>
        </w:rPr>
      </w:pPr>
    </w:p>
    <w:p w14:paraId="2E58732E" w14:textId="5CA0717F" w:rsidR="00A3540D" w:rsidRPr="009C0024" w:rsidRDefault="00AA400C" w:rsidP="006832F9">
      <w:pPr>
        <w:spacing w:line="276" w:lineRule="auto"/>
        <w:jc w:val="both"/>
        <w:rPr>
          <w:rFonts w:eastAsia="Times New Roman" w:cs="Times New Roman"/>
          <w:sz w:val="24"/>
          <w:szCs w:val="24"/>
          <w:shd w:val="clear" w:color="auto" w:fill="FFFFFF"/>
          <w:lang w:val="en-IE"/>
        </w:rPr>
      </w:pPr>
      <w:r w:rsidRPr="009C0024">
        <w:rPr>
          <w:rFonts w:eastAsia="Times New Roman" w:cs="Times New Roman"/>
          <w:bCs/>
          <w:sz w:val="24"/>
          <w:szCs w:val="24"/>
          <w:shd w:val="clear" w:color="auto" w:fill="FFFFFF"/>
          <w:lang w:val="en-IE"/>
        </w:rPr>
        <w:t>Ninthly, a</w:t>
      </w:r>
      <w:r w:rsidR="00D333AB" w:rsidRPr="009C0024">
        <w:rPr>
          <w:rFonts w:eastAsia="Times New Roman" w:cs="Times New Roman"/>
          <w:bCs/>
          <w:sz w:val="24"/>
          <w:szCs w:val="24"/>
          <w:shd w:val="clear" w:color="auto" w:fill="FFFFFF"/>
          <w:lang w:val="en-IE"/>
        </w:rPr>
        <w:t xml:space="preserve">part from the foregoing well-publicised events, in the background, other Brexit-related occurrences are taking place. </w:t>
      </w:r>
      <w:r w:rsidR="00684B2D">
        <w:rPr>
          <w:rFonts w:eastAsia="Times New Roman" w:cs="Times New Roman"/>
          <w:bCs/>
          <w:sz w:val="24"/>
          <w:szCs w:val="24"/>
          <w:shd w:val="clear" w:color="auto" w:fill="FFFFFF"/>
          <w:lang w:val="en-IE"/>
        </w:rPr>
        <w:t>Many</w:t>
      </w:r>
      <w:r w:rsidR="00C063C5" w:rsidRPr="009C0024">
        <w:rPr>
          <w:rFonts w:eastAsia="Times New Roman" w:cs="Times New Roman"/>
          <w:bCs/>
          <w:sz w:val="24"/>
          <w:szCs w:val="24"/>
          <w:shd w:val="clear" w:color="auto" w:fill="FFFFFF"/>
          <w:lang w:val="en-IE"/>
        </w:rPr>
        <w:t xml:space="preserve"> parliamentary delegations from other EU member states </w:t>
      </w:r>
      <w:r w:rsidR="00684B2D">
        <w:rPr>
          <w:rFonts w:eastAsia="Times New Roman" w:cs="Times New Roman"/>
          <w:bCs/>
          <w:sz w:val="24"/>
          <w:szCs w:val="24"/>
          <w:shd w:val="clear" w:color="auto" w:fill="FFFFFF"/>
          <w:lang w:val="en-IE"/>
        </w:rPr>
        <w:t>have</w:t>
      </w:r>
      <w:r w:rsidR="00684B2D" w:rsidRPr="009C0024">
        <w:rPr>
          <w:rFonts w:eastAsia="Times New Roman" w:cs="Times New Roman"/>
          <w:bCs/>
          <w:sz w:val="24"/>
          <w:szCs w:val="24"/>
          <w:shd w:val="clear" w:color="auto" w:fill="FFFFFF"/>
          <w:lang w:val="en-IE"/>
        </w:rPr>
        <w:t xml:space="preserve"> </w:t>
      </w:r>
      <w:r w:rsidR="00C063C5" w:rsidRPr="009C0024">
        <w:rPr>
          <w:rFonts w:eastAsia="Times New Roman" w:cs="Times New Roman"/>
          <w:bCs/>
          <w:sz w:val="24"/>
          <w:szCs w:val="24"/>
          <w:shd w:val="clear" w:color="auto" w:fill="FFFFFF"/>
          <w:lang w:val="en-IE"/>
        </w:rPr>
        <w:t>visiting the Oireachtas</w:t>
      </w:r>
      <w:r w:rsidR="00BF7304" w:rsidRPr="009C0024">
        <w:rPr>
          <w:rFonts w:eastAsia="Times New Roman" w:cs="Times New Roman"/>
          <w:bCs/>
          <w:sz w:val="24"/>
          <w:szCs w:val="24"/>
          <w:shd w:val="clear" w:color="auto" w:fill="FFFFFF"/>
          <w:lang w:val="en-IE"/>
        </w:rPr>
        <w:t>, part</w:t>
      </w:r>
      <w:r w:rsidR="00684B2D">
        <w:rPr>
          <w:rFonts w:eastAsia="Times New Roman" w:cs="Times New Roman"/>
          <w:bCs/>
          <w:sz w:val="24"/>
          <w:szCs w:val="24"/>
          <w:shd w:val="clear" w:color="auto" w:fill="FFFFFF"/>
          <w:lang w:val="en-IE"/>
        </w:rPr>
        <w:t>ly</w:t>
      </w:r>
      <w:r w:rsidR="00BF7304" w:rsidRPr="009C0024">
        <w:rPr>
          <w:rFonts w:eastAsia="Times New Roman" w:cs="Times New Roman"/>
          <w:bCs/>
          <w:sz w:val="24"/>
          <w:szCs w:val="24"/>
          <w:shd w:val="clear" w:color="auto" w:fill="FFFFFF"/>
          <w:lang w:val="en-IE"/>
        </w:rPr>
        <w:t xml:space="preserve"> because </w:t>
      </w:r>
      <w:r w:rsidR="00684B2D">
        <w:rPr>
          <w:rFonts w:eastAsia="Times New Roman" w:cs="Times New Roman"/>
          <w:bCs/>
          <w:sz w:val="24"/>
          <w:szCs w:val="24"/>
          <w:shd w:val="clear" w:color="auto" w:fill="FFFFFF"/>
          <w:lang w:val="en-IE"/>
        </w:rPr>
        <w:t>resolving</w:t>
      </w:r>
      <w:r w:rsidR="00BF7304" w:rsidRPr="009C0024">
        <w:rPr>
          <w:rFonts w:eastAsia="Times New Roman" w:cs="Times New Roman"/>
          <w:bCs/>
          <w:sz w:val="24"/>
          <w:szCs w:val="24"/>
          <w:shd w:val="clear" w:color="auto" w:fill="FFFFFF"/>
          <w:lang w:val="en-IE"/>
        </w:rPr>
        <w:t xml:space="preserve"> the Irish border issue </w:t>
      </w:r>
      <w:r w:rsidR="00684B2D">
        <w:rPr>
          <w:rFonts w:eastAsia="Times New Roman" w:cs="Times New Roman"/>
          <w:bCs/>
          <w:sz w:val="24"/>
          <w:szCs w:val="24"/>
          <w:shd w:val="clear" w:color="auto" w:fill="FFFFFF"/>
          <w:lang w:val="en-IE"/>
        </w:rPr>
        <w:t>seems</w:t>
      </w:r>
      <w:r w:rsidR="00684B2D" w:rsidRPr="009C0024">
        <w:rPr>
          <w:rFonts w:eastAsia="Times New Roman" w:cs="Times New Roman"/>
          <w:bCs/>
          <w:sz w:val="24"/>
          <w:szCs w:val="24"/>
          <w:shd w:val="clear" w:color="auto" w:fill="FFFFFF"/>
          <w:lang w:val="en-IE"/>
        </w:rPr>
        <w:t xml:space="preserve"> </w:t>
      </w:r>
      <w:r w:rsidR="00BF7304" w:rsidRPr="009C0024">
        <w:rPr>
          <w:rFonts w:eastAsia="Times New Roman" w:cs="Times New Roman"/>
          <w:bCs/>
          <w:sz w:val="24"/>
          <w:szCs w:val="24"/>
          <w:shd w:val="clear" w:color="auto" w:fill="FFFFFF"/>
          <w:lang w:val="en-IE"/>
        </w:rPr>
        <w:t xml:space="preserve">key to the success of </w:t>
      </w:r>
      <w:r w:rsidR="00684B2D">
        <w:rPr>
          <w:rFonts w:eastAsia="Times New Roman" w:cs="Times New Roman"/>
          <w:bCs/>
          <w:sz w:val="24"/>
          <w:szCs w:val="24"/>
          <w:shd w:val="clear" w:color="auto" w:fill="FFFFFF"/>
          <w:lang w:val="en-IE"/>
        </w:rPr>
        <w:t xml:space="preserve">the </w:t>
      </w:r>
      <w:r w:rsidR="00BF7304" w:rsidRPr="009C0024">
        <w:rPr>
          <w:rFonts w:eastAsia="Times New Roman" w:cs="Times New Roman"/>
          <w:bCs/>
          <w:sz w:val="24"/>
          <w:szCs w:val="24"/>
          <w:shd w:val="clear" w:color="auto" w:fill="FFFFFF"/>
          <w:lang w:val="en-IE"/>
        </w:rPr>
        <w:t>Brexit negotiations</w:t>
      </w:r>
      <w:r w:rsidR="00C063C5" w:rsidRPr="009C0024">
        <w:rPr>
          <w:rFonts w:eastAsia="Times New Roman" w:cs="Times New Roman"/>
          <w:bCs/>
          <w:sz w:val="24"/>
          <w:szCs w:val="24"/>
          <w:shd w:val="clear" w:color="auto" w:fill="FFFFFF"/>
          <w:lang w:val="en-IE"/>
        </w:rPr>
        <w:t xml:space="preserve">. </w:t>
      </w:r>
      <w:r w:rsidR="00BF7304" w:rsidRPr="009C0024">
        <w:rPr>
          <w:rFonts w:eastAsia="Times New Roman" w:cs="Times New Roman"/>
          <w:bCs/>
          <w:sz w:val="24"/>
          <w:szCs w:val="24"/>
          <w:shd w:val="clear" w:color="auto" w:fill="FFFFFF"/>
          <w:lang w:val="en-IE"/>
        </w:rPr>
        <w:t>Visitors have</w:t>
      </w:r>
      <w:r w:rsidR="00C063C5" w:rsidRPr="009C0024">
        <w:rPr>
          <w:rFonts w:eastAsia="Times New Roman" w:cs="Times New Roman"/>
          <w:bCs/>
          <w:sz w:val="24"/>
          <w:szCs w:val="24"/>
          <w:shd w:val="clear" w:color="auto" w:fill="FFFFFF"/>
          <w:lang w:val="en-IE"/>
        </w:rPr>
        <w:t xml:space="preserve"> included both the </w:t>
      </w:r>
      <w:r w:rsidR="00684B2D" w:rsidRPr="009C0024">
        <w:rPr>
          <w:rFonts w:eastAsia="Times New Roman" w:cs="Times New Roman"/>
          <w:bCs/>
          <w:sz w:val="24"/>
          <w:szCs w:val="24"/>
          <w:shd w:val="clear" w:color="auto" w:fill="FFFFFF"/>
          <w:lang w:val="en-IE"/>
        </w:rPr>
        <w:t xml:space="preserve">House of Lords </w:t>
      </w:r>
      <w:r w:rsidR="00C063C5" w:rsidRPr="009C0024">
        <w:rPr>
          <w:rFonts w:eastAsia="Times New Roman" w:cs="Times New Roman"/>
          <w:bCs/>
          <w:sz w:val="24"/>
          <w:szCs w:val="24"/>
          <w:shd w:val="clear" w:color="auto" w:fill="FFFFFF"/>
          <w:lang w:val="en-IE"/>
        </w:rPr>
        <w:t>EU Select Committee, which has visited twice</w:t>
      </w:r>
      <w:r w:rsidR="00C32DA6">
        <w:rPr>
          <w:rFonts w:eastAsia="Times New Roman" w:cs="Times New Roman"/>
          <w:bCs/>
          <w:sz w:val="24"/>
          <w:szCs w:val="24"/>
          <w:shd w:val="clear" w:color="auto" w:fill="FFFFFF"/>
          <w:lang w:val="en-IE"/>
        </w:rPr>
        <w:t xml:space="preserve"> </w:t>
      </w:r>
      <w:r w:rsidR="00C32DA6" w:rsidRPr="00C32DA6">
        <w:rPr>
          <w:rFonts w:eastAsia="Times New Roman" w:cs="Times New Roman"/>
          <w:bCs/>
          <w:sz w:val="24"/>
          <w:szCs w:val="24"/>
          <w:shd w:val="clear" w:color="auto" w:fill="FFFFFF"/>
          <w:lang w:val="en-IE"/>
        </w:rPr>
        <w:t xml:space="preserve">(see </w:t>
      </w:r>
      <w:r w:rsidR="00C32DA6" w:rsidRPr="006832F9">
        <w:rPr>
          <w:rFonts w:cs="Times New Roman"/>
          <w:sz w:val="24"/>
          <w:szCs w:val="24"/>
          <w:lang w:val="en-US"/>
        </w:rPr>
        <w:t>House of Lords EU Select Committee 2017</w:t>
      </w:r>
      <w:r w:rsidR="00C32DA6" w:rsidRPr="006832F9">
        <w:rPr>
          <w:rFonts w:cs="Times New Roman"/>
          <w:sz w:val="24"/>
          <w:szCs w:val="24"/>
          <w:lang w:val="en-IE"/>
        </w:rPr>
        <w:t xml:space="preserve"> and 2016)</w:t>
      </w:r>
      <w:r w:rsidR="00C063C5" w:rsidRPr="00C32DA6">
        <w:rPr>
          <w:rFonts w:eastAsia="Times New Roman" w:cs="Times New Roman"/>
          <w:bCs/>
          <w:sz w:val="24"/>
          <w:szCs w:val="24"/>
          <w:shd w:val="clear" w:color="auto" w:fill="FFFFFF"/>
          <w:lang w:val="en-IE"/>
        </w:rPr>
        <w:t xml:space="preserve"> </w:t>
      </w:r>
      <w:r w:rsidR="00684B2D">
        <w:rPr>
          <w:rFonts w:eastAsia="Times New Roman" w:cs="Times New Roman"/>
          <w:bCs/>
          <w:sz w:val="24"/>
          <w:szCs w:val="24"/>
          <w:shd w:val="clear" w:color="auto" w:fill="FFFFFF"/>
          <w:lang w:val="en-IE"/>
        </w:rPr>
        <w:t>and</w:t>
      </w:r>
      <w:r w:rsidR="001A10AC" w:rsidRPr="00C32DA6">
        <w:rPr>
          <w:rFonts w:eastAsia="Times New Roman" w:cs="Times New Roman"/>
          <w:bCs/>
          <w:sz w:val="24"/>
          <w:szCs w:val="24"/>
          <w:shd w:val="clear" w:color="auto" w:fill="FFFFFF"/>
          <w:lang w:val="en-IE"/>
        </w:rPr>
        <w:t xml:space="preserve"> the House of Commons Exiting</w:t>
      </w:r>
      <w:r w:rsidR="001A10AC" w:rsidRPr="009C0024">
        <w:rPr>
          <w:rFonts w:eastAsia="Times New Roman" w:cs="Times New Roman"/>
          <w:bCs/>
          <w:sz w:val="24"/>
          <w:szCs w:val="24"/>
          <w:shd w:val="clear" w:color="auto" w:fill="FFFFFF"/>
          <w:lang w:val="en-IE"/>
        </w:rPr>
        <w:t xml:space="preserve"> the European Union Co</w:t>
      </w:r>
      <w:bookmarkStart w:id="0" w:name="_GoBack"/>
      <w:bookmarkEnd w:id="0"/>
      <w:r w:rsidR="001A10AC" w:rsidRPr="009C0024">
        <w:rPr>
          <w:rFonts w:eastAsia="Times New Roman" w:cs="Times New Roman"/>
          <w:bCs/>
          <w:sz w:val="24"/>
          <w:szCs w:val="24"/>
          <w:shd w:val="clear" w:color="auto" w:fill="FFFFFF"/>
          <w:lang w:val="en-IE"/>
        </w:rPr>
        <w:t>mmittee</w:t>
      </w:r>
      <w:r w:rsidR="004D2F70">
        <w:rPr>
          <w:rFonts w:eastAsia="Times New Roman" w:cs="Times New Roman"/>
          <w:bCs/>
          <w:sz w:val="24"/>
          <w:szCs w:val="24"/>
          <w:shd w:val="clear" w:color="auto" w:fill="FFFFFF"/>
          <w:lang w:val="en-IE"/>
        </w:rPr>
        <w:t xml:space="preserve"> (Anon. 2018).</w:t>
      </w:r>
      <w:r w:rsidR="000A0D1A" w:rsidRPr="009C0024">
        <w:rPr>
          <w:rFonts w:eastAsia="Times New Roman" w:cs="Times New Roman"/>
          <w:bCs/>
          <w:sz w:val="24"/>
          <w:szCs w:val="24"/>
          <w:shd w:val="clear" w:color="auto" w:fill="FFFFFF"/>
          <w:lang w:val="en-IE"/>
        </w:rPr>
        <w:t xml:space="preserve"> Among other member state parliaments </w:t>
      </w:r>
      <w:r w:rsidR="00684B2D">
        <w:rPr>
          <w:rFonts w:eastAsia="Times New Roman" w:cs="Times New Roman"/>
          <w:bCs/>
          <w:sz w:val="24"/>
          <w:szCs w:val="24"/>
          <w:shd w:val="clear" w:color="auto" w:fill="FFFFFF"/>
          <w:lang w:val="en-IE"/>
        </w:rPr>
        <w:t>to</w:t>
      </w:r>
      <w:r w:rsidR="00684B2D" w:rsidRPr="009C0024">
        <w:rPr>
          <w:rFonts w:eastAsia="Times New Roman" w:cs="Times New Roman"/>
          <w:bCs/>
          <w:sz w:val="24"/>
          <w:szCs w:val="24"/>
          <w:shd w:val="clear" w:color="auto" w:fill="FFFFFF"/>
          <w:lang w:val="en-IE"/>
        </w:rPr>
        <w:t xml:space="preserve"> </w:t>
      </w:r>
      <w:r w:rsidR="000A0D1A" w:rsidRPr="009C0024">
        <w:rPr>
          <w:rFonts w:eastAsia="Times New Roman" w:cs="Times New Roman"/>
          <w:bCs/>
          <w:sz w:val="24"/>
          <w:szCs w:val="24"/>
          <w:shd w:val="clear" w:color="auto" w:fill="FFFFFF"/>
          <w:lang w:val="en-IE"/>
        </w:rPr>
        <w:t xml:space="preserve">have sent visiting delegations </w:t>
      </w:r>
      <w:r w:rsidR="00BF7304" w:rsidRPr="009C0024">
        <w:rPr>
          <w:rFonts w:eastAsia="Times New Roman" w:cs="Times New Roman"/>
          <w:bCs/>
          <w:sz w:val="24"/>
          <w:szCs w:val="24"/>
          <w:shd w:val="clear" w:color="auto" w:fill="FFFFFF"/>
          <w:lang w:val="en-IE"/>
        </w:rPr>
        <w:t>are</w:t>
      </w:r>
      <w:r w:rsidR="000A0D1A" w:rsidRPr="009C0024">
        <w:rPr>
          <w:rFonts w:eastAsia="Times New Roman" w:cs="Times New Roman"/>
          <w:bCs/>
          <w:sz w:val="24"/>
          <w:szCs w:val="24"/>
          <w:shd w:val="clear" w:color="auto" w:fill="FFFFFF"/>
          <w:lang w:val="en-IE"/>
        </w:rPr>
        <w:t xml:space="preserve"> Germany, France, Latvia and the Czech Republic.</w:t>
      </w:r>
      <w:r w:rsidR="000A0D1A" w:rsidRPr="009C0024">
        <w:rPr>
          <w:rStyle w:val="FootnoteReference"/>
          <w:rFonts w:eastAsia="Times New Roman" w:cs="Times New Roman"/>
          <w:bCs/>
          <w:sz w:val="24"/>
          <w:szCs w:val="24"/>
          <w:shd w:val="clear" w:color="auto" w:fill="FFFFFF"/>
          <w:lang w:val="en-IE"/>
        </w:rPr>
        <w:footnoteReference w:id="23"/>
      </w:r>
      <w:r w:rsidR="00A23065" w:rsidRPr="009C0024">
        <w:rPr>
          <w:rFonts w:eastAsia="Times New Roman" w:cs="Times New Roman"/>
          <w:bCs/>
          <w:sz w:val="24"/>
          <w:szCs w:val="24"/>
          <w:shd w:val="clear" w:color="auto" w:fill="FFFFFF"/>
          <w:lang w:val="en-IE"/>
        </w:rPr>
        <w:t xml:space="preserve"> </w:t>
      </w:r>
      <w:r w:rsidR="00684B2D">
        <w:rPr>
          <w:rFonts w:eastAsia="Times New Roman" w:cs="Times New Roman"/>
          <w:bCs/>
          <w:sz w:val="24"/>
          <w:szCs w:val="24"/>
          <w:shd w:val="clear" w:color="auto" w:fill="FFFFFF"/>
          <w:lang w:val="en-IE"/>
        </w:rPr>
        <w:t>Irish parliamentarians</w:t>
      </w:r>
      <w:r w:rsidR="00A23065" w:rsidRPr="009C0024">
        <w:rPr>
          <w:rFonts w:eastAsia="Times New Roman" w:cs="Times New Roman"/>
          <w:bCs/>
          <w:sz w:val="24"/>
          <w:szCs w:val="24"/>
          <w:shd w:val="clear" w:color="auto" w:fill="FFFFFF"/>
          <w:lang w:val="en-IE"/>
        </w:rPr>
        <w:t xml:space="preserve"> have also undertaken some visits</w:t>
      </w:r>
      <w:r w:rsidR="00EE6373" w:rsidRPr="009C0024">
        <w:rPr>
          <w:rFonts w:eastAsia="Times New Roman" w:cs="Times New Roman"/>
          <w:bCs/>
          <w:sz w:val="24"/>
          <w:szCs w:val="24"/>
          <w:shd w:val="clear" w:color="auto" w:fill="FFFFFF"/>
          <w:lang w:val="en-IE"/>
        </w:rPr>
        <w:t xml:space="preserve"> abroad.</w:t>
      </w:r>
      <w:r w:rsidR="00315A69" w:rsidRPr="009C0024">
        <w:rPr>
          <w:rFonts w:eastAsia="Times New Roman" w:cs="Times New Roman"/>
          <w:bCs/>
          <w:sz w:val="24"/>
          <w:szCs w:val="24"/>
          <w:shd w:val="clear" w:color="auto" w:fill="FFFFFF"/>
          <w:lang w:val="en-IE"/>
        </w:rPr>
        <w:t xml:space="preserve"> Apart from the visits to Brussels chronicled above, Brexit has </w:t>
      </w:r>
      <w:r w:rsidR="00684B2D">
        <w:rPr>
          <w:rFonts w:eastAsia="Times New Roman" w:cs="Times New Roman"/>
          <w:bCs/>
          <w:sz w:val="24"/>
          <w:szCs w:val="24"/>
          <w:shd w:val="clear" w:color="auto" w:fill="FFFFFF"/>
          <w:lang w:val="en-IE"/>
        </w:rPr>
        <w:t>featured</w:t>
      </w:r>
      <w:r w:rsidR="00315A69" w:rsidRPr="009C0024">
        <w:rPr>
          <w:rFonts w:eastAsia="Times New Roman" w:cs="Times New Roman"/>
          <w:bCs/>
          <w:sz w:val="24"/>
          <w:szCs w:val="24"/>
          <w:shd w:val="clear" w:color="auto" w:fill="FFFFFF"/>
          <w:lang w:val="en-IE"/>
        </w:rPr>
        <w:t xml:space="preserve"> as an issue in fora </w:t>
      </w:r>
      <w:r w:rsidR="00684B2D">
        <w:rPr>
          <w:rFonts w:eastAsia="Times New Roman" w:cs="Times New Roman"/>
          <w:bCs/>
          <w:sz w:val="24"/>
          <w:szCs w:val="24"/>
          <w:shd w:val="clear" w:color="auto" w:fill="FFFFFF"/>
          <w:lang w:val="en-IE"/>
        </w:rPr>
        <w:t>including</w:t>
      </w:r>
      <w:r w:rsidR="00A3540D" w:rsidRPr="009C0024">
        <w:rPr>
          <w:rFonts w:eastAsia="Times New Roman" w:cs="Times New Roman"/>
          <w:bCs/>
          <w:sz w:val="24"/>
          <w:szCs w:val="24"/>
          <w:shd w:val="clear" w:color="auto" w:fill="FFFFFF"/>
          <w:lang w:val="en-IE"/>
        </w:rPr>
        <w:t xml:space="preserve"> </w:t>
      </w:r>
      <w:r w:rsidR="00684BF0">
        <w:rPr>
          <w:rFonts w:eastAsia="Times New Roman" w:cs="Times New Roman"/>
          <w:bCs/>
          <w:sz w:val="24"/>
          <w:szCs w:val="24"/>
          <w:shd w:val="clear" w:color="auto" w:fill="FFFFFF"/>
          <w:lang w:val="en-IE"/>
        </w:rPr>
        <w:t xml:space="preserve">the </w:t>
      </w:r>
      <w:r w:rsidR="00684BF0" w:rsidRPr="00684BF0">
        <w:rPr>
          <w:rFonts w:eastAsia="Times New Roman" w:cs="Times New Roman"/>
          <w:bCs/>
          <w:sz w:val="24"/>
          <w:szCs w:val="24"/>
          <w:shd w:val="clear" w:color="auto" w:fill="FFFFFF"/>
          <w:lang w:val="en-IE"/>
        </w:rPr>
        <w:t>Conference of Parliamentary Committees for Union Affairs of Parliaments of the European Union</w:t>
      </w:r>
      <w:r w:rsidR="00684BF0">
        <w:rPr>
          <w:rFonts w:eastAsia="Times New Roman" w:cs="Times New Roman"/>
          <w:bCs/>
          <w:sz w:val="24"/>
          <w:szCs w:val="24"/>
          <w:shd w:val="clear" w:color="auto" w:fill="FFFFFF"/>
          <w:lang w:val="en-IE"/>
        </w:rPr>
        <w:t xml:space="preserve"> (</w:t>
      </w:r>
      <w:r w:rsidR="00A3540D" w:rsidRPr="009C0024">
        <w:rPr>
          <w:rFonts w:eastAsia="Times New Roman" w:cs="Times New Roman"/>
          <w:bCs/>
          <w:sz w:val="24"/>
          <w:szCs w:val="24"/>
          <w:shd w:val="clear" w:color="auto" w:fill="FFFFFF"/>
          <w:lang w:val="en-IE"/>
        </w:rPr>
        <w:t>COSAC</w:t>
      </w:r>
      <w:r w:rsidR="00684BF0">
        <w:rPr>
          <w:rFonts w:eastAsia="Times New Roman" w:cs="Times New Roman"/>
          <w:bCs/>
          <w:sz w:val="24"/>
          <w:szCs w:val="24"/>
          <w:shd w:val="clear" w:color="auto" w:fill="FFFFFF"/>
          <w:lang w:val="en-IE"/>
        </w:rPr>
        <w:t>)</w:t>
      </w:r>
      <w:r w:rsidR="00A3540D" w:rsidRPr="009C0024">
        <w:rPr>
          <w:rFonts w:eastAsia="Times New Roman" w:cs="Times New Roman"/>
          <w:bCs/>
          <w:sz w:val="24"/>
          <w:szCs w:val="24"/>
          <w:shd w:val="clear" w:color="auto" w:fill="FFFFFF"/>
          <w:lang w:val="en-IE"/>
        </w:rPr>
        <w:t xml:space="preserve">, the </w:t>
      </w:r>
      <w:r w:rsidR="00A3540D" w:rsidRPr="009C0024">
        <w:rPr>
          <w:rFonts w:eastAsia="Times New Roman" w:cs="Times New Roman"/>
          <w:sz w:val="24"/>
          <w:szCs w:val="24"/>
          <w:shd w:val="clear" w:color="auto" w:fill="FFFFFF"/>
          <w:lang w:val="en-IE"/>
        </w:rPr>
        <w:t xml:space="preserve">Conference of Speakers of </w:t>
      </w:r>
      <w:r w:rsidR="00684B2D">
        <w:rPr>
          <w:rFonts w:eastAsia="Times New Roman" w:cs="Times New Roman"/>
          <w:sz w:val="24"/>
          <w:szCs w:val="24"/>
          <w:shd w:val="clear" w:color="auto" w:fill="FFFFFF"/>
          <w:lang w:val="en-IE"/>
        </w:rPr>
        <w:t>EU</w:t>
      </w:r>
      <w:r w:rsidR="00A3540D" w:rsidRPr="009C0024">
        <w:rPr>
          <w:rFonts w:eastAsia="Times New Roman" w:cs="Times New Roman"/>
          <w:sz w:val="24"/>
          <w:szCs w:val="24"/>
          <w:shd w:val="clear" w:color="auto" w:fill="FFFFFF"/>
          <w:lang w:val="en-IE"/>
        </w:rPr>
        <w:t xml:space="preserve"> Parliaments and the Meeting of the Secretaries General of </w:t>
      </w:r>
      <w:r w:rsidR="00684B2D">
        <w:rPr>
          <w:rFonts w:eastAsia="Times New Roman" w:cs="Times New Roman"/>
          <w:sz w:val="24"/>
          <w:szCs w:val="24"/>
          <w:shd w:val="clear" w:color="auto" w:fill="FFFFFF"/>
          <w:lang w:val="en-IE"/>
        </w:rPr>
        <w:t>EU</w:t>
      </w:r>
      <w:r w:rsidR="00A3540D" w:rsidRPr="009C0024">
        <w:rPr>
          <w:rFonts w:eastAsia="Times New Roman" w:cs="Times New Roman"/>
          <w:sz w:val="24"/>
          <w:szCs w:val="24"/>
          <w:shd w:val="clear" w:color="auto" w:fill="FFFFFF"/>
          <w:lang w:val="en-IE"/>
        </w:rPr>
        <w:t xml:space="preserve"> Parliaments, all of which have </w:t>
      </w:r>
      <w:r w:rsidR="00684B2D">
        <w:rPr>
          <w:rFonts w:eastAsia="Times New Roman" w:cs="Times New Roman"/>
          <w:sz w:val="24"/>
          <w:szCs w:val="24"/>
          <w:shd w:val="clear" w:color="auto" w:fill="FFFFFF"/>
          <w:lang w:val="en-IE"/>
        </w:rPr>
        <w:t xml:space="preserve">recently </w:t>
      </w:r>
      <w:r w:rsidR="00A3540D" w:rsidRPr="009C0024">
        <w:rPr>
          <w:rFonts w:eastAsia="Times New Roman" w:cs="Times New Roman"/>
          <w:sz w:val="24"/>
          <w:szCs w:val="24"/>
          <w:shd w:val="clear" w:color="auto" w:fill="FFFFFF"/>
          <w:lang w:val="en-IE"/>
        </w:rPr>
        <w:t xml:space="preserve">had </w:t>
      </w:r>
      <w:r w:rsidR="00684B2D" w:rsidRPr="009C0024">
        <w:rPr>
          <w:rFonts w:eastAsia="Times New Roman" w:cs="Times New Roman"/>
          <w:sz w:val="24"/>
          <w:szCs w:val="24"/>
          <w:shd w:val="clear" w:color="auto" w:fill="FFFFFF"/>
          <w:lang w:val="en-IE"/>
        </w:rPr>
        <w:t>Oireachtas</w:t>
      </w:r>
      <w:r w:rsidR="00684B2D">
        <w:rPr>
          <w:rFonts w:eastAsia="Times New Roman" w:cs="Times New Roman"/>
          <w:sz w:val="24"/>
          <w:szCs w:val="24"/>
          <w:shd w:val="clear" w:color="auto" w:fill="FFFFFF"/>
          <w:lang w:val="en-IE"/>
        </w:rPr>
        <w:t>-based</w:t>
      </w:r>
      <w:r w:rsidR="00684B2D" w:rsidRPr="009C0024">
        <w:rPr>
          <w:rFonts w:eastAsia="Times New Roman" w:cs="Times New Roman"/>
          <w:sz w:val="24"/>
          <w:szCs w:val="24"/>
          <w:shd w:val="clear" w:color="auto" w:fill="FFFFFF"/>
          <w:lang w:val="en-IE"/>
        </w:rPr>
        <w:t xml:space="preserve"> </w:t>
      </w:r>
      <w:r w:rsidR="00A3540D" w:rsidRPr="009C0024">
        <w:rPr>
          <w:rFonts w:eastAsia="Times New Roman" w:cs="Times New Roman"/>
          <w:sz w:val="24"/>
          <w:szCs w:val="24"/>
          <w:shd w:val="clear" w:color="auto" w:fill="FFFFFF"/>
          <w:lang w:val="en-IE"/>
        </w:rPr>
        <w:t>speakers</w:t>
      </w:r>
      <w:r w:rsidR="00684B2D">
        <w:rPr>
          <w:rFonts w:eastAsia="Times New Roman" w:cs="Times New Roman"/>
          <w:sz w:val="24"/>
          <w:szCs w:val="24"/>
          <w:shd w:val="clear" w:color="auto" w:fill="FFFFFF"/>
          <w:lang w:val="en-IE"/>
        </w:rPr>
        <w:t>. S</w:t>
      </w:r>
      <w:r w:rsidR="00E112E9" w:rsidRPr="009C0024">
        <w:rPr>
          <w:rFonts w:eastAsia="Times New Roman" w:cs="Times New Roman"/>
          <w:sz w:val="24"/>
          <w:szCs w:val="24"/>
          <w:shd w:val="clear" w:color="auto" w:fill="FFFFFF"/>
          <w:lang w:val="en-IE"/>
        </w:rPr>
        <w:t xml:space="preserve">uch events are </w:t>
      </w:r>
      <w:r w:rsidR="00684B2D">
        <w:rPr>
          <w:rFonts w:eastAsia="Times New Roman" w:cs="Times New Roman"/>
          <w:sz w:val="24"/>
          <w:szCs w:val="24"/>
          <w:shd w:val="clear" w:color="auto" w:fill="FFFFFF"/>
          <w:lang w:val="en-IE"/>
        </w:rPr>
        <w:t>focused on</w:t>
      </w:r>
      <w:r w:rsidR="00E112E9" w:rsidRPr="009C0024">
        <w:rPr>
          <w:rFonts w:eastAsia="Times New Roman" w:cs="Times New Roman"/>
          <w:sz w:val="24"/>
          <w:szCs w:val="24"/>
          <w:shd w:val="clear" w:color="auto" w:fill="FFFFFF"/>
          <w:lang w:val="en-IE"/>
        </w:rPr>
        <w:t xml:space="preserve"> </w:t>
      </w:r>
      <w:r w:rsidR="00D52B31" w:rsidRPr="009C0024">
        <w:rPr>
          <w:rFonts w:eastAsia="Times New Roman" w:cs="Times New Roman"/>
          <w:sz w:val="24"/>
          <w:szCs w:val="24"/>
          <w:shd w:val="clear" w:color="auto" w:fill="FFFFFF"/>
          <w:lang w:val="en-IE"/>
        </w:rPr>
        <w:t xml:space="preserve">networking and </w:t>
      </w:r>
      <w:r w:rsidR="00684B2D" w:rsidRPr="009C0024">
        <w:rPr>
          <w:rFonts w:eastAsia="Times New Roman" w:cs="Times New Roman"/>
          <w:sz w:val="24"/>
          <w:szCs w:val="24"/>
          <w:shd w:val="clear" w:color="auto" w:fill="FFFFFF"/>
          <w:lang w:val="en-IE"/>
        </w:rPr>
        <w:t>information</w:t>
      </w:r>
      <w:r w:rsidR="00684B2D">
        <w:rPr>
          <w:rFonts w:eastAsia="Times New Roman" w:cs="Times New Roman"/>
          <w:sz w:val="24"/>
          <w:szCs w:val="24"/>
          <w:shd w:val="clear" w:color="auto" w:fill="FFFFFF"/>
          <w:lang w:val="en-IE"/>
        </w:rPr>
        <w:t>-</w:t>
      </w:r>
      <w:r w:rsidR="00D52B31" w:rsidRPr="009C0024">
        <w:rPr>
          <w:rFonts w:eastAsia="Times New Roman" w:cs="Times New Roman"/>
          <w:sz w:val="24"/>
          <w:szCs w:val="24"/>
          <w:shd w:val="clear" w:color="auto" w:fill="FFFFFF"/>
          <w:lang w:val="en-IE"/>
        </w:rPr>
        <w:t>sharing</w:t>
      </w:r>
      <w:r w:rsidRPr="009C0024">
        <w:rPr>
          <w:rFonts w:eastAsia="Times New Roman" w:cs="Times New Roman"/>
          <w:sz w:val="24"/>
          <w:szCs w:val="24"/>
          <w:shd w:val="clear" w:color="auto" w:fill="FFFFFF"/>
          <w:lang w:val="en-IE"/>
        </w:rPr>
        <w:t xml:space="preserve"> </w:t>
      </w:r>
      <w:r w:rsidR="00684B2D">
        <w:rPr>
          <w:rFonts w:eastAsia="Times New Roman" w:cs="Times New Roman"/>
          <w:sz w:val="24"/>
          <w:szCs w:val="24"/>
          <w:shd w:val="clear" w:color="auto" w:fill="FFFFFF"/>
          <w:lang w:val="en-IE"/>
        </w:rPr>
        <w:t>and</w:t>
      </w:r>
      <w:r w:rsidR="00684B2D" w:rsidRPr="009C0024">
        <w:rPr>
          <w:rFonts w:eastAsia="Times New Roman" w:cs="Times New Roman"/>
          <w:sz w:val="24"/>
          <w:szCs w:val="24"/>
          <w:shd w:val="clear" w:color="auto" w:fill="FFFFFF"/>
          <w:lang w:val="en-IE"/>
        </w:rPr>
        <w:t xml:space="preserve"> </w:t>
      </w:r>
      <w:r w:rsidR="00E112E9" w:rsidRPr="009C0024">
        <w:rPr>
          <w:rFonts w:eastAsia="Times New Roman" w:cs="Times New Roman"/>
          <w:sz w:val="24"/>
          <w:szCs w:val="24"/>
          <w:shd w:val="clear" w:color="auto" w:fill="FFFFFF"/>
          <w:lang w:val="en-IE"/>
        </w:rPr>
        <w:t>generat</w:t>
      </w:r>
      <w:r w:rsidR="00684B2D">
        <w:rPr>
          <w:rFonts w:eastAsia="Times New Roman" w:cs="Times New Roman"/>
          <w:sz w:val="24"/>
          <w:szCs w:val="24"/>
          <w:shd w:val="clear" w:color="auto" w:fill="FFFFFF"/>
          <w:lang w:val="en-IE"/>
        </w:rPr>
        <w:t>e</w:t>
      </w:r>
      <w:r w:rsidR="00E112E9" w:rsidRPr="009C0024">
        <w:rPr>
          <w:rFonts w:eastAsia="Times New Roman" w:cs="Times New Roman"/>
          <w:sz w:val="24"/>
          <w:szCs w:val="24"/>
          <w:shd w:val="clear" w:color="auto" w:fill="FFFFFF"/>
          <w:lang w:val="en-IE"/>
        </w:rPr>
        <w:t xml:space="preserve"> </w:t>
      </w:r>
      <w:r w:rsidR="00684B2D">
        <w:rPr>
          <w:rFonts w:eastAsia="Times New Roman" w:cs="Times New Roman"/>
          <w:sz w:val="24"/>
          <w:szCs w:val="24"/>
          <w:shd w:val="clear" w:color="auto" w:fill="FFFFFF"/>
          <w:lang w:val="en-IE"/>
        </w:rPr>
        <w:t>little</w:t>
      </w:r>
      <w:r w:rsidR="00E112E9" w:rsidRPr="009C0024">
        <w:rPr>
          <w:rFonts w:eastAsia="Times New Roman" w:cs="Times New Roman"/>
          <w:sz w:val="24"/>
          <w:szCs w:val="24"/>
          <w:shd w:val="clear" w:color="auto" w:fill="FFFFFF"/>
          <w:lang w:val="en-IE"/>
        </w:rPr>
        <w:t xml:space="preserve"> publicity.</w:t>
      </w:r>
    </w:p>
    <w:p w14:paraId="12478122" w14:textId="77777777" w:rsidR="002F3E87" w:rsidRPr="009C0024" w:rsidRDefault="002F3E87" w:rsidP="00E1468F">
      <w:pPr>
        <w:spacing w:line="276" w:lineRule="auto"/>
        <w:ind w:left="360"/>
        <w:jc w:val="both"/>
        <w:rPr>
          <w:rFonts w:eastAsia="Times New Roman" w:cs="Times New Roman"/>
          <w:sz w:val="24"/>
          <w:szCs w:val="24"/>
          <w:shd w:val="clear" w:color="auto" w:fill="FFFFFF"/>
          <w:lang w:val="en-IE"/>
        </w:rPr>
      </w:pPr>
    </w:p>
    <w:p w14:paraId="5C31AB86" w14:textId="7C59C9D9" w:rsidR="00E112E9" w:rsidRPr="009C0024" w:rsidRDefault="00E112E9" w:rsidP="006832F9">
      <w:pPr>
        <w:spacing w:line="276" w:lineRule="auto"/>
        <w:jc w:val="both"/>
        <w:rPr>
          <w:rFonts w:eastAsia="Times New Roman" w:cs="Times New Roman"/>
          <w:sz w:val="24"/>
          <w:szCs w:val="24"/>
          <w:lang w:val="en-IE"/>
        </w:rPr>
      </w:pPr>
      <w:r w:rsidRPr="009C0024">
        <w:rPr>
          <w:rFonts w:eastAsia="Times New Roman" w:cs="Times New Roman"/>
          <w:sz w:val="24"/>
          <w:szCs w:val="24"/>
          <w:lang w:val="en-IE"/>
        </w:rPr>
        <w:lastRenderedPageBreak/>
        <w:t>What conclusions are to be reach</w:t>
      </w:r>
      <w:r w:rsidR="00D66864" w:rsidRPr="009C0024">
        <w:rPr>
          <w:rFonts w:eastAsia="Times New Roman" w:cs="Times New Roman"/>
          <w:sz w:val="24"/>
          <w:szCs w:val="24"/>
          <w:lang w:val="en-IE"/>
        </w:rPr>
        <w:t xml:space="preserve">ed </w:t>
      </w:r>
      <w:r w:rsidR="00684B2D">
        <w:rPr>
          <w:rFonts w:eastAsia="Times New Roman" w:cs="Times New Roman"/>
          <w:sz w:val="24"/>
          <w:szCs w:val="24"/>
          <w:lang w:val="en-IE"/>
        </w:rPr>
        <w:t>regarding the foregoing</w:t>
      </w:r>
      <w:r w:rsidR="00D66864" w:rsidRPr="009C0024">
        <w:rPr>
          <w:rFonts w:eastAsia="Times New Roman" w:cs="Times New Roman"/>
          <w:sz w:val="24"/>
          <w:szCs w:val="24"/>
          <w:lang w:val="en-IE"/>
        </w:rPr>
        <w:t>?</w:t>
      </w:r>
      <w:r w:rsidRPr="009C0024">
        <w:rPr>
          <w:rFonts w:eastAsia="Times New Roman" w:cs="Times New Roman"/>
          <w:sz w:val="24"/>
          <w:szCs w:val="24"/>
          <w:lang w:val="en-IE"/>
        </w:rPr>
        <w:t xml:space="preserve"> In terms of its normal level of </w:t>
      </w:r>
      <w:r w:rsidR="00684B2D">
        <w:rPr>
          <w:rFonts w:eastAsia="Times New Roman" w:cs="Times New Roman"/>
          <w:sz w:val="24"/>
          <w:szCs w:val="24"/>
          <w:lang w:val="en-IE"/>
        </w:rPr>
        <w:t>activity</w:t>
      </w:r>
      <w:r w:rsidRPr="009C0024">
        <w:rPr>
          <w:rFonts w:eastAsia="Times New Roman" w:cs="Times New Roman"/>
          <w:sz w:val="24"/>
          <w:szCs w:val="24"/>
          <w:lang w:val="en-IE"/>
        </w:rPr>
        <w:t xml:space="preserve">, </w:t>
      </w:r>
      <w:r w:rsidR="00CC6E11">
        <w:rPr>
          <w:rFonts w:eastAsia="Times New Roman" w:cs="Times New Roman"/>
          <w:sz w:val="24"/>
          <w:szCs w:val="24"/>
          <w:lang w:val="en-IE"/>
        </w:rPr>
        <w:t>Ireland’s parliament</w:t>
      </w:r>
      <w:r w:rsidRPr="009C0024">
        <w:rPr>
          <w:rFonts w:eastAsia="Times New Roman" w:cs="Times New Roman"/>
          <w:sz w:val="24"/>
          <w:szCs w:val="24"/>
          <w:lang w:val="en-IE"/>
        </w:rPr>
        <w:t xml:space="preserve"> may be said to have </w:t>
      </w:r>
      <w:r w:rsidR="00684B2D">
        <w:rPr>
          <w:rFonts w:eastAsia="Times New Roman" w:cs="Times New Roman"/>
          <w:sz w:val="24"/>
          <w:szCs w:val="24"/>
          <w:lang w:val="en-IE"/>
        </w:rPr>
        <w:t>engaged actively</w:t>
      </w:r>
      <w:r w:rsidRPr="009C0024">
        <w:rPr>
          <w:rFonts w:eastAsia="Times New Roman" w:cs="Times New Roman"/>
          <w:sz w:val="24"/>
          <w:szCs w:val="24"/>
          <w:lang w:val="en-IE"/>
        </w:rPr>
        <w:t xml:space="preserve"> regarding Brexit. </w:t>
      </w:r>
      <w:r w:rsidR="00684B2D">
        <w:rPr>
          <w:rFonts w:eastAsia="Times New Roman" w:cs="Times New Roman"/>
          <w:sz w:val="24"/>
          <w:szCs w:val="24"/>
          <w:lang w:val="en-IE"/>
        </w:rPr>
        <w:t>Constitutionally</w:t>
      </w:r>
      <w:r w:rsidRPr="009C0024">
        <w:rPr>
          <w:rFonts w:eastAsia="Times New Roman" w:cs="Times New Roman"/>
          <w:sz w:val="24"/>
          <w:szCs w:val="24"/>
          <w:lang w:val="en-IE"/>
        </w:rPr>
        <w:t>, however, the Government-</w:t>
      </w:r>
      <w:r w:rsidR="00CC6E11">
        <w:rPr>
          <w:rFonts w:eastAsia="Times New Roman" w:cs="Times New Roman"/>
          <w:sz w:val="24"/>
          <w:szCs w:val="24"/>
          <w:lang w:val="en-IE"/>
        </w:rPr>
        <w:t>parliament</w:t>
      </w:r>
      <w:r w:rsidR="00CC6E11" w:rsidRPr="009C0024">
        <w:rPr>
          <w:rFonts w:eastAsia="Times New Roman" w:cs="Times New Roman"/>
          <w:sz w:val="24"/>
          <w:szCs w:val="24"/>
          <w:lang w:val="en-IE"/>
        </w:rPr>
        <w:t xml:space="preserve"> </w:t>
      </w:r>
      <w:r w:rsidRPr="009C0024">
        <w:rPr>
          <w:rFonts w:eastAsia="Times New Roman" w:cs="Times New Roman"/>
          <w:sz w:val="24"/>
          <w:szCs w:val="24"/>
          <w:lang w:val="en-IE"/>
        </w:rPr>
        <w:t xml:space="preserve">relationship has </w:t>
      </w:r>
      <w:r w:rsidR="00684B2D">
        <w:rPr>
          <w:rFonts w:eastAsia="Times New Roman" w:cs="Times New Roman"/>
          <w:sz w:val="24"/>
          <w:szCs w:val="24"/>
          <w:lang w:val="en-IE"/>
        </w:rPr>
        <w:t xml:space="preserve">not </w:t>
      </w:r>
      <w:r w:rsidRPr="009C0024">
        <w:rPr>
          <w:rFonts w:eastAsia="Times New Roman" w:cs="Times New Roman"/>
          <w:sz w:val="24"/>
          <w:szCs w:val="24"/>
          <w:lang w:val="en-IE"/>
        </w:rPr>
        <w:t>diverged in any meaningful way from the norm</w:t>
      </w:r>
      <w:r w:rsidR="00D07385" w:rsidRPr="009C0024">
        <w:rPr>
          <w:rFonts w:eastAsia="Times New Roman" w:cs="Times New Roman"/>
          <w:sz w:val="24"/>
          <w:szCs w:val="24"/>
          <w:lang w:val="en-IE"/>
        </w:rPr>
        <w:t>al state of affairs</w:t>
      </w:r>
      <w:r w:rsidR="00684B2D">
        <w:rPr>
          <w:rFonts w:eastAsia="Times New Roman" w:cs="Times New Roman"/>
          <w:sz w:val="24"/>
          <w:szCs w:val="24"/>
          <w:lang w:val="en-IE"/>
        </w:rPr>
        <w:t>. Nor, arguably, is</w:t>
      </w:r>
      <w:r w:rsidR="00A222D2" w:rsidRPr="009C0024">
        <w:rPr>
          <w:rFonts w:eastAsia="Times New Roman" w:cs="Times New Roman"/>
          <w:sz w:val="24"/>
          <w:szCs w:val="24"/>
          <w:lang w:val="en-IE"/>
        </w:rPr>
        <w:t xml:space="preserve"> </w:t>
      </w:r>
      <w:r w:rsidR="00CC6E11">
        <w:rPr>
          <w:rFonts w:eastAsia="Times New Roman" w:cs="Times New Roman"/>
          <w:sz w:val="24"/>
          <w:szCs w:val="24"/>
          <w:lang w:val="en-IE"/>
        </w:rPr>
        <w:t>parliament</w:t>
      </w:r>
      <w:r w:rsidR="00484C3C" w:rsidRPr="009C0024">
        <w:rPr>
          <w:rFonts w:eastAsia="Times New Roman" w:cs="Times New Roman"/>
          <w:sz w:val="24"/>
          <w:szCs w:val="24"/>
          <w:lang w:val="en-IE"/>
        </w:rPr>
        <w:t xml:space="preserve"> making optimum use of </w:t>
      </w:r>
      <w:r w:rsidR="00A53F4B" w:rsidRPr="009C0024">
        <w:rPr>
          <w:rFonts w:eastAsia="Times New Roman" w:cs="Times New Roman"/>
          <w:sz w:val="24"/>
          <w:szCs w:val="24"/>
          <w:lang w:val="en-IE"/>
        </w:rPr>
        <w:t>the</w:t>
      </w:r>
      <w:r w:rsidR="00484C3C" w:rsidRPr="009C0024">
        <w:rPr>
          <w:rFonts w:eastAsia="Times New Roman" w:cs="Times New Roman"/>
          <w:sz w:val="24"/>
          <w:szCs w:val="24"/>
          <w:lang w:val="en-IE"/>
        </w:rPr>
        <w:t xml:space="preserve"> potential </w:t>
      </w:r>
      <w:r w:rsidR="00A53F4B" w:rsidRPr="009C0024">
        <w:rPr>
          <w:rFonts w:eastAsia="Times New Roman" w:cs="Times New Roman"/>
          <w:sz w:val="24"/>
          <w:szCs w:val="24"/>
          <w:lang w:val="en-IE"/>
        </w:rPr>
        <w:t xml:space="preserve">that exists for it to play a </w:t>
      </w:r>
      <w:r w:rsidR="00484C3C" w:rsidRPr="009C0024">
        <w:rPr>
          <w:rFonts w:eastAsia="Times New Roman" w:cs="Times New Roman"/>
          <w:sz w:val="24"/>
          <w:szCs w:val="24"/>
          <w:lang w:val="en-IE"/>
        </w:rPr>
        <w:t>role in the Brexit crisis</w:t>
      </w:r>
      <w:r w:rsidRPr="009C0024">
        <w:rPr>
          <w:rFonts w:eastAsia="Times New Roman" w:cs="Times New Roman"/>
          <w:sz w:val="24"/>
          <w:szCs w:val="24"/>
          <w:lang w:val="en-IE"/>
        </w:rPr>
        <w:t>.</w:t>
      </w:r>
      <w:r w:rsidR="00D52B31" w:rsidRPr="009C0024">
        <w:rPr>
          <w:rFonts w:eastAsia="Times New Roman" w:cs="Times New Roman"/>
          <w:sz w:val="24"/>
          <w:szCs w:val="24"/>
          <w:lang w:val="en-IE"/>
        </w:rPr>
        <w:t xml:space="preserve"> T</w:t>
      </w:r>
      <w:r w:rsidRPr="009C0024">
        <w:rPr>
          <w:rFonts w:eastAsia="Times New Roman" w:cs="Times New Roman"/>
          <w:sz w:val="24"/>
          <w:szCs w:val="24"/>
          <w:lang w:val="en-IE"/>
        </w:rPr>
        <w:t xml:space="preserve">he </w:t>
      </w:r>
      <w:r w:rsidR="0073665B">
        <w:rPr>
          <w:rFonts w:eastAsia="Times New Roman" w:cs="Times New Roman"/>
          <w:sz w:val="24"/>
          <w:szCs w:val="24"/>
          <w:lang w:val="en-IE"/>
        </w:rPr>
        <w:t>proportion (and absolute number)</w:t>
      </w:r>
      <w:r w:rsidR="0073665B" w:rsidRPr="009C0024">
        <w:rPr>
          <w:rFonts w:eastAsia="Times New Roman" w:cs="Times New Roman"/>
          <w:sz w:val="24"/>
          <w:szCs w:val="24"/>
          <w:lang w:val="en-IE"/>
        </w:rPr>
        <w:t xml:space="preserve"> </w:t>
      </w:r>
      <w:r w:rsidRPr="009C0024">
        <w:rPr>
          <w:rFonts w:eastAsia="Times New Roman" w:cs="Times New Roman"/>
          <w:sz w:val="24"/>
          <w:szCs w:val="24"/>
          <w:lang w:val="en-IE"/>
        </w:rPr>
        <w:t xml:space="preserve">of parliamentary questions </w:t>
      </w:r>
      <w:r w:rsidR="00D66864" w:rsidRPr="009C0024">
        <w:rPr>
          <w:rFonts w:eastAsia="Times New Roman" w:cs="Times New Roman"/>
          <w:sz w:val="24"/>
          <w:szCs w:val="24"/>
          <w:lang w:val="en-IE"/>
        </w:rPr>
        <w:t>relat</w:t>
      </w:r>
      <w:r w:rsidR="0073665B">
        <w:rPr>
          <w:rFonts w:eastAsia="Times New Roman" w:cs="Times New Roman"/>
          <w:sz w:val="24"/>
          <w:szCs w:val="24"/>
          <w:lang w:val="en-IE"/>
        </w:rPr>
        <w:t>ing</w:t>
      </w:r>
      <w:r w:rsidR="00D66864" w:rsidRPr="009C0024">
        <w:rPr>
          <w:rFonts w:eastAsia="Times New Roman" w:cs="Times New Roman"/>
          <w:sz w:val="24"/>
          <w:szCs w:val="24"/>
          <w:lang w:val="en-IE"/>
        </w:rPr>
        <w:t xml:space="preserve"> to Brexit</w:t>
      </w:r>
      <w:r w:rsidR="0073665B">
        <w:rPr>
          <w:rFonts w:eastAsia="Times New Roman" w:cs="Times New Roman"/>
          <w:sz w:val="24"/>
          <w:szCs w:val="24"/>
          <w:lang w:val="en-IE"/>
        </w:rPr>
        <w:t xml:space="preserve"> is high</w:t>
      </w:r>
      <w:r w:rsidR="00D07385" w:rsidRPr="009C0024">
        <w:rPr>
          <w:rFonts w:eastAsia="Times New Roman" w:cs="Times New Roman"/>
          <w:sz w:val="24"/>
          <w:szCs w:val="24"/>
          <w:lang w:val="en-IE"/>
        </w:rPr>
        <w:t xml:space="preserve">. The effect is that both the Taoiseach and </w:t>
      </w:r>
      <w:r w:rsidR="001425E0">
        <w:rPr>
          <w:rFonts w:eastAsia="Times New Roman" w:cs="Times New Roman"/>
          <w:sz w:val="24"/>
          <w:szCs w:val="24"/>
          <w:lang w:val="en-IE"/>
        </w:rPr>
        <w:t xml:space="preserve">his </w:t>
      </w:r>
      <w:r w:rsidR="007C184E" w:rsidRPr="006832F9">
        <w:rPr>
          <w:rFonts w:cs="Times New Roman"/>
          <w:sz w:val="24"/>
          <w:szCs w:val="24"/>
          <w:lang w:val="en-US"/>
        </w:rPr>
        <w:t>deputy</w:t>
      </w:r>
      <w:r w:rsidR="001425E0">
        <w:rPr>
          <w:rFonts w:cs="Times New Roman"/>
          <w:sz w:val="24"/>
          <w:szCs w:val="24"/>
          <w:lang w:val="en-US"/>
        </w:rPr>
        <w:t xml:space="preserve"> </w:t>
      </w:r>
      <w:r w:rsidR="001425E0">
        <w:rPr>
          <w:rFonts w:eastAsia="Times New Roman" w:cs="Times New Roman"/>
          <w:sz w:val="24"/>
          <w:szCs w:val="24"/>
          <w:lang w:val="en-IE"/>
        </w:rPr>
        <w:t>(the T</w:t>
      </w:r>
      <w:r w:rsidR="00D07385" w:rsidRPr="009C0024">
        <w:rPr>
          <w:rFonts w:eastAsia="Times New Roman" w:cs="Times New Roman"/>
          <w:sz w:val="24"/>
          <w:szCs w:val="24"/>
          <w:lang w:val="en-IE"/>
        </w:rPr>
        <w:t>ánaiste</w:t>
      </w:r>
      <w:r w:rsidR="001425E0">
        <w:rPr>
          <w:rFonts w:eastAsia="Times New Roman" w:cs="Times New Roman"/>
          <w:sz w:val="24"/>
          <w:szCs w:val="24"/>
          <w:lang w:val="en-IE"/>
        </w:rPr>
        <w:t>)</w:t>
      </w:r>
      <w:r w:rsidR="00D07385" w:rsidRPr="009C0024">
        <w:rPr>
          <w:rFonts w:eastAsia="Times New Roman" w:cs="Times New Roman"/>
          <w:sz w:val="24"/>
          <w:szCs w:val="24"/>
          <w:lang w:val="en-IE"/>
        </w:rPr>
        <w:t xml:space="preserve"> are </w:t>
      </w:r>
      <w:r w:rsidR="00DE2B81" w:rsidRPr="009C0024">
        <w:rPr>
          <w:rFonts w:eastAsia="Times New Roman" w:cs="Times New Roman"/>
          <w:sz w:val="24"/>
          <w:szCs w:val="24"/>
          <w:lang w:val="en-IE"/>
        </w:rPr>
        <w:t>interrogated</w:t>
      </w:r>
      <w:r w:rsidR="00D07385" w:rsidRPr="009C0024">
        <w:rPr>
          <w:rFonts w:eastAsia="Times New Roman" w:cs="Times New Roman"/>
          <w:sz w:val="24"/>
          <w:szCs w:val="24"/>
          <w:lang w:val="en-IE"/>
        </w:rPr>
        <w:t xml:space="preserve"> week in, week out</w:t>
      </w:r>
      <w:r w:rsidR="00DE2B81" w:rsidRPr="009C0024">
        <w:rPr>
          <w:rFonts w:eastAsia="Times New Roman" w:cs="Times New Roman"/>
          <w:sz w:val="24"/>
          <w:szCs w:val="24"/>
          <w:lang w:val="en-IE"/>
        </w:rPr>
        <w:t xml:space="preserve">, </w:t>
      </w:r>
      <w:r w:rsidR="00D07385" w:rsidRPr="009C0024">
        <w:rPr>
          <w:rFonts w:eastAsia="Times New Roman" w:cs="Times New Roman"/>
          <w:sz w:val="24"/>
          <w:szCs w:val="24"/>
          <w:lang w:val="en-IE"/>
        </w:rPr>
        <w:t xml:space="preserve"> about various aspects of Brexit – the level of domestic preparedness, the current status of negotiations, where tensions are emerging </w:t>
      </w:r>
      <w:r w:rsidR="00D07385" w:rsidRPr="009C0024">
        <w:rPr>
          <w:rFonts w:eastAsia="Times New Roman" w:cs="Times New Roman"/>
          <w:i/>
          <w:sz w:val="24"/>
          <w:szCs w:val="24"/>
          <w:lang w:val="en-IE"/>
        </w:rPr>
        <w:t>etc.</w:t>
      </w:r>
      <w:r w:rsidR="000106C7">
        <w:rPr>
          <w:rFonts w:eastAsia="Times New Roman" w:cs="Times New Roman"/>
          <w:sz w:val="24"/>
          <w:szCs w:val="24"/>
          <w:lang w:val="en-IE"/>
        </w:rPr>
        <w:t xml:space="preserve">. This has constituted </w:t>
      </w:r>
      <w:r w:rsidR="00D07385" w:rsidRPr="009C0024">
        <w:rPr>
          <w:rFonts w:eastAsia="Times New Roman" w:cs="Times New Roman"/>
          <w:sz w:val="24"/>
          <w:szCs w:val="24"/>
          <w:lang w:val="en-IE"/>
        </w:rPr>
        <w:t>a ‘deep dive’ into the subject</w:t>
      </w:r>
      <w:r w:rsidR="000106C7">
        <w:rPr>
          <w:rFonts w:eastAsia="Times New Roman" w:cs="Times New Roman"/>
          <w:sz w:val="24"/>
          <w:szCs w:val="24"/>
          <w:lang w:val="en-IE"/>
        </w:rPr>
        <w:t>,</w:t>
      </w:r>
      <w:r w:rsidR="00DE2B81" w:rsidRPr="009C0024">
        <w:rPr>
          <w:rFonts w:eastAsia="Times New Roman" w:cs="Times New Roman"/>
          <w:sz w:val="24"/>
          <w:szCs w:val="24"/>
          <w:lang w:val="en-IE"/>
        </w:rPr>
        <w:t xml:space="preserve"> </w:t>
      </w:r>
      <w:r w:rsidR="000106C7">
        <w:rPr>
          <w:rFonts w:eastAsia="Times New Roman" w:cs="Times New Roman"/>
          <w:sz w:val="24"/>
          <w:szCs w:val="24"/>
          <w:lang w:val="en-IE"/>
        </w:rPr>
        <w:t>involving</w:t>
      </w:r>
      <w:r w:rsidR="00DE2B81" w:rsidRPr="009C0024">
        <w:rPr>
          <w:rFonts w:eastAsia="Times New Roman" w:cs="Times New Roman"/>
          <w:sz w:val="24"/>
          <w:szCs w:val="24"/>
          <w:lang w:val="en-IE"/>
        </w:rPr>
        <w:t xml:space="preserve"> hundreds of Brexit-related questions over time</w:t>
      </w:r>
      <w:r w:rsidR="00D07385" w:rsidRPr="009C0024">
        <w:rPr>
          <w:rFonts w:eastAsia="Times New Roman" w:cs="Times New Roman"/>
          <w:sz w:val="24"/>
          <w:szCs w:val="24"/>
          <w:lang w:val="en-IE"/>
        </w:rPr>
        <w:t>.</w:t>
      </w:r>
      <w:r w:rsidR="00DE2B81" w:rsidRPr="009C0024">
        <w:rPr>
          <w:rStyle w:val="FootnoteReference"/>
          <w:rFonts w:eastAsia="Times New Roman" w:cs="Times New Roman"/>
          <w:sz w:val="24"/>
          <w:szCs w:val="24"/>
          <w:lang w:val="en-IE"/>
        </w:rPr>
        <w:footnoteReference w:id="24"/>
      </w:r>
    </w:p>
    <w:p w14:paraId="788E1A07" w14:textId="77777777" w:rsidR="00EB0ECC" w:rsidRPr="009C0024" w:rsidRDefault="00EB0ECC" w:rsidP="00E1468F">
      <w:pPr>
        <w:spacing w:line="276" w:lineRule="auto"/>
        <w:ind w:left="360"/>
        <w:jc w:val="both"/>
        <w:rPr>
          <w:rFonts w:eastAsia="Times New Roman" w:cs="Times New Roman"/>
          <w:sz w:val="24"/>
          <w:szCs w:val="24"/>
          <w:lang w:val="en-IE"/>
        </w:rPr>
      </w:pPr>
    </w:p>
    <w:p w14:paraId="7E898363" w14:textId="5C0AFD79" w:rsidR="00596C97" w:rsidRPr="009C0024" w:rsidRDefault="00834EDE" w:rsidP="006832F9">
      <w:pPr>
        <w:spacing w:line="276" w:lineRule="auto"/>
        <w:jc w:val="both"/>
        <w:rPr>
          <w:rFonts w:eastAsia="Times New Roman" w:cs="Times New Roman"/>
          <w:bCs/>
          <w:sz w:val="24"/>
          <w:szCs w:val="24"/>
          <w:lang w:val="en-IE"/>
        </w:rPr>
      </w:pPr>
      <w:r>
        <w:rPr>
          <w:rFonts w:eastAsia="Times New Roman" w:cs="Times New Roman"/>
          <w:sz w:val="24"/>
          <w:szCs w:val="24"/>
          <w:lang w:val="en-IE"/>
        </w:rPr>
        <w:t>Parliament</w:t>
      </w:r>
      <w:r w:rsidR="00D52B31" w:rsidRPr="009C0024">
        <w:rPr>
          <w:rFonts w:eastAsia="Times New Roman" w:cs="Times New Roman"/>
          <w:sz w:val="24"/>
          <w:szCs w:val="24"/>
          <w:lang w:val="en-IE"/>
        </w:rPr>
        <w:t xml:space="preserve"> has therefore not been inactive. And yet m</w:t>
      </w:r>
      <w:r w:rsidR="00A53F4B" w:rsidRPr="009C0024">
        <w:rPr>
          <w:rFonts w:eastAsia="Times New Roman" w:cs="Times New Roman"/>
          <w:sz w:val="24"/>
          <w:szCs w:val="24"/>
          <w:lang w:val="en-IE"/>
        </w:rPr>
        <w:t xml:space="preserve">ore might </w:t>
      </w:r>
      <w:r w:rsidR="00EB0ECC" w:rsidRPr="009C0024">
        <w:rPr>
          <w:rFonts w:eastAsia="Times New Roman" w:cs="Times New Roman"/>
          <w:sz w:val="24"/>
          <w:szCs w:val="24"/>
          <w:lang w:val="en-IE"/>
        </w:rPr>
        <w:t xml:space="preserve">perhaps </w:t>
      </w:r>
      <w:r w:rsidR="00A53F4B" w:rsidRPr="009C0024">
        <w:rPr>
          <w:rFonts w:eastAsia="Times New Roman" w:cs="Times New Roman"/>
          <w:sz w:val="24"/>
          <w:szCs w:val="24"/>
          <w:lang w:val="en-IE"/>
        </w:rPr>
        <w:t>have been expected. I</w:t>
      </w:r>
      <w:r w:rsidR="00484C3C" w:rsidRPr="009C0024">
        <w:rPr>
          <w:rFonts w:eastAsia="Times New Roman" w:cs="Times New Roman"/>
          <w:sz w:val="24"/>
          <w:szCs w:val="24"/>
          <w:lang w:val="en-IE"/>
        </w:rPr>
        <w:t>t seems</w:t>
      </w:r>
      <w:r w:rsidR="00D66864" w:rsidRPr="009C0024">
        <w:rPr>
          <w:rFonts w:eastAsia="Times New Roman" w:cs="Times New Roman"/>
          <w:sz w:val="24"/>
          <w:szCs w:val="24"/>
          <w:lang w:val="en-IE"/>
        </w:rPr>
        <w:t xml:space="preserve"> </w:t>
      </w:r>
      <w:r w:rsidR="00A222D2" w:rsidRPr="009C0024">
        <w:rPr>
          <w:rFonts w:eastAsia="Times New Roman" w:cs="Times New Roman"/>
          <w:sz w:val="24"/>
          <w:szCs w:val="24"/>
          <w:lang w:val="en-IE"/>
        </w:rPr>
        <w:t>remarkable</w:t>
      </w:r>
      <w:r w:rsidR="00A53F4B" w:rsidRPr="009C0024">
        <w:rPr>
          <w:rFonts w:eastAsia="Times New Roman" w:cs="Times New Roman"/>
          <w:sz w:val="24"/>
          <w:szCs w:val="24"/>
          <w:lang w:val="en-IE"/>
        </w:rPr>
        <w:t>, for example,</w:t>
      </w:r>
      <w:r w:rsidR="00596C97" w:rsidRPr="009C0024">
        <w:rPr>
          <w:rFonts w:eastAsia="Times New Roman" w:cs="Times New Roman"/>
          <w:sz w:val="24"/>
          <w:szCs w:val="24"/>
          <w:lang w:val="en-IE"/>
        </w:rPr>
        <w:t xml:space="preserve"> that no special </w:t>
      </w:r>
      <w:r w:rsidR="00D66864" w:rsidRPr="009C0024">
        <w:rPr>
          <w:rFonts w:eastAsia="Times New Roman" w:cs="Times New Roman"/>
          <w:sz w:val="24"/>
          <w:szCs w:val="24"/>
          <w:lang w:val="en-IE"/>
        </w:rPr>
        <w:t xml:space="preserve">parliamentary </w:t>
      </w:r>
      <w:r w:rsidR="00596C97" w:rsidRPr="009C0024">
        <w:rPr>
          <w:rFonts w:eastAsia="Times New Roman" w:cs="Times New Roman"/>
          <w:sz w:val="24"/>
          <w:szCs w:val="24"/>
          <w:lang w:val="en-IE"/>
        </w:rPr>
        <w:t xml:space="preserve">Brexit committee </w:t>
      </w:r>
      <w:r w:rsidR="00D66864" w:rsidRPr="009C0024">
        <w:rPr>
          <w:rFonts w:eastAsia="Times New Roman" w:cs="Times New Roman"/>
          <w:sz w:val="24"/>
          <w:szCs w:val="24"/>
          <w:lang w:val="en-IE"/>
        </w:rPr>
        <w:t xml:space="preserve">or sub-committee </w:t>
      </w:r>
      <w:r w:rsidR="00596C97" w:rsidRPr="009C0024">
        <w:rPr>
          <w:rFonts w:eastAsia="Times New Roman" w:cs="Times New Roman"/>
          <w:sz w:val="24"/>
          <w:szCs w:val="24"/>
          <w:lang w:val="en-IE"/>
        </w:rPr>
        <w:t xml:space="preserve">has been </w:t>
      </w:r>
      <w:r w:rsidR="000106C7">
        <w:rPr>
          <w:rFonts w:eastAsia="Times New Roman" w:cs="Times New Roman"/>
          <w:sz w:val="24"/>
          <w:szCs w:val="24"/>
          <w:lang w:val="en-IE"/>
        </w:rPr>
        <w:t>created</w:t>
      </w:r>
      <w:r w:rsidR="009043F6" w:rsidRPr="009C0024">
        <w:rPr>
          <w:rFonts w:eastAsia="Times New Roman" w:cs="Times New Roman"/>
          <w:sz w:val="24"/>
          <w:szCs w:val="24"/>
          <w:lang w:val="en-IE"/>
        </w:rPr>
        <w:t xml:space="preserve">. This </w:t>
      </w:r>
      <w:r w:rsidR="00484C3C" w:rsidRPr="009C0024">
        <w:rPr>
          <w:rFonts w:eastAsia="Times New Roman" w:cs="Times New Roman"/>
          <w:sz w:val="24"/>
          <w:szCs w:val="24"/>
          <w:lang w:val="en-IE"/>
        </w:rPr>
        <w:t xml:space="preserve">omission </w:t>
      </w:r>
      <w:r w:rsidR="009043F6" w:rsidRPr="009C0024">
        <w:rPr>
          <w:rFonts w:eastAsia="Times New Roman" w:cs="Times New Roman"/>
          <w:sz w:val="24"/>
          <w:szCs w:val="24"/>
          <w:lang w:val="en-IE"/>
        </w:rPr>
        <w:t>m</w:t>
      </w:r>
      <w:r w:rsidR="00A222D2" w:rsidRPr="009C0024">
        <w:rPr>
          <w:rFonts w:eastAsia="Times New Roman" w:cs="Times New Roman"/>
          <w:sz w:val="24"/>
          <w:szCs w:val="24"/>
          <w:lang w:val="en-IE"/>
        </w:rPr>
        <w:t>ight</w:t>
      </w:r>
      <w:r w:rsidR="00A53F4B" w:rsidRPr="009C0024">
        <w:rPr>
          <w:rFonts w:eastAsia="Times New Roman" w:cs="Times New Roman"/>
          <w:sz w:val="24"/>
          <w:szCs w:val="24"/>
          <w:lang w:val="en-IE"/>
        </w:rPr>
        <w:t xml:space="preserve"> possib</w:t>
      </w:r>
      <w:r w:rsidR="009043F6" w:rsidRPr="009C0024">
        <w:rPr>
          <w:rFonts w:eastAsia="Times New Roman" w:cs="Times New Roman"/>
          <w:sz w:val="24"/>
          <w:szCs w:val="24"/>
          <w:lang w:val="en-IE"/>
        </w:rPr>
        <w:t xml:space="preserve">ly </w:t>
      </w:r>
      <w:r w:rsidR="000106C7">
        <w:rPr>
          <w:rFonts w:eastAsia="Times New Roman" w:cs="Times New Roman"/>
          <w:sz w:val="24"/>
          <w:szCs w:val="24"/>
          <w:lang w:val="en-IE"/>
        </w:rPr>
        <w:t>be</w:t>
      </w:r>
      <w:r w:rsidR="009043F6" w:rsidRPr="009C0024">
        <w:rPr>
          <w:rFonts w:eastAsia="Times New Roman" w:cs="Times New Roman"/>
          <w:sz w:val="24"/>
          <w:szCs w:val="24"/>
          <w:lang w:val="en-IE"/>
        </w:rPr>
        <w:t xml:space="preserve"> </w:t>
      </w:r>
      <w:r w:rsidR="00A222D2" w:rsidRPr="009C0024">
        <w:rPr>
          <w:rFonts w:eastAsia="Times New Roman" w:cs="Times New Roman"/>
          <w:sz w:val="24"/>
          <w:szCs w:val="24"/>
          <w:lang w:val="en-IE"/>
        </w:rPr>
        <w:t>because</w:t>
      </w:r>
      <w:r w:rsidR="009043F6" w:rsidRPr="009C0024">
        <w:rPr>
          <w:rFonts w:eastAsia="Times New Roman" w:cs="Times New Roman"/>
          <w:sz w:val="24"/>
          <w:szCs w:val="24"/>
          <w:lang w:val="en-IE"/>
        </w:rPr>
        <w:t xml:space="preserve"> </w:t>
      </w:r>
      <w:r w:rsidR="00A222D2" w:rsidRPr="009C0024">
        <w:rPr>
          <w:rFonts w:eastAsia="Times New Roman" w:cs="Times New Roman"/>
          <w:sz w:val="24"/>
          <w:szCs w:val="24"/>
          <w:lang w:val="en-IE"/>
        </w:rPr>
        <w:t>no</w:t>
      </w:r>
      <w:r w:rsidR="009043F6" w:rsidRPr="009C0024">
        <w:rPr>
          <w:rFonts w:eastAsia="Times New Roman" w:cs="Times New Roman"/>
          <w:sz w:val="24"/>
          <w:szCs w:val="24"/>
          <w:lang w:val="en-IE"/>
        </w:rPr>
        <w:t xml:space="preserve"> Brexit Department or Minister </w:t>
      </w:r>
      <w:r w:rsidR="00A222D2" w:rsidRPr="009C0024">
        <w:rPr>
          <w:rFonts w:eastAsia="Times New Roman" w:cs="Times New Roman"/>
          <w:sz w:val="24"/>
          <w:szCs w:val="24"/>
          <w:lang w:val="en-IE"/>
        </w:rPr>
        <w:t>was created by the Government</w:t>
      </w:r>
      <w:r w:rsidR="009043F6" w:rsidRPr="009C0024">
        <w:rPr>
          <w:rFonts w:eastAsia="Times New Roman" w:cs="Times New Roman"/>
          <w:sz w:val="24"/>
          <w:szCs w:val="24"/>
          <w:lang w:val="en-IE"/>
        </w:rPr>
        <w:t xml:space="preserve">. </w:t>
      </w:r>
      <w:r w:rsidR="00A222D2" w:rsidRPr="009C0024">
        <w:rPr>
          <w:rFonts w:eastAsia="Times New Roman" w:cs="Times New Roman"/>
          <w:sz w:val="24"/>
          <w:szCs w:val="24"/>
          <w:lang w:val="en-IE"/>
        </w:rPr>
        <w:t>It</w:t>
      </w:r>
      <w:r w:rsidR="009043F6" w:rsidRPr="009C0024">
        <w:rPr>
          <w:rFonts w:eastAsia="Times New Roman" w:cs="Times New Roman"/>
          <w:sz w:val="24"/>
          <w:szCs w:val="24"/>
          <w:lang w:val="en-IE"/>
        </w:rPr>
        <w:t xml:space="preserve"> </w:t>
      </w:r>
      <w:r w:rsidR="00EB0ECC" w:rsidRPr="009C0024">
        <w:rPr>
          <w:rFonts w:eastAsia="Times New Roman" w:cs="Times New Roman"/>
          <w:sz w:val="24"/>
          <w:szCs w:val="24"/>
          <w:lang w:val="en-IE"/>
        </w:rPr>
        <w:t>nevertheless</w:t>
      </w:r>
      <w:r w:rsidR="00A222D2" w:rsidRPr="009C0024">
        <w:rPr>
          <w:rFonts w:eastAsia="Times New Roman" w:cs="Times New Roman"/>
          <w:sz w:val="24"/>
          <w:szCs w:val="24"/>
          <w:lang w:val="en-IE"/>
        </w:rPr>
        <w:t xml:space="preserve"> </w:t>
      </w:r>
      <w:r w:rsidR="00D66864" w:rsidRPr="009C0024">
        <w:rPr>
          <w:rFonts w:eastAsia="Times New Roman" w:cs="Times New Roman"/>
          <w:sz w:val="24"/>
          <w:szCs w:val="24"/>
          <w:lang w:val="en-IE"/>
        </w:rPr>
        <w:t xml:space="preserve">contrasts </w:t>
      </w:r>
      <w:r w:rsidR="00A222D2" w:rsidRPr="009C0024">
        <w:rPr>
          <w:rFonts w:eastAsia="Times New Roman" w:cs="Times New Roman"/>
          <w:sz w:val="24"/>
          <w:szCs w:val="24"/>
          <w:lang w:val="en-IE"/>
        </w:rPr>
        <w:t xml:space="preserve">strikingly </w:t>
      </w:r>
      <w:r w:rsidR="00D66864" w:rsidRPr="009C0024">
        <w:rPr>
          <w:rFonts w:eastAsia="Times New Roman" w:cs="Times New Roman"/>
          <w:sz w:val="24"/>
          <w:szCs w:val="24"/>
          <w:lang w:val="en-IE"/>
        </w:rPr>
        <w:t xml:space="preserve">with the </w:t>
      </w:r>
      <w:r w:rsidR="009043F6" w:rsidRPr="009C0024">
        <w:rPr>
          <w:rFonts w:eastAsia="Times New Roman" w:cs="Times New Roman"/>
          <w:sz w:val="24"/>
          <w:szCs w:val="24"/>
          <w:lang w:val="en-IE"/>
        </w:rPr>
        <w:t xml:space="preserve">more dynamic approach taken to the </w:t>
      </w:r>
      <w:r w:rsidR="003210B6">
        <w:rPr>
          <w:rFonts w:eastAsia="Times New Roman" w:cs="Times New Roman"/>
          <w:sz w:val="24"/>
          <w:szCs w:val="24"/>
          <w:lang w:val="en-IE"/>
        </w:rPr>
        <w:t xml:space="preserve">political </w:t>
      </w:r>
      <w:r w:rsidR="00D66864" w:rsidRPr="009C0024">
        <w:rPr>
          <w:rFonts w:eastAsia="Times New Roman" w:cs="Times New Roman"/>
          <w:sz w:val="24"/>
          <w:szCs w:val="24"/>
          <w:lang w:val="en-IE"/>
        </w:rPr>
        <w:t xml:space="preserve">crisis caused by </w:t>
      </w:r>
      <w:r w:rsidR="000106C7">
        <w:rPr>
          <w:rFonts w:eastAsia="Times New Roman" w:cs="Times New Roman"/>
          <w:sz w:val="24"/>
          <w:szCs w:val="24"/>
          <w:lang w:val="en-IE"/>
        </w:rPr>
        <w:t xml:space="preserve">the 2008 </w:t>
      </w:r>
      <w:r w:rsidR="000106C7" w:rsidRPr="009C0024">
        <w:rPr>
          <w:rFonts w:eastAsia="Times New Roman" w:cs="Times New Roman"/>
          <w:sz w:val="24"/>
          <w:szCs w:val="24"/>
          <w:lang w:val="en-IE"/>
        </w:rPr>
        <w:t xml:space="preserve">referendum </w:t>
      </w:r>
      <w:r w:rsidR="00D66864" w:rsidRPr="009C0024">
        <w:rPr>
          <w:rFonts w:eastAsia="Times New Roman" w:cs="Times New Roman"/>
          <w:sz w:val="24"/>
          <w:szCs w:val="24"/>
          <w:lang w:val="en-IE"/>
        </w:rPr>
        <w:t>rejection of th</w:t>
      </w:r>
      <w:r w:rsidR="00A222D2" w:rsidRPr="009C0024">
        <w:rPr>
          <w:rFonts w:eastAsia="Times New Roman" w:cs="Times New Roman"/>
          <w:sz w:val="24"/>
          <w:szCs w:val="24"/>
          <w:lang w:val="en-IE"/>
        </w:rPr>
        <w:t xml:space="preserve">e Lisbon Treaty. </w:t>
      </w:r>
      <w:r w:rsidR="003210B6">
        <w:rPr>
          <w:rFonts w:eastAsia="Times New Roman" w:cs="Times New Roman"/>
          <w:sz w:val="24"/>
          <w:szCs w:val="24"/>
          <w:lang w:val="en-IE"/>
        </w:rPr>
        <w:t>That</w:t>
      </w:r>
      <w:r w:rsidR="00D66864" w:rsidRPr="009C0024">
        <w:rPr>
          <w:rFonts w:eastAsia="Times New Roman" w:cs="Times New Roman"/>
          <w:sz w:val="24"/>
          <w:szCs w:val="24"/>
          <w:lang w:val="en-IE"/>
        </w:rPr>
        <w:t xml:space="preserve"> </w:t>
      </w:r>
      <w:r w:rsidR="00A222D2" w:rsidRPr="009C0024">
        <w:rPr>
          <w:rFonts w:eastAsia="Times New Roman" w:cs="Times New Roman"/>
          <w:sz w:val="24"/>
          <w:szCs w:val="24"/>
          <w:lang w:val="en-IE"/>
        </w:rPr>
        <w:t xml:space="preserve">crisis </w:t>
      </w:r>
      <w:r w:rsidR="003210B6">
        <w:rPr>
          <w:rFonts w:eastAsia="Times New Roman" w:cs="Times New Roman"/>
          <w:sz w:val="24"/>
          <w:szCs w:val="24"/>
          <w:lang w:val="en-IE"/>
        </w:rPr>
        <w:t>led to</w:t>
      </w:r>
      <w:r w:rsidR="00D66864" w:rsidRPr="009C0024">
        <w:rPr>
          <w:rFonts w:eastAsia="Times New Roman" w:cs="Times New Roman"/>
          <w:sz w:val="24"/>
          <w:szCs w:val="24"/>
          <w:lang w:val="en-IE"/>
        </w:rPr>
        <w:t xml:space="preserve"> the establishment of </w:t>
      </w:r>
      <w:r w:rsidR="009043F6" w:rsidRPr="009C0024">
        <w:rPr>
          <w:rFonts w:eastAsia="Times New Roman" w:cs="Times New Roman"/>
          <w:sz w:val="24"/>
          <w:szCs w:val="24"/>
          <w:lang w:val="en-IE"/>
        </w:rPr>
        <w:t>a</w:t>
      </w:r>
      <w:r>
        <w:rPr>
          <w:rFonts w:eastAsia="Times New Roman" w:cs="Times New Roman"/>
          <w:sz w:val="24"/>
          <w:szCs w:val="24"/>
          <w:lang w:val="en-IE"/>
        </w:rPr>
        <w:t xml:space="preserve"> parliamentary </w:t>
      </w:r>
      <w:r w:rsidR="00D66864" w:rsidRPr="009C0024">
        <w:rPr>
          <w:rFonts w:eastAsia="Times New Roman" w:cs="Times New Roman"/>
          <w:sz w:val="24"/>
          <w:szCs w:val="24"/>
          <w:lang w:val="en-IE"/>
        </w:rPr>
        <w:t xml:space="preserve">Sub-Committee on Ireland’s Future in the European Union chaired by </w:t>
      </w:r>
      <w:r w:rsidR="00D75B0C" w:rsidRPr="009C0024">
        <w:rPr>
          <w:rFonts w:eastAsia="Times New Roman" w:cs="Times New Roman"/>
          <w:sz w:val="24"/>
          <w:szCs w:val="24"/>
          <w:lang w:val="en-IE"/>
        </w:rPr>
        <w:t xml:space="preserve">the </w:t>
      </w:r>
      <w:r w:rsidR="00D66864" w:rsidRPr="009C0024">
        <w:rPr>
          <w:rFonts w:eastAsia="Times New Roman" w:cs="Times New Roman"/>
          <w:sz w:val="24"/>
          <w:szCs w:val="24"/>
          <w:lang w:val="en-IE"/>
        </w:rPr>
        <w:t xml:space="preserve">then </w:t>
      </w:r>
      <w:r w:rsidR="00D75B0C" w:rsidRPr="009C0024">
        <w:rPr>
          <w:rFonts w:eastAsia="Times New Roman" w:cs="Times New Roman"/>
          <w:sz w:val="24"/>
          <w:szCs w:val="24"/>
          <w:lang w:val="en-IE"/>
        </w:rPr>
        <w:t>Senator Paschal Donohue</w:t>
      </w:r>
      <w:r w:rsidR="00D66864" w:rsidRPr="009C0024">
        <w:rPr>
          <w:rFonts w:eastAsia="Times New Roman" w:cs="Times New Roman"/>
          <w:sz w:val="24"/>
          <w:szCs w:val="24"/>
          <w:lang w:val="en-IE"/>
        </w:rPr>
        <w:t xml:space="preserve">, which </w:t>
      </w:r>
      <w:r w:rsidR="009043F6" w:rsidRPr="009C0024">
        <w:rPr>
          <w:rFonts w:eastAsia="Times New Roman" w:cs="Times New Roman"/>
          <w:sz w:val="24"/>
          <w:szCs w:val="24"/>
          <w:lang w:val="en-IE"/>
        </w:rPr>
        <w:t>issued</w:t>
      </w:r>
      <w:r w:rsidR="00D66864" w:rsidRPr="009C0024">
        <w:rPr>
          <w:rFonts w:eastAsia="Times New Roman" w:cs="Times New Roman"/>
          <w:sz w:val="24"/>
          <w:szCs w:val="24"/>
          <w:lang w:val="en-IE"/>
        </w:rPr>
        <w:t xml:space="preserve"> a </w:t>
      </w:r>
      <w:r w:rsidR="00A222D2" w:rsidRPr="009C0024">
        <w:rPr>
          <w:rFonts w:eastAsia="Times New Roman" w:cs="Times New Roman"/>
          <w:sz w:val="24"/>
          <w:szCs w:val="24"/>
          <w:lang w:val="en-IE"/>
        </w:rPr>
        <w:t xml:space="preserve">very </w:t>
      </w:r>
      <w:r w:rsidR="00D66864" w:rsidRPr="009C0024">
        <w:rPr>
          <w:rFonts w:eastAsia="Times New Roman" w:cs="Times New Roman"/>
          <w:sz w:val="24"/>
          <w:szCs w:val="24"/>
          <w:lang w:val="en-IE"/>
        </w:rPr>
        <w:t xml:space="preserve">well-regarded report </w:t>
      </w:r>
      <w:r w:rsidR="009043F6" w:rsidRPr="009C0024">
        <w:rPr>
          <w:rFonts w:eastAsia="Times New Roman" w:cs="Times New Roman"/>
          <w:sz w:val="24"/>
          <w:szCs w:val="24"/>
          <w:lang w:val="en-IE"/>
        </w:rPr>
        <w:t>in</w:t>
      </w:r>
      <w:r w:rsidR="00D66864" w:rsidRPr="009C0024">
        <w:rPr>
          <w:rFonts w:eastAsia="Times New Roman" w:cs="Times New Roman"/>
          <w:sz w:val="24"/>
          <w:szCs w:val="24"/>
          <w:lang w:val="en-IE"/>
        </w:rPr>
        <w:t xml:space="preserve"> November 2008.</w:t>
      </w:r>
      <w:r w:rsidR="009043F6" w:rsidRPr="009C0024">
        <w:rPr>
          <w:rStyle w:val="FootnoteReference"/>
          <w:rFonts w:eastAsia="Times New Roman" w:cs="Times New Roman"/>
          <w:sz w:val="24"/>
          <w:szCs w:val="24"/>
          <w:lang w:val="en-IE"/>
        </w:rPr>
        <w:footnoteReference w:id="25"/>
      </w:r>
      <w:r w:rsidR="00A222D2" w:rsidRPr="009C0024">
        <w:rPr>
          <w:rFonts w:eastAsia="Times New Roman" w:cs="Times New Roman"/>
          <w:sz w:val="24"/>
          <w:szCs w:val="24"/>
          <w:lang w:val="en-IE"/>
        </w:rPr>
        <w:t xml:space="preserve"> A similar reaction </w:t>
      </w:r>
      <w:r w:rsidR="003210B6">
        <w:rPr>
          <w:rFonts w:eastAsia="Times New Roman" w:cs="Times New Roman"/>
          <w:sz w:val="24"/>
          <w:szCs w:val="24"/>
          <w:lang w:val="en-IE"/>
        </w:rPr>
        <w:t xml:space="preserve">to Brexit </w:t>
      </w:r>
      <w:r w:rsidR="00A222D2" w:rsidRPr="009C0024">
        <w:rPr>
          <w:rFonts w:eastAsia="Times New Roman" w:cs="Times New Roman"/>
          <w:sz w:val="24"/>
          <w:szCs w:val="24"/>
          <w:lang w:val="en-IE"/>
        </w:rPr>
        <w:t xml:space="preserve">might have been </w:t>
      </w:r>
      <w:r w:rsidR="00484C3C" w:rsidRPr="009C0024">
        <w:rPr>
          <w:rFonts w:eastAsia="Times New Roman" w:cs="Times New Roman"/>
          <w:sz w:val="24"/>
          <w:szCs w:val="24"/>
          <w:lang w:val="en-IE"/>
        </w:rPr>
        <w:t>hoped for</w:t>
      </w:r>
      <w:r w:rsidR="00A222D2" w:rsidRPr="009C0024">
        <w:rPr>
          <w:rFonts w:eastAsia="Times New Roman" w:cs="Times New Roman"/>
          <w:sz w:val="24"/>
          <w:szCs w:val="24"/>
          <w:lang w:val="en-IE"/>
        </w:rPr>
        <w:t xml:space="preserve"> either from the Joint Committee on European Affairs or perhaps the Joint Committee on the Implementation of the Good Friday Agreement.</w:t>
      </w:r>
      <w:r w:rsidR="00484C3C" w:rsidRPr="009C0024">
        <w:rPr>
          <w:rFonts w:eastAsia="Times New Roman" w:cs="Times New Roman"/>
          <w:sz w:val="24"/>
          <w:szCs w:val="24"/>
          <w:lang w:val="en-IE"/>
        </w:rPr>
        <w:t xml:space="preserve"> The establishment</w:t>
      </w:r>
      <w:r w:rsidR="003210B6">
        <w:rPr>
          <w:rFonts w:eastAsia="Times New Roman" w:cs="Times New Roman"/>
          <w:sz w:val="24"/>
          <w:szCs w:val="24"/>
          <w:lang w:val="en-IE"/>
        </w:rPr>
        <w:t>, hearings and report</w:t>
      </w:r>
      <w:r w:rsidR="00484C3C" w:rsidRPr="009C0024">
        <w:rPr>
          <w:rFonts w:eastAsia="Times New Roman" w:cs="Times New Roman"/>
          <w:sz w:val="24"/>
          <w:szCs w:val="24"/>
          <w:lang w:val="en-IE"/>
        </w:rPr>
        <w:t xml:space="preserve"> of the Seanad Special Select Committee </w:t>
      </w:r>
      <w:r w:rsidR="00484C3C" w:rsidRPr="009C0024">
        <w:rPr>
          <w:rFonts w:eastAsia="Times New Roman" w:cs="Times New Roman"/>
          <w:bCs/>
          <w:sz w:val="24"/>
          <w:szCs w:val="24"/>
          <w:lang w:val="en-IE"/>
        </w:rPr>
        <w:t xml:space="preserve">on </w:t>
      </w:r>
      <w:r w:rsidR="003210B6">
        <w:rPr>
          <w:rFonts w:eastAsia="Times New Roman" w:cs="Times New Roman"/>
          <w:bCs/>
          <w:sz w:val="24"/>
          <w:szCs w:val="24"/>
          <w:lang w:val="en-IE"/>
        </w:rPr>
        <w:t>Brexit</w:t>
      </w:r>
      <w:r w:rsidR="00A53F4B" w:rsidRPr="009C0024">
        <w:rPr>
          <w:rFonts w:eastAsia="Times New Roman" w:cs="Times New Roman"/>
          <w:bCs/>
          <w:sz w:val="24"/>
          <w:szCs w:val="24"/>
          <w:lang w:val="en-IE"/>
        </w:rPr>
        <w:t xml:space="preserve"> were</w:t>
      </w:r>
      <w:r w:rsidR="00EB0ECC" w:rsidRPr="009C0024">
        <w:rPr>
          <w:rFonts w:eastAsia="Times New Roman" w:cs="Times New Roman"/>
          <w:bCs/>
          <w:sz w:val="24"/>
          <w:szCs w:val="24"/>
          <w:lang w:val="en-IE"/>
        </w:rPr>
        <w:t xml:space="preserve"> novel and useful, and th</w:t>
      </w:r>
      <w:r w:rsidR="00A53F4B" w:rsidRPr="009C0024">
        <w:rPr>
          <w:rFonts w:eastAsia="Times New Roman" w:cs="Times New Roman"/>
          <w:bCs/>
          <w:sz w:val="24"/>
          <w:szCs w:val="24"/>
          <w:lang w:val="en-IE"/>
        </w:rPr>
        <w:t xml:space="preserve">e </w:t>
      </w:r>
      <w:r w:rsidR="003210B6" w:rsidRPr="009C0024">
        <w:rPr>
          <w:rFonts w:eastAsia="Times New Roman" w:cs="Times New Roman"/>
          <w:bCs/>
          <w:sz w:val="24"/>
          <w:szCs w:val="24"/>
          <w:lang w:val="en-IE"/>
        </w:rPr>
        <w:t xml:space="preserve">few </w:t>
      </w:r>
      <w:r w:rsidR="00EB0ECC" w:rsidRPr="009C0024">
        <w:rPr>
          <w:rFonts w:eastAsia="Times New Roman" w:cs="Times New Roman"/>
          <w:bCs/>
          <w:sz w:val="24"/>
          <w:szCs w:val="24"/>
          <w:lang w:val="en-IE"/>
        </w:rPr>
        <w:t xml:space="preserve">other </w:t>
      </w:r>
      <w:r w:rsidR="00A53F4B" w:rsidRPr="009C0024">
        <w:rPr>
          <w:rFonts w:eastAsia="Times New Roman" w:cs="Times New Roman"/>
          <w:bCs/>
          <w:sz w:val="24"/>
          <w:szCs w:val="24"/>
          <w:lang w:val="en-IE"/>
        </w:rPr>
        <w:t xml:space="preserve">reports compiled </w:t>
      </w:r>
      <w:r w:rsidR="00EB0ECC" w:rsidRPr="009C0024">
        <w:rPr>
          <w:rFonts w:eastAsia="Times New Roman" w:cs="Times New Roman"/>
          <w:bCs/>
          <w:sz w:val="24"/>
          <w:szCs w:val="24"/>
          <w:lang w:val="en-IE"/>
        </w:rPr>
        <w:t xml:space="preserve">by </w:t>
      </w:r>
      <w:r>
        <w:rPr>
          <w:rFonts w:eastAsia="Times New Roman" w:cs="Times New Roman"/>
          <w:bCs/>
          <w:sz w:val="24"/>
          <w:szCs w:val="24"/>
          <w:lang w:val="en-IE"/>
        </w:rPr>
        <w:t>parliamentary</w:t>
      </w:r>
      <w:r w:rsidRPr="009C0024">
        <w:rPr>
          <w:rFonts w:eastAsia="Times New Roman" w:cs="Times New Roman"/>
          <w:bCs/>
          <w:sz w:val="24"/>
          <w:szCs w:val="24"/>
          <w:lang w:val="en-IE"/>
        </w:rPr>
        <w:t xml:space="preserve"> </w:t>
      </w:r>
      <w:r w:rsidR="00EB0ECC" w:rsidRPr="009C0024">
        <w:rPr>
          <w:rFonts w:eastAsia="Times New Roman" w:cs="Times New Roman"/>
          <w:bCs/>
          <w:sz w:val="24"/>
          <w:szCs w:val="24"/>
          <w:lang w:val="en-IE"/>
        </w:rPr>
        <w:t xml:space="preserve">committees </w:t>
      </w:r>
      <w:r w:rsidR="00A53F4B" w:rsidRPr="009C0024">
        <w:rPr>
          <w:rFonts w:eastAsia="Times New Roman" w:cs="Times New Roman"/>
          <w:bCs/>
          <w:sz w:val="24"/>
          <w:szCs w:val="24"/>
          <w:lang w:val="en-IE"/>
        </w:rPr>
        <w:t xml:space="preserve">have been </w:t>
      </w:r>
      <w:r w:rsidR="00EB0ECC" w:rsidRPr="009C0024">
        <w:rPr>
          <w:rFonts w:eastAsia="Times New Roman" w:cs="Times New Roman"/>
          <w:bCs/>
          <w:sz w:val="24"/>
          <w:szCs w:val="24"/>
          <w:lang w:val="en-IE"/>
        </w:rPr>
        <w:t xml:space="preserve">generally </w:t>
      </w:r>
      <w:r w:rsidR="00A53F4B" w:rsidRPr="009C0024">
        <w:rPr>
          <w:rFonts w:eastAsia="Times New Roman" w:cs="Times New Roman"/>
          <w:bCs/>
          <w:sz w:val="24"/>
          <w:szCs w:val="24"/>
          <w:lang w:val="en-IE"/>
        </w:rPr>
        <w:t>substantial and useful.</w:t>
      </w:r>
      <w:r w:rsidR="00484C3C" w:rsidRPr="009C0024">
        <w:rPr>
          <w:rFonts w:eastAsia="Times New Roman" w:cs="Times New Roman"/>
          <w:bCs/>
          <w:sz w:val="24"/>
          <w:szCs w:val="24"/>
          <w:lang w:val="en-IE"/>
        </w:rPr>
        <w:t xml:space="preserve"> However,</w:t>
      </w:r>
      <w:r w:rsidR="00A53F4B" w:rsidRPr="009C0024">
        <w:rPr>
          <w:rFonts w:eastAsia="Times New Roman" w:cs="Times New Roman"/>
          <w:bCs/>
          <w:sz w:val="24"/>
          <w:szCs w:val="24"/>
          <w:lang w:val="en-IE"/>
        </w:rPr>
        <w:t xml:space="preserve"> more engagement on Brexit itself, the </w:t>
      </w:r>
      <w:r w:rsidR="003210B6">
        <w:rPr>
          <w:rFonts w:eastAsia="Times New Roman" w:cs="Times New Roman"/>
          <w:bCs/>
          <w:sz w:val="24"/>
          <w:szCs w:val="24"/>
          <w:lang w:val="en-IE"/>
        </w:rPr>
        <w:t>domestic response thereto</w:t>
      </w:r>
      <w:r w:rsidR="00A53F4B" w:rsidRPr="009C0024">
        <w:rPr>
          <w:rFonts w:eastAsia="Times New Roman" w:cs="Times New Roman"/>
          <w:bCs/>
          <w:sz w:val="24"/>
          <w:szCs w:val="24"/>
          <w:lang w:val="en-IE"/>
        </w:rPr>
        <w:t xml:space="preserve"> might have been expected from </w:t>
      </w:r>
      <w:r>
        <w:rPr>
          <w:rFonts w:eastAsia="Times New Roman" w:cs="Times New Roman"/>
          <w:bCs/>
          <w:sz w:val="24"/>
          <w:szCs w:val="24"/>
          <w:lang w:val="en-IE"/>
        </w:rPr>
        <w:t>parliamentary</w:t>
      </w:r>
      <w:r w:rsidR="00A53F4B" w:rsidRPr="009C0024">
        <w:rPr>
          <w:rFonts w:eastAsia="Times New Roman" w:cs="Times New Roman"/>
          <w:bCs/>
          <w:sz w:val="24"/>
          <w:szCs w:val="24"/>
          <w:lang w:val="en-IE"/>
        </w:rPr>
        <w:t xml:space="preserve"> committee</w:t>
      </w:r>
      <w:r w:rsidR="003210B6">
        <w:rPr>
          <w:rFonts w:eastAsia="Times New Roman" w:cs="Times New Roman"/>
          <w:bCs/>
          <w:sz w:val="24"/>
          <w:szCs w:val="24"/>
          <w:lang w:val="en-IE"/>
        </w:rPr>
        <w:t>s</w:t>
      </w:r>
      <w:r w:rsidR="00A53F4B" w:rsidRPr="009C0024">
        <w:rPr>
          <w:rFonts w:eastAsia="Times New Roman" w:cs="Times New Roman"/>
          <w:bCs/>
          <w:sz w:val="24"/>
          <w:szCs w:val="24"/>
          <w:lang w:val="en-IE"/>
        </w:rPr>
        <w:t xml:space="preserve"> as a whole.</w:t>
      </w:r>
      <w:r w:rsidR="00484C3C" w:rsidRPr="009C0024">
        <w:rPr>
          <w:rFonts w:eastAsia="Times New Roman" w:cs="Times New Roman"/>
          <w:bCs/>
          <w:sz w:val="24"/>
          <w:szCs w:val="24"/>
          <w:lang w:val="en-IE"/>
        </w:rPr>
        <w:t xml:space="preserve"> </w:t>
      </w:r>
    </w:p>
    <w:p w14:paraId="7C826F1D" w14:textId="77777777" w:rsidR="0075494D" w:rsidRPr="009C0024" w:rsidRDefault="0075494D" w:rsidP="00E1468F">
      <w:pPr>
        <w:shd w:val="clear" w:color="auto" w:fill="FFFFFF"/>
        <w:spacing w:before="100" w:beforeAutospacing="1" w:after="100" w:afterAutospacing="1" w:line="276" w:lineRule="auto"/>
        <w:rPr>
          <w:rFonts w:eastAsia="Times New Roman" w:cs="Times New Roman"/>
          <w:i/>
          <w:sz w:val="24"/>
          <w:szCs w:val="24"/>
          <w:lang w:val="en-IE"/>
        </w:rPr>
      </w:pPr>
      <w:r w:rsidRPr="009C0024">
        <w:rPr>
          <w:rFonts w:eastAsia="Times New Roman" w:cs="Times New Roman"/>
          <w:i/>
          <w:sz w:val="24"/>
          <w:szCs w:val="24"/>
          <w:lang w:val="en-IE"/>
        </w:rPr>
        <w:t>Brexit</w:t>
      </w:r>
      <w:r w:rsidR="00A53F4B" w:rsidRPr="009C0024">
        <w:rPr>
          <w:rFonts w:eastAsia="Times New Roman" w:cs="Times New Roman"/>
          <w:i/>
          <w:sz w:val="24"/>
          <w:szCs w:val="24"/>
          <w:lang w:val="en-IE"/>
        </w:rPr>
        <w:t xml:space="preserve">: </w:t>
      </w:r>
      <w:r w:rsidRPr="009C0024">
        <w:rPr>
          <w:rFonts w:eastAsia="Times New Roman" w:cs="Times New Roman"/>
          <w:i/>
          <w:sz w:val="24"/>
          <w:szCs w:val="24"/>
          <w:lang w:val="en-IE"/>
        </w:rPr>
        <w:t>opportunit</w:t>
      </w:r>
      <w:r w:rsidR="00FE7AC7" w:rsidRPr="009C0024">
        <w:rPr>
          <w:rFonts w:eastAsia="Times New Roman" w:cs="Times New Roman"/>
          <w:i/>
          <w:sz w:val="24"/>
          <w:szCs w:val="24"/>
          <w:lang w:val="en-IE"/>
        </w:rPr>
        <w:t xml:space="preserve">y </w:t>
      </w:r>
      <w:r w:rsidRPr="009C0024">
        <w:rPr>
          <w:rFonts w:eastAsia="Times New Roman" w:cs="Times New Roman"/>
          <w:i/>
          <w:sz w:val="24"/>
          <w:szCs w:val="24"/>
          <w:lang w:val="en-IE"/>
        </w:rPr>
        <w:t xml:space="preserve">for </w:t>
      </w:r>
      <w:r w:rsidR="00A53F4B" w:rsidRPr="009C0024">
        <w:rPr>
          <w:rFonts w:eastAsia="Times New Roman" w:cs="Times New Roman"/>
          <w:i/>
          <w:sz w:val="24"/>
          <w:szCs w:val="24"/>
          <w:lang w:val="en-IE"/>
        </w:rPr>
        <w:t>the Oireachtas to</w:t>
      </w:r>
      <w:r w:rsidRPr="009C0024">
        <w:rPr>
          <w:rFonts w:eastAsia="Times New Roman" w:cs="Times New Roman"/>
          <w:i/>
          <w:sz w:val="24"/>
          <w:szCs w:val="24"/>
          <w:lang w:val="en-IE"/>
        </w:rPr>
        <w:t xml:space="preserve"> gain new influence over EU</w:t>
      </w:r>
      <w:r w:rsidR="003677AE">
        <w:rPr>
          <w:rFonts w:eastAsia="Times New Roman" w:cs="Times New Roman"/>
          <w:i/>
          <w:sz w:val="24"/>
          <w:szCs w:val="24"/>
          <w:lang w:val="en-IE"/>
        </w:rPr>
        <w:t xml:space="preserve"> </w:t>
      </w:r>
      <w:r w:rsidRPr="009C0024">
        <w:rPr>
          <w:rFonts w:eastAsia="Times New Roman" w:cs="Times New Roman"/>
          <w:i/>
          <w:sz w:val="24"/>
          <w:szCs w:val="24"/>
          <w:lang w:val="en-IE"/>
        </w:rPr>
        <w:t xml:space="preserve">affairs, or </w:t>
      </w:r>
      <w:r w:rsidR="00FE7AC7" w:rsidRPr="009C0024">
        <w:rPr>
          <w:rFonts w:eastAsia="Times New Roman" w:cs="Times New Roman"/>
          <w:i/>
          <w:sz w:val="24"/>
          <w:szCs w:val="24"/>
          <w:lang w:val="en-IE"/>
        </w:rPr>
        <w:t>a</w:t>
      </w:r>
      <w:r w:rsidR="00A53F4B" w:rsidRPr="009C0024">
        <w:rPr>
          <w:rFonts w:eastAsia="Times New Roman" w:cs="Times New Roman"/>
          <w:i/>
          <w:sz w:val="24"/>
          <w:szCs w:val="24"/>
          <w:lang w:val="en-IE"/>
        </w:rPr>
        <w:t xml:space="preserve"> path to</w:t>
      </w:r>
      <w:r w:rsidRPr="009C0024">
        <w:rPr>
          <w:rFonts w:eastAsia="Times New Roman" w:cs="Times New Roman"/>
          <w:i/>
          <w:sz w:val="24"/>
          <w:szCs w:val="24"/>
          <w:lang w:val="en-IE"/>
        </w:rPr>
        <w:t xml:space="preserve"> (further) marginalisation?</w:t>
      </w:r>
    </w:p>
    <w:p w14:paraId="32ED9902" w14:textId="62DD078F" w:rsidR="006806C1" w:rsidRPr="009C0024" w:rsidRDefault="003F6614" w:rsidP="00E1468F">
      <w:pPr>
        <w:shd w:val="clear" w:color="auto" w:fill="FFFFFF"/>
        <w:spacing w:before="100" w:beforeAutospacing="1" w:after="100" w:afterAutospacing="1" w:line="276" w:lineRule="auto"/>
        <w:jc w:val="both"/>
        <w:rPr>
          <w:rFonts w:eastAsia="Times New Roman" w:cs="Times New Roman"/>
          <w:sz w:val="24"/>
          <w:szCs w:val="24"/>
          <w:lang w:val="en-IE"/>
        </w:rPr>
      </w:pPr>
      <w:r w:rsidRPr="009C0024">
        <w:rPr>
          <w:rFonts w:eastAsia="Times New Roman" w:cs="Times New Roman"/>
          <w:sz w:val="24"/>
          <w:szCs w:val="24"/>
          <w:lang w:val="en-IE"/>
        </w:rPr>
        <w:t>T</w:t>
      </w:r>
      <w:r w:rsidR="00FE7AC7" w:rsidRPr="009C0024">
        <w:rPr>
          <w:rFonts w:eastAsia="Times New Roman" w:cs="Times New Roman"/>
          <w:sz w:val="24"/>
          <w:szCs w:val="24"/>
          <w:lang w:val="en-IE"/>
        </w:rPr>
        <w:t xml:space="preserve">raditionally, </w:t>
      </w:r>
      <w:r w:rsidR="00FA5CAC" w:rsidRPr="009C0024">
        <w:rPr>
          <w:rFonts w:eastAsia="Times New Roman" w:cs="Times New Roman"/>
          <w:sz w:val="24"/>
          <w:szCs w:val="24"/>
          <w:lang w:val="en-IE"/>
        </w:rPr>
        <w:t>it has been a struggle to interest</w:t>
      </w:r>
      <w:r w:rsidR="00FE7AC7" w:rsidRPr="009C0024">
        <w:rPr>
          <w:rFonts w:eastAsia="Times New Roman" w:cs="Times New Roman"/>
          <w:sz w:val="24"/>
          <w:szCs w:val="24"/>
          <w:lang w:val="en-IE"/>
        </w:rPr>
        <w:t xml:space="preserve"> </w:t>
      </w:r>
      <w:r w:rsidRPr="009C0024">
        <w:rPr>
          <w:rFonts w:eastAsia="Times New Roman" w:cs="Times New Roman"/>
          <w:sz w:val="24"/>
          <w:szCs w:val="24"/>
          <w:lang w:val="en-IE"/>
        </w:rPr>
        <w:t xml:space="preserve">Irish </w:t>
      </w:r>
      <w:r w:rsidR="00FE7AC7" w:rsidRPr="009C0024">
        <w:rPr>
          <w:rFonts w:eastAsia="Times New Roman" w:cs="Times New Roman"/>
          <w:sz w:val="24"/>
          <w:szCs w:val="24"/>
          <w:lang w:val="en-IE"/>
        </w:rPr>
        <w:t xml:space="preserve">parliamentarians in European affairs, lacking as </w:t>
      </w:r>
      <w:r w:rsidR="003210B6">
        <w:rPr>
          <w:rFonts w:eastAsia="Times New Roman" w:cs="Times New Roman"/>
          <w:sz w:val="24"/>
          <w:szCs w:val="24"/>
          <w:lang w:val="en-IE"/>
        </w:rPr>
        <w:t>they do</w:t>
      </w:r>
      <w:r w:rsidR="00FE7AC7" w:rsidRPr="009C0024">
        <w:rPr>
          <w:rFonts w:eastAsia="Times New Roman" w:cs="Times New Roman"/>
          <w:sz w:val="24"/>
          <w:szCs w:val="24"/>
          <w:lang w:val="en-IE"/>
        </w:rPr>
        <w:t xml:space="preserve"> much </w:t>
      </w:r>
      <w:r w:rsidR="00BF7304" w:rsidRPr="009C0024">
        <w:rPr>
          <w:rFonts w:eastAsia="Times New Roman" w:cs="Times New Roman"/>
          <w:sz w:val="24"/>
          <w:szCs w:val="24"/>
          <w:lang w:val="en-IE"/>
        </w:rPr>
        <w:t xml:space="preserve">voter </w:t>
      </w:r>
      <w:r w:rsidR="00FE7AC7" w:rsidRPr="009C0024">
        <w:rPr>
          <w:rFonts w:eastAsia="Times New Roman" w:cs="Times New Roman"/>
          <w:sz w:val="24"/>
          <w:szCs w:val="24"/>
          <w:lang w:val="en-IE"/>
        </w:rPr>
        <w:t>interest and</w:t>
      </w:r>
      <w:r w:rsidR="00643AE1" w:rsidRPr="009C0024">
        <w:rPr>
          <w:rFonts w:eastAsia="Times New Roman" w:cs="Times New Roman"/>
          <w:sz w:val="24"/>
          <w:szCs w:val="24"/>
          <w:lang w:val="en-IE"/>
        </w:rPr>
        <w:t xml:space="preserve"> hence much</w:t>
      </w:r>
      <w:r w:rsidR="00FE7AC7" w:rsidRPr="009C0024">
        <w:rPr>
          <w:rFonts w:eastAsia="Times New Roman" w:cs="Times New Roman"/>
          <w:sz w:val="24"/>
          <w:szCs w:val="24"/>
          <w:lang w:val="en-IE"/>
        </w:rPr>
        <w:t xml:space="preserve"> relevance to </w:t>
      </w:r>
      <w:r w:rsidR="00643AE1" w:rsidRPr="009C0024">
        <w:rPr>
          <w:rFonts w:eastAsia="Times New Roman" w:cs="Times New Roman"/>
          <w:sz w:val="24"/>
          <w:szCs w:val="24"/>
          <w:lang w:val="en-IE"/>
        </w:rPr>
        <w:t>re-election prospects</w:t>
      </w:r>
      <w:r w:rsidR="00FE7AC7" w:rsidRPr="009C0024">
        <w:rPr>
          <w:rFonts w:eastAsia="Times New Roman" w:cs="Times New Roman"/>
          <w:sz w:val="24"/>
          <w:szCs w:val="24"/>
          <w:lang w:val="en-IE"/>
        </w:rPr>
        <w:t>. Brexit</w:t>
      </w:r>
      <w:r w:rsidR="003210B6">
        <w:rPr>
          <w:rFonts w:eastAsia="Times New Roman" w:cs="Times New Roman"/>
          <w:sz w:val="24"/>
          <w:szCs w:val="24"/>
          <w:lang w:val="en-IE"/>
        </w:rPr>
        <w:t xml:space="preserve"> has changed this</w:t>
      </w:r>
      <w:r w:rsidR="00FE7AC7" w:rsidRPr="009C0024">
        <w:rPr>
          <w:rFonts w:eastAsia="Times New Roman" w:cs="Times New Roman"/>
          <w:sz w:val="24"/>
          <w:szCs w:val="24"/>
          <w:lang w:val="en-IE"/>
        </w:rPr>
        <w:t xml:space="preserve">. Issues are now being </w:t>
      </w:r>
      <w:r w:rsidR="00BF7304" w:rsidRPr="009C0024">
        <w:rPr>
          <w:rFonts w:eastAsia="Times New Roman" w:cs="Times New Roman"/>
          <w:sz w:val="24"/>
          <w:szCs w:val="24"/>
          <w:lang w:val="en-IE"/>
        </w:rPr>
        <w:t>considered</w:t>
      </w:r>
      <w:r w:rsidR="00FE7AC7" w:rsidRPr="009C0024">
        <w:rPr>
          <w:rFonts w:eastAsia="Times New Roman" w:cs="Times New Roman"/>
          <w:sz w:val="24"/>
          <w:szCs w:val="24"/>
          <w:lang w:val="en-IE"/>
        </w:rPr>
        <w:t xml:space="preserve"> (such as the customs union, the single market and the Common Travel Area) which </w:t>
      </w:r>
      <w:r w:rsidR="003210B6">
        <w:rPr>
          <w:rFonts w:eastAsia="Times New Roman" w:cs="Times New Roman"/>
          <w:sz w:val="24"/>
          <w:szCs w:val="24"/>
          <w:lang w:val="en-IE"/>
        </w:rPr>
        <w:t>do</w:t>
      </w:r>
      <w:r w:rsidR="003210B6" w:rsidRPr="009C0024">
        <w:rPr>
          <w:rFonts w:eastAsia="Times New Roman" w:cs="Times New Roman"/>
          <w:sz w:val="24"/>
          <w:szCs w:val="24"/>
          <w:lang w:val="en-IE"/>
        </w:rPr>
        <w:t xml:space="preserve"> </w:t>
      </w:r>
      <w:r w:rsidR="00FE7AC7" w:rsidRPr="009C0024">
        <w:rPr>
          <w:rFonts w:eastAsia="Times New Roman" w:cs="Times New Roman"/>
          <w:sz w:val="24"/>
          <w:szCs w:val="24"/>
          <w:lang w:val="en-IE"/>
        </w:rPr>
        <w:t xml:space="preserve">not normally </w:t>
      </w:r>
      <w:r w:rsidR="003210B6">
        <w:rPr>
          <w:rFonts w:eastAsia="Times New Roman" w:cs="Times New Roman"/>
          <w:sz w:val="24"/>
          <w:szCs w:val="24"/>
          <w:lang w:val="en-IE"/>
        </w:rPr>
        <w:t>attract</w:t>
      </w:r>
      <w:r w:rsidR="00FE7AC7" w:rsidRPr="009C0024">
        <w:rPr>
          <w:rFonts w:eastAsia="Times New Roman" w:cs="Times New Roman"/>
          <w:sz w:val="24"/>
          <w:szCs w:val="24"/>
          <w:lang w:val="en-IE"/>
        </w:rPr>
        <w:t xml:space="preserve"> much public attention, because </w:t>
      </w:r>
      <w:r w:rsidR="00971CC8" w:rsidRPr="009C0024">
        <w:rPr>
          <w:rFonts w:eastAsia="Times New Roman" w:cs="Times New Roman"/>
          <w:sz w:val="24"/>
          <w:szCs w:val="24"/>
          <w:lang w:val="en-IE"/>
        </w:rPr>
        <w:t xml:space="preserve">the threat of Brexit </w:t>
      </w:r>
      <w:r w:rsidR="00D52B31" w:rsidRPr="009C0024">
        <w:rPr>
          <w:rFonts w:eastAsia="Times New Roman" w:cs="Times New Roman"/>
          <w:sz w:val="24"/>
          <w:szCs w:val="24"/>
          <w:lang w:val="en-IE"/>
        </w:rPr>
        <w:t xml:space="preserve">has </w:t>
      </w:r>
      <w:r w:rsidR="003210B6">
        <w:rPr>
          <w:rFonts w:eastAsia="Times New Roman" w:cs="Times New Roman"/>
          <w:sz w:val="24"/>
          <w:szCs w:val="24"/>
          <w:lang w:val="en-IE"/>
        </w:rPr>
        <w:t>highlighted</w:t>
      </w:r>
      <w:r w:rsidR="00EB0ECC" w:rsidRPr="009C0024">
        <w:rPr>
          <w:rFonts w:eastAsia="Times New Roman" w:cs="Times New Roman"/>
          <w:sz w:val="24"/>
          <w:szCs w:val="24"/>
          <w:lang w:val="en-IE"/>
        </w:rPr>
        <w:t xml:space="preserve"> </w:t>
      </w:r>
      <w:r w:rsidR="003210B6">
        <w:rPr>
          <w:rFonts w:eastAsia="Times New Roman" w:cs="Times New Roman"/>
          <w:sz w:val="24"/>
          <w:szCs w:val="24"/>
          <w:lang w:val="en-IE"/>
        </w:rPr>
        <w:t>their</w:t>
      </w:r>
      <w:r w:rsidR="00FE7AC7" w:rsidRPr="009C0024">
        <w:rPr>
          <w:rFonts w:eastAsia="Times New Roman" w:cs="Times New Roman"/>
          <w:sz w:val="24"/>
          <w:szCs w:val="24"/>
          <w:lang w:val="en-IE"/>
        </w:rPr>
        <w:t xml:space="preserve"> very real economic consequences for constituents (</w:t>
      </w:r>
      <w:r w:rsidR="00EB0ECC" w:rsidRPr="009C0024">
        <w:rPr>
          <w:rFonts w:eastAsia="Times New Roman" w:cs="Times New Roman"/>
          <w:sz w:val="24"/>
          <w:szCs w:val="24"/>
          <w:lang w:val="en-IE"/>
        </w:rPr>
        <w:t>particularly</w:t>
      </w:r>
      <w:r w:rsidR="00FE7AC7" w:rsidRPr="009C0024">
        <w:rPr>
          <w:rFonts w:eastAsia="Times New Roman" w:cs="Times New Roman"/>
          <w:sz w:val="24"/>
          <w:szCs w:val="24"/>
          <w:lang w:val="en-IE"/>
        </w:rPr>
        <w:t xml:space="preserve"> in border areas).</w:t>
      </w:r>
      <w:r w:rsidR="00971CC8" w:rsidRPr="009C0024">
        <w:rPr>
          <w:rFonts w:eastAsia="Times New Roman" w:cs="Times New Roman"/>
          <w:sz w:val="24"/>
          <w:szCs w:val="24"/>
          <w:lang w:val="en-IE"/>
        </w:rPr>
        <w:t xml:space="preserve"> The level of </w:t>
      </w:r>
      <w:r w:rsidR="003210B6">
        <w:rPr>
          <w:rFonts w:eastAsia="Times New Roman" w:cs="Times New Roman"/>
          <w:sz w:val="24"/>
          <w:szCs w:val="24"/>
          <w:lang w:val="en-IE"/>
        </w:rPr>
        <w:t xml:space="preserve">Irish </w:t>
      </w:r>
      <w:r w:rsidR="00971CC8" w:rsidRPr="009C0024">
        <w:rPr>
          <w:rFonts w:eastAsia="Times New Roman" w:cs="Times New Roman"/>
          <w:sz w:val="24"/>
          <w:szCs w:val="24"/>
          <w:lang w:val="en-IE"/>
        </w:rPr>
        <w:t>p</w:t>
      </w:r>
      <w:r w:rsidR="00E00CEA" w:rsidRPr="009C0024">
        <w:rPr>
          <w:rFonts w:eastAsia="Times New Roman" w:cs="Times New Roman"/>
          <w:sz w:val="24"/>
          <w:szCs w:val="24"/>
          <w:lang w:val="en-IE"/>
        </w:rPr>
        <w:t>arli</w:t>
      </w:r>
      <w:r w:rsidR="003F74AB">
        <w:rPr>
          <w:rFonts w:eastAsia="Times New Roman" w:cs="Times New Roman"/>
          <w:sz w:val="24"/>
          <w:szCs w:val="24"/>
          <w:lang w:val="en-IE"/>
        </w:rPr>
        <w:t>a</w:t>
      </w:r>
      <w:r w:rsidR="00E00CEA" w:rsidRPr="009C0024">
        <w:rPr>
          <w:rFonts w:eastAsia="Times New Roman" w:cs="Times New Roman"/>
          <w:sz w:val="24"/>
          <w:szCs w:val="24"/>
          <w:lang w:val="en-IE"/>
        </w:rPr>
        <w:t>mentar</w:t>
      </w:r>
      <w:r w:rsidR="003210B6">
        <w:rPr>
          <w:rFonts w:eastAsia="Times New Roman" w:cs="Times New Roman"/>
          <w:sz w:val="24"/>
          <w:szCs w:val="24"/>
          <w:lang w:val="en-IE"/>
        </w:rPr>
        <w:t>ians’</w:t>
      </w:r>
      <w:r w:rsidR="00E00CEA" w:rsidRPr="009C0024">
        <w:rPr>
          <w:rFonts w:eastAsia="Times New Roman" w:cs="Times New Roman"/>
          <w:sz w:val="24"/>
          <w:szCs w:val="24"/>
          <w:lang w:val="en-IE"/>
        </w:rPr>
        <w:t xml:space="preserve"> interest in the </w:t>
      </w:r>
      <w:r w:rsidR="003210B6">
        <w:rPr>
          <w:rFonts w:eastAsia="Times New Roman" w:cs="Times New Roman"/>
          <w:sz w:val="24"/>
          <w:szCs w:val="24"/>
          <w:lang w:val="en-IE"/>
        </w:rPr>
        <w:t>speeches</w:t>
      </w:r>
      <w:r w:rsidR="00E00CEA" w:rsidRPr="009C0024">
        <w:rPr>
          <w:rFonts w:eastAsia="Times New Roman" w:cs="Times New Roman"/>
          <w:sz w:val="24"/>
          <w:szCs w:val="24"/>
          <w:lang w:val="en-IE"/>
        </w:rPr>
        <w:t xml:space="preserve"> </w:t>
      </w:r>
      <w:r w:rsidR="003210B6">
        <w:rPr>
          <w:rFonts w:eastAsia="Times New Roman" w:cs="Times New Roman"/>
          <w:sz w:val="24"/>
          <w:szCs w:val="24"/>
          <w:lang w:val="en-IE"/>
        </w:rPr>
        <w:t>by</w:t>
      </w:r>
      <w:r w:rsidR="00971CC8" w:rsidRPr="009C0024">
        <w:rPr>
          <w:rFonts w:eastAsia="Times New Roman" w:cs="Times New Roman"/>
          <w:sz w:val="24"/>
          <w:szCs w:val="24"/>
          <w:lang w:val="en-IE"/>
        </w:rPr>
        <w:t xml:space="preserve"> Barn</w:t>
      </w:r>
      <w:r w:rsidR="006806C1" w:rsidRPr="009C0024">
        <w:rPr>
          <w:rFonts w:eastAsia="Times New Roman" w:cs="Times New Roman"/>
          <w:sz w:val="24"/>
          <w:szCs w:val="24"/>
          <w:lang w:val="en-IE"/>
        </w:rPr>
        <w:t xml:space="preserve">ier, Verhofstadt and Juncker </w:t>
      </w:r>
      <w:r w:rsidR="00E00CEA" w:rsidRPr="009C0024">
        <w:rPr>
          <w:rFonts w:eastAsia="Times New Roman" w:cs="Times New Roman"/>
          <w:sz w:val="24"/>
          <w:szCs w:val="24"/>
          <w:lang w:val="en-IE"/>
        </w:rPr>
        <w:t>testifies to</w:t>
      </w:r>
      <w:r w:rsidR="006806C1" w:rsidRPr="009C0024">
        <w:rPr>
          <w:rFonts w:eastAsia="Times New Roman" w:cs="Times New Roman"/>
          <w:sz w:val="24"/>
          <w:szCs w:val="24"/>
          <w:lang w:val="en-IE"/>
        </w:rPr>
        <w:t xml:space="preserve"> the political salience of Brexit</w:t>
      </w:r>
      <w:r w:rsidRPr="009C0024">
        <w:rPr>
          <w:rFonts w:eastAsia="Times New Roman" w:cs="Times New Roman"/>
          <w:sz w:val="24"/>
          <w:szCs w:val="24"/>
          <w:lang w:val="en-IE"/>
        </w:rPr>
        <w:t xml:space="preserve">. All </w:t>
      </w:r>
      <w:r w:rsidR="00E00CEA" w:rsidRPr="009C0024">
        <w:rPr>
          <w:rFonts w:eastAsia="Times New Roman" w:cs="Times New Roman"/>
          <w:sz w:val="24"/>
          <w:szCs w:val="24"/>
          <w:lang w:val="en-IE"/>
        </w:rPr>
        <w:t>spoke to</w:t>
      </w:r>
      <w:r w:rsidRPr="009C0024">
        <w:rPr>
          <w:rFonts w:eastAsia="Times New Roman" w:cs="Times New Roman"/>
          <w:sz w:val="24"/>
          <w:szCs w:val="24"/>
          <w:lang w:val="en-IE"/>
        </w:rPr>
        <w:t xml:space="preserve"> </w:t>
      </w:r>
      <w:r w:rsidR="00971CC8" w:rsidRPr="009C0024">
        <w:rPr>
          <w:rFonts w:eastAsia="Times New Roman" w:cs="Times New Roman"/>
          <w:sz w:val="24"/>
          <w:szCs w:val="24"/>
          <w:lang w:val="en-IE"/>
        </w:rPr>
        <w:t>packed Dáil chamber</w:t>
      </w:r>
      <w:r w:rsidRPr="009C0024">
        <w:rPr>
          <w:rFonts w:eastAsia="Times New Roman" w:cs="Times New Roman"/>
          <w:sz w:val="24"/>
          <w:szCs w:val="24"/>
          <w:lang w:val="en-IE"/>
        </w:rPr>
        <w:t>s</w:t>
      </w:r>
      <w:r w:rsidR="00971CC8" w:rsidRPr="009C0024">
        <w:rPr>
          <w:rFonts w:eastAsia="Times New Roman" w:cs="Times New Roman"/>
          <w:sz w:val="24"/>
          <w:szCs w:val="24"/>
          <w:lang w:val="en-IE"/>
        </w:rPr>
        <w:t xml:space="preserve">, when in earlier times a </w:t>
      </w:r>
      <w:r w:rsidRPr="009C0024">
        <w:rPr>
          <w:rFonts w:eastAsia="Times New Roman" w:cs="Times New Roman"/>
          <w:sz w:val="24"/>
          <w:szCs w:val="24"/>
          <w:lang w:val="en-IE"/>
        </w:rPr>
        <w:t xml:space="preserve">mere </w:t>
      </w:r>
      <w:r w:rsidR="00971CC8" w:rsidRPr="009C0024">
        <w:rPr>
          <w:rFonts w:eastAsia="Times New Roman" w:cs="Times New Roman"/>
          <w:sz w:val="24"/>
          <w:szCs w:val="24"/>
          <w:lang w:val="en-IE"/>
        </w:rPr>
        <w:t xml:space="preserve">Committee room might </w:t>
      </w:r>
      <w:r w:rsidR="00EB0ECC" w:rsidRPr="009C0024">
        <w:rPr>
          <w:rFonts w:eastAsia="Times New Roman" w:cs="Times New Roman"/>
          <w:sz w:val="24"/>
          <w:szCs w:val="24"/>
          <w:lang w:val="en-IE"/>
        </w:rPr>
        <w:t xml:space="preserve">well </w:t>
      </w:r>
      <w:r w:rsidR="00971CC8" w:rsidRPr="009C0024">
        <w:rPr>
          <w:rFonts w:eastAsia="Times New Roman" w:cs="Times New Roman"/>
          <w:sz w:val="24"/>
          <w:szCs w:val="24"/>
          <w:lang w:val="en-IE"/>
        </w:rPr>
        <w:t xml:space="preserve">have </w:t>
      </w:r>
      <w:r w:rsidRPr="009C0024">
        <w:rPr>
          <w:rFonts w:eastAsia="Times New Roman" w:cs="Times New Roman"/>
          <w:sz w:val="24"/>
          <w:szCs w:val="24"/>
          <w:lang w:val="en-IE"/>
        </w:rPr>
        <w:t>sufficed</w:t>
      </w:r>
      <w:r w:rsidR="00971CC8" w:rsidRPr="009C0024">
        <w:rPr>
          <w:rFonts w:eastAsia="Times New Roman" w:cs="Times New Roman"/>
          <w:sz w:val="24"/>
          <w:szCs w:val="24"/>
          <w:lang w:val="en-IE"/>
        </w:rPr>
        <w:t>.</w:t>
      </w:r>
      <w:r w:rsidRPr="009C0024">
        <w:rPr>
          <w:rStyle w:val="FootnoteReference"/>
          <w:rFonts w:eastAsia="Times New Roman" w:cs="Times New Roman"/>
          <w:sz w:val="24"/>
          <w:szCs w:val="24"/>
          <w:lang w:val="en-IE"/>
        </w:rPr>
        <w:footnoteReference w:id="26"/>
      </w:r>
      <w:r w:rsidR="00971CC8" w:rsidRPr="009C0024">
        <w:rPr>
          <w:rFonts w:eastAsia="Times New Roman" w:cs="Times New Roman"/>
          <w:sz w:val="24"/>
          <w:szCs w:val="24"/>
          <w:lang w:val="en-IE"/>
        </w:rPr>
        <w:t xml:space="preserve"> </w:t>
      </w:r>
      <w:r w:rsidR="007F5484" w:rsidRPr="009C0024">
        <w:rPr>
          <w:rFonts w:eastAsia="Times New Roman" w:cs="Times New Roman"/>
          <w:sz w:val="24"/>
          <w:szCs w:val="24"/>
          <w:lang w:val="en-IE"/>
        </w:rPr>
        <w:t>The interest of constituents and parliamentarians alike</w:t>
      </w:r>
      <w:r w:rsidR="00D52B31" w:rsidRPr="009C0024">
        <w:rPr>
          <w:rFonts w:eastAsia="Times New Roman" w:cs="Times New Roman"/>
          <w:sz w:val="24"/>
          <w:szCs w:val="24"/>
          <w:lang w:val="en-IE"/>
        </w:rPr>
        <w:t xml:space="preserve"> in Brexit</w:t>
      </w:r>
      <w:r w:rsidR="007F5484" w:rsidRPr="009C0024">
        <w:rPr>
          <w:rFonts w:eastAsia="Times New Roman" w:cs="Times New Roman"/>
          <w:sz w:val="24"/>
          <w:szCs w:val="24"/>
          <w:lang w:val="en-IE"/>
        </w:rPr>
        <w:t xml:space="preserve"> is </w:t>
      </w:r>
      <w:r w:rsidR="006806C1" w:rsidRPr="009C0024">
        <w:rPr>
          <w:rFonts w:eastAsia="Times New Roman" w:cs="Times New Roman"/>
          <w:sz w:val="24"/>
          <w:szCs w:val="24"/>
          <w:lang w:val="en-IE"/>
        </w:rPr>
        <w:t>clear</w:t>
      </w:r>
      <w:r w:rsidR="007F5484" w:rsidRPr="009C0024">
        <w:rPr>
          <w:rFonts w:eastAsia="Times New Roman" w:cs="Times New Roman"/>
          <w:sz w:val="24"/>
          <w:szCs w:val="24"/>
          <w:lang w:val="en-IE"/>
        </w:rPr>
        <w:t>.</w:t>
      </w:r>
      <w:r w:rsidR="003F74AB">
        <w:rPr>
          <w:rFonts w:eastAsia="Times New Roman" w:cs="Times New Roman"/>
          <w:sz w:val="24"/>
          <w:szCs w:val="24"/>
          <w:lang w:val="en-IE"/>
        </w:rPr>
        <w:t xml:space="preserve"> </w:t>
      </w:r>
      <w:r w:rsidR="00FE7AC7" w:rsidRPr="009C0024">
        <w:rPr>
          <w:rFonts w:eastAsia="Times New Roman" w:cs="Times New Roman"/>
          <w:sz w:val="24"/>
          <w:szCs w:val="24"/>
          <w:lang w:val="en-IE"/>
        </w:rPr>
        <w:t xml:space="preserve">The </w:t>
      </w:r>
      <w:r w:rsidR="00FE7AC7" w:rsidRPr="009C0024">
        <w:rPr>
          <w:rFonts w:eastAsia="Times New Roman" w:cs="Times New Roman"/>
          <w:sz w:val="24"/>
          <w:szCs w:val="24"/>
          <w:lang w:val="en-IE"/>
        </w:rPr>
        <w:lastRenderedPageBreak/>
        <w:t xml:space="preserve">question is of </w:t>
      </w:r>
      <w:r w:rsidR="006806C1" w:rsidRPr="009C0024">
        <w:rPr>
          <w:rFonts w:eastAsia="Times New Roman" w:cs="Times New Roman"/>
          <w:sz w:val="24"/>
          <w:szCs w:val="24"/>
          <w:lang w:val="en-IE"/>
        </w:rPr>
        <w:t>whether</w:t>
      </w:r>
      <w:r w:rsidR="00971CC8" w:rsidRPr="009C0024">
        <w:rPr>
          <w:rFonts w:eastAsia="Times New Roman" w:cs="Times New Roman"/>
          <w:sz w:val="24"/>
          <w:szCs w:val="24"/>
          <w:lang w:val="en-IE"/>
        </w:rPr>
        <w:t xml:space="preserve"> </w:t>
      </w:r>
      <w:r w:rsidR="003210B6">
        <w:rPr>
          <w:rFonts w:eastAsia="Times New Roman" w:cs="Times New Roman"/>
          <w:sz w:val="24"/>
          <w:szCs w:val="24"/>
          <w:lang w:val="en-IE"/>
        </w:rPr>
        <w:t>parliament</w:t>
      </w:r>
      <w:r w:rsidR="00971CC8" w:rsidRPr="009C0024">
        <w:rPr>
          <w:rFonts w:eastAsia="Times New Roman" w:cs="Times New Roman"/>
          <w:sz w:val="24"/>
          <w:szCs w:val="24"/>
          <w:lang w:val="en-IE"/>
        </w:rPr>
        <w:t xml:space="preserve"> has </w:t>
      </w:r>
      <w:r w:rsidR="003210B6">
        <w:rPr>
          <w:rFonts w:eastAsia="Times New Roman" w:cs="Times New Roman"/>
          <w:sz w:val="24"/>
          <w:szCs w:val="24"/>
          <w:lang w:val="en-IE"/>
        </w:rPr>
        <w:t>used</w:t>
      </w:r>
      <w:r w:rsidR="006806C1" w:rsidRPr="009C0024">
        <w:rPr>
          <w:rFonts w:eastAsia="Times New Roman" w:cs="Times New Roman"/>
          <w:sz w:val="24"/>
          <w:szCs w:val="24"/>
          <w:lang w:val="en-IE"/>
        </w:rPr>
        <w:t xml:space="preserve"> the</w:t>
      </w:r>
      <w:r w:rsidR="00971CC8" w:rsidRPr="009C0024">
        <w:rPr>
          <w:rFonts w:eastAsia="Times New Roman" w:cs="Times New Roman"/>
          <w:sz w:val="24"/>
          <w:szCs w:val="24"/>
          <w:lang w:val="en-IE"/>
        </w:rPr>
        <w:t xml:space="preserve"> </w:t>
      </w:r>
      <w:r w:rsidR="007F5484" w:rsidRPr="009C0024">
        <w:rPr>
          <w:rFonts w:eastAsia="Times New Roman" w:cs="Times New Roman"/>
          <w:sz w:val="24"/>
          <w:szCs w:val="24"/>
          <w:lang w:val="en-IE"/>
        </w:rPr>
        <w:t xml:space="preserve">political </w:t>
      </w:r>
      <w:r w:rsidR="00971CC8" w:rsidRPr="009C0024">
        <w:rPr>
          <w:rFonts w:eastAsia="Times New Roman" w:cs="Times New Roman"/>
          <w:sz w:val="24"/>
          <w:szCs w:val="24"/>
          <w:lang w:val="en-IE"/>
        </w:rPr>
        <w:t>opportunity thus</w:t>
      </w:r>
      <w:r w:rsidR="00FE7AC7" w:rsidRPr="009C0024">
        <w:rPr>
          <w:rFonts w:eastAsia="Times New Roman" w:cs="Times New Roman"/>
          <w:sz w:val="24"/>
          <w:szCs w:val="24"/>
          <w:lang w:val="en-IE"/>
        </w:rPr>
        <w:t xml:space="preserve"> </w:t>
      </w:r>
      <w:r w:rsidR="007F5484" w:rsidRPr="009C0024">
        <w:rPr>
          <w:rFonts w:eastAsia="Times New Roman" w:cs="Times New Roman"/>
          <w:sz w:val="24"/>
          <w:szCs w:val="24"/>
          <w:lang w:val="en-IE"/>
        </w:rPr>
        <w:t>generated</w:t>
      </w:r>
      <w:r w:rsidR="00FE7AC7" w:rsidRPr="009C0024">
        <w:rPr>
          <w:rFonts w:eastAsia="Times New Roman" w:cs="Times New Roman"/>
          <w:sz w:val="24"/>
          <w:szCs w:val="24"/>
          <w:lang w:val="en-IE"/>
        </w:rPr>
        <w:t xml:space="preserve"> to gain new influence over EU affairs</w:t>
      </w:r>
      <w:r w:rsidR="006806C1" w:rsidRPr="009C0024">
        <w:rPr>
          <w:rFonts w:eastAsia="Times New Roman" w:cs="Times New Roman"/>
          <w:sz w:val="24"/>
          <w:szCs w:val="24"/>
          <w:lang w:val="en-IE"/>
        </w:rPr>
        <w:t xml:space="preserve">, or whether </w:t>
      </w:r>
      <w:r w:rsidR="003210B6">
        <w:rPr>
          <w:rFonts w:eastAsia="Times New Roman" w:cs="Times New Roman"/>
          <w:sz w:val="24"/>
          <w:szCs w:val="24"/>
          <w:lang w:val="en-IE"/>
        </w:rPr>
        <w:t>it</w:t>
      </w:r>
      <w:r w:rsidR="003210B6" w:rsidRPr="009C0024">
        <w:rPr>
          <w:rFonts w:eastAsia="Times New Roman" w:cs="Times New Roman"/>
          <w:sz w:val="24"/>
          <w:szCs w:val="24"/>
          <w:lang w:val="en-IE"/>
        </w:rPr>
        <w:t xml:space="preserve"> </w:t>
      </w:r>
      <w:r w:rsidR="006806C1" w:rsidRPr="009C0024">
        <w:rPr>
          <w:rFonts w:eastAsia="Times New Roman" w:cs="Times New Roman"/>
          <w:sz w:val="24"/>
          <w:szCs w:val="24"/>
          <w:lang w:val="en-IE"/>
        </w:rPr>
        <w:t>has been marginalised in the Brexit process</w:t>
      </w:r>
      <w:r w:rsidR="00FE7AC7" w:rsidRPr="009C0024">
        <w:rPr>
          <w:rFonts w:eastAsia="Times New Roman" w:cs="Times New Roman"/>
          <w:sz w:val="24"/>
          <w:szCs w:val="24"/>
          <w:lang w:val="en-IE"/>
        </w:rPr>
        <w:t>.</w:t>
      </w:r>
    </w:p>
    <w:p w14:paraId="6013A3BD" w14:textId="4FFE4323" w:rsidR="00E00CEA" w:rsidRPr="006832F9" w:rsidRDefault="00334D9B" w:rsidP="00E1468F">
      <w:pPr>
        <w:shd w:val="clear" w:color="auto" w:fill="FFFFFF"/>
        <w:spacing w:before="100" w:beforeAutospacing="1" w:after="100" w:afterAutospacing="1" w:line="276" w:lineRule="auto"/>
        <w:jc w:val="both"/>
        <w:rPr>
          <w:rFonts w:eastAsia="Times New Roman" w:cs="Times New Roman"/>
          <w:sz w:val="24"/>
          <w:szCs w:val="24"/>
          <w:lang w:val="en-IE"/>
        </w:rPr>
      </w:pPr>
      <w:r>
        <w:rPr>
          <w:rFonts w:eastAsia="Times New Roman" w:cs="Times New Roman"/>
          <w:sz w:val="24"/>
          <w:szCs w:val="24"/>
          <w:lang w:val="en-IE"/>
        </w:rPr>
        <w:t xml:space="preserve">Parliamentary </w:t>
      </w:r>
      <w:r w:rsidR="00B1068C" w:rsidRPr="009C0024">
        <w:rPr>
          <w:rFonts w:eastAsia="Times New Roman" w:cs="Times New Roman"/>
          <w:sz w:val="24"/>
          <w:szCs w:val="24"/>
          <w:lang w:val="en-IE"/>
        </w:rPr>
        <w:t>involvement in the Brexit process</w:t>
      </w:r>
      <w:r w:rsidR="00CD75A5" w:rsidRPr="009C0024">
        <w:rPr>
          <w:rFonts w:eastAsia="Times New Roman" w:cs="Times New Roman"/>
          <w:sz w:val="24"/>
          <w:szCs w:val="24"/>
          <w:lang w:val="en-IE"/>
        </w:rPr>
        <w:t xml:space="preserve"> </w:t>
      </w:r>
      <w:r w:rsidR="003F6614" w:rsidRPr="009C0024">
        <w:rPr>
          <w:rFonts w:eastAsia="Times New Roman" w:cs="Times New Roman"/>
          <w:sz w:val="24"/>
          <w:szCs w:val="24"/>
          <w:lang w:val="en-IE"/>
        </w:rPr>
        <w:t xml:space="preserve">largely </w:t>
      </w:r>
      <w:r w:rsidR="00D52B31" w:rsidRPr="009C0024">
        <w:rPr>
          <w:rFonts w:eastAsia="Times New Roman" w:cs="Times New Roman"/>
          <w:sz w:val="24"/>
          <w:szCs w:val="24"/>
          <w:lang w:val="en-IE"/>
        </w:rPr>
        <w:t>appears to match</w:t>
      </w:r>
      <w:r w:rsidR="00CD75A5" w:rsidRPr="009C0024">
        <w:rPr>
          <w:rFonts w:eastAsia="Times New Roman" w:cs="Times New Roman"/>
          <w:sz w:val="24"/>
          <w:szCs w:val="24"/>
          <w:lang w:val="en-IE"/>
        </w:rPr>
        <w:t xml:space="preserve"> expectations formed on the basis of </w:t>
      </w:r>
      <w:r>
        <w:rPr>
          <w:rFonts w:eastAsia="Times New Roman" w:cs="Times New Roman"/>
          <w:sz w:val="24"/>
          <w:szCs w:val="24"/>
          <w:lang w:val="en-IE"/>
        </w:rPr>
        <w:t>parliament’s previous</w:t>
      </w:r>
      <w:r w:rsidR="00CD75A5" w:rsidRPr="009C0024">
        <w:rPr>
          <w:rFonts w:eastAsia="Times New Roman" w:cs="Times New Roman"/>
          <w:sz w:val="24"/>
          <w:szCs w:val="24"/>
          <w:lang w:val="en-IE"/>
        </w:rPr>
        <w:t xml:space="preserve"> behaviour. </w:t>
      </w:r>
      <w:r w:rsidR="00F621E8">
        <w:rPr>
          <w:rFonts w:eastAsia="Times New Roman" w:cs="Times New Roman"/>
          <w:sz w:val="24"/>
          <w:szCs w:val="24"/>
          <w:lang w:val="en-IE"/>
        </w:rPr>
        <w:t>Brexit</w:t>
      </w:r>
      <w:r w:rsidR="00B1068C" w:rsidRPr="009C0024">
        <w:rPr>
          <w:rFonts w:eastAsia="Times New Roman" w:cs="Times New Roman"/>
          <w:sz w:val="24"/>
          <w:szCs w:val="24"/>
          <w:lang w:val="en-IE"/>
        </w:rPr>
        <w:t xml:space="preserve"> has very much been a case of ‘business as usual’</w:t>
      </w:r>
      <w:r w:rsidR="00EB0ECC" w:rsidRPr="009C0024">
        <w:rPr>
          <w:rFonts w:eastAsia="Times New Roman" w:cs="Times New Roman"/>
          <w:sz w:val="24"/>
          <w:szCs w:val="24"/>
          <w:lang w:val="en-IE"/>
        </w:rPr>
        <w:t>: n</w:t>
      </w:r>
      <w:r w:rsidR="00850477" w:rsidRPr="009C0024">
        <w:rPr>
          <w:rFonts w:eastAsia="Times New Roman" w:cs="Times New Roman"/>
          <w:sz w:val="24"/>
          <w:szCs w:val="24"/>
          <w:lang w:val="en-IE"/>
        </w:rPr>
        <w:t xml:space="preserve">either </w:t>
      </w:r>
      <w:r w:rsidR="003F6614" w:rsidRPr="009C0024">
        <w:rPr>
          <w:rFonts w:eastAsia="Times New Roman" w:cs="Times New Roman"/>
          <w:sz w:val="24"/>
          <w:szCs w:val="24"/>
          <w:lang w:val="en-IE"/>
        </w:rPr>
        <w:t>p</w:t>
      </w:r>
      <w:r w:rsidR="00B1068C" w:rsidRPr="009C0024">
        <w:rPr>
          <w:rFonts w:eastAsia="Times New Roman" w:cs="Times New Roman"/>
          <w:sz w:val="24"/>
          <w:szCs w:val="24"/>
          <w:lang w:val="en-IE"/>
        </w:rPr>
        <w:t xml:space="preserve">arliamentary powers </w:t>
      </w:r>
      <w:r w:rsidR="00850477" w:rsidRPr="009C0024">
        <w:rPr>
          <w:rFonts w:eastAsia="Times New Roman" w:cs="Times New Roman"/>
          <w:sz w:val="24"/>
          <w:szCs w:val="24"/>
          <w:lang w:val="en-IE"/>
        </w:rPr>
        <w:t xml:space="preserve">nor influence </w:t>
      </w:r>
      <w:r w:rsidR="00B1068C" w:rsidRPr="009C0024">
        <w:rPr>
          <w:rFonts w:eastAsia="Times New Roman" w:cs="Times New Roman"/>
          <w:sz w:val="24"/>
          <w:szCs w:val="24"/>
          <w:lang w:val="en-IE"/>
        </w:rPr>
        <w:t>have increased</w:t>
      </w:r>
      <w:r w:rsidR="009D700F" w:rsidRPr="009C0024">
        <w:rPr>
          <w:rFonts w:eastAsia="Times New Roman" w:cs="Times New Roman"/>
          <w:sz w:val="24"/>
          <w:szCs w:val="24"/>
          <w:lang w:val="en-IE"/>
        </w:rPr>
        <w:t xml:space="preserve"> </w:t>
      </w:r>
      <w:r w:rsidR="00E00CEA" w:rsidRPr="009C0024">
        <w:rPr>
          <w:rFonts w:eastAsia="Times New Roman" w:cs="Times New Roman"/>
          <w:sz w:val="24"/>
          <w:szCs w:val="24"/>
          <w:lang w:val="en-IE"/>
        </w:rPr>
        <w:t>much</w:t>
      </w:r>
      <w:r w:rsidR="00EB0ECC" w:rsidRPr="009C0024">
        <w:rPr>
          <w:rFonts w:eastAsia="Times New Roman" w:cs="Times New Roman"/>
          <w:sz w:val="24"/>
          <w:szCs w:val="24"/>
          <w:lang w:val="en-IE"/>
        </w:rPr>
        <w:t>, if at all</w:t>
      </w:r>
      <w:r w:rsidR="00B1068C" w:rsidRPr="009C0024">
        <w:rPr>
          <w:rFonts w:eastAsia="Times New Roman" w:cs="Times New Roman"/>
          <w:sz w:val="24"/>
          <w:szCs w:val="24"/>
          <w:lang w:val="en-IE"/>
        </w:rPr>
        <w:t>.</w:t>
      </w:r>
      <w:r w:rsidR="00E67317" w:rsidRPr="009C0024">
        <w:rPr>
          <w:rFonts w:eastAsia="Times New Roman" w:cs="Times New Roman"/>
          <w:sz w:val="24"/>
          <w:szCs w:val="24"/>
          <w:lang w:val="en-IE"/>
        </w:rPr>
        <w:t xml:space="preserve"> I</w:t>
      </w:r>
      <w:r w:rsidR="00CD75A5" w:rsidRPr="009C0024">
        <w:rPr>
          <w:rFonts w:eastAsia="Times New Roman" w:cs="Times New Roman"/>
          <w:sz w:val="24"/>
          <w:szCs w:val="24"/>
          <w:lang w:val="en-IE"/>
        </w:rPr>
        <w:t xml:space="preserve">nsofar as </w:t>
      </w:r>
      <w:r w:rsidR="00E24725" w:rsidRPr="009C0024">
        <w:rPr>
          <w:rFonts w:eastAsia="Times New Roman" w:cs="Times New Roman"/>
          <w:sz w:val="24"/>
          <w:szCs w:val="24"/>
          <w:lang w:val="en-IE"/>
        </w:rPr>
        <w:t xml:space="preserve">the operation of the Committee structure is concerned, parliament has actually disappointed with </w:t>
      </w:r>
      <w:r w:rsidR="009D700F" w:rsidRPr="009C0024">
        <w:rPr>
          <w:rFonts w:eastAsia="Times New Roman" w:cs="Times New Roman"/>
          <w:sz w:val="24"/>
          <w:szCs w:val="24"/>
          <w:lang w:val="en-IE"/>
        </w:rPr>
        <w:t>its</w:t>
      </w:r>
      <w:r w:rsidR="00E24725" w:rsidRPr="009C0024">
        <w:rPr>
          <w:rFonts w:eastAsia="Times New Roman" w:cs="Times New Roman"/>
          <w:sz w:val="24"/>
          <w:szCs w:val="24"/>
          <w:lang w:val="en-IE"/>
        </w:rPr>
        <w:t xml:space="preserve"> lack of systematic </w:t>
      </w:r>
      <w:r w:rsidR="000D5E21" w:rsidRPr="009C0024">
        <w:rPr>
          <w:rFonts w:eastAsia="Times New Roman" w:cs="Times New Roman"/>
          <w:sz w:val="24"/>
          <w:szCs w:val="24"/>
          <w:lang w:val="en-IE"/>
        </w:rPr>
        <w:t xml:space="preserve">Brexit-related </w:t>
      </w:r>
      <w:r w:rsidR="00F621E8">
        <w:rPr>
          <w:rFonts w:eastAsia="Times New Roman" w:cs="Times New Roman"/>
          <w:sz w:val="24"/>
          <w:szCs w:val="24"/>
          <w:lang w:val="en-IE"/>
        </w:rPr>
        <w:t>reporting</w:t>
      </w:r>
      <w:r w:rsidR="00F621E8" w:rsidRPr="009C0024">
        <w:rPr>
          <w:rFonts w:eastAsia="Times New Roman" w:cs="Times New Roman"/>
          <w:sz w:val="24"/>
          <w:szCs w:val="24"/>
          <w:lang w:val="en-IE"/>
        </w:rPr>
        <w:t xml:space="preserve"> </w:t>
      </w:r>
      <w:r w:rsidR="00E24725" w:rsidRPr="009C0024">
        <w:rPr>
          <w:rFonts w:eastAsia="Times New Roman" w:cs="Times New Roman"/>
          <w:sz w:val="24"/>
          <w:szCs w:val="24"/>
          <w:lang w:val="en-IE"/>
        </w:rPr>
        <w:t>activity.</w:t>
      </w:r>
      <w:r w:rsidR="000D5E21" w:rsidRPr="009C0024">
        <w:rPr>
          <w:rFonts w:eastAsia="Times New Roman" w:cs="Times New Roman"/>
          <w:sz w:val="24"/>
          <w:szCs w:val="24"/>
          <w:lang w:val="en-IE"/>
        </w:rPr>
        <w:t xml:space="preserve"> There has</w:t>
      </w:r>
      <w:r w:rsidR="008C3264" w:rsidRPr="009C0024">
        <w:rPr>
          <w:rFonts w:eastAsia="Times New Roman" w:cs="Times New Roman"/>
          <w:sz w:val="24"/>
          <w:szCs w:val="24"/>
          <w:lang w:val="en-IE"/>
        </w:rPr>
        <w:t>, however,</w:t>
      </w:r>
      <w:r w:rsidR="000D5E21" w:rsidRPr="009C0024">
        <w:rPr>
          <w:rFonts w:eastAsia="Times New Roman" w:cs="Times New Roman"/>
          <w:sz w:val="24"/>
          <w:szCs w:val="24"/>
          <w:lang w:val="en-IE"/>
        </w:rPr>
        <w:t xml:space="preserve"> been much activity in terms of parliamentary questions </w:t>
      </w:r>
      <w:r w:rsidR="00E00CEA" w:rsidRPr="009C0024">
        <w:rPr>
          <w:rFonts w:eastAsia="Times New Roman" w:cs="Times New Roman"/>
          <w:sz w:val="24"/>
          <w:szCs w:val="24"/>
          <w:lang w:val="en-IE"/>
        </w:rPr>
        <w:t xml:space="preserve">and debates </w:t>
      </w:r>
      <w:r w:rsidR="00EB0ECC" w:rsidRPr="009C0024">
        <w:rPr>
          <w:rFonts w:eastAsia="Times New Roman" w:cs="Times New Roman"/>
          <w:sz w:val="24"/>
          <w:szCs w:val="24"/>
          <w:lang w:val="en-US"/>
        </w:rPr>
        <w:t xml:space="preserve">and - </w:t>
      </w:r>
      <w:r w:rsidR="00E00CEA" w:rsidRPr="009C0024">
        <w:rPr>
          <w:rFonts w:eastAsia="Times New Roman" w:cs="Times New Roman"/>
          <w:sz w:val="24"/>
          <w:szCs w:val="24"/>
          <w:lang w:val="en-US"/>
        </w:rPr>
        <w:t xml:space="preserve">both </w:t>
      </w:r>
      <w:r w:rsidR="00E67317" w:rsidRPr="009C0024">
        <w:rPr>
          <w:rFonts w:eastAsia="Times New Roman" w:cs="Times New Roman"/>
          <w:sz w:val="24"/>
          <w:szCs w:val="24"/>
          <w:lang w:val="en-US"/>
        </w:rPr>
        <w:t>via debates in</w:t>
      </w:r>
      <w:r w:rsidR="00E00CEA" w:rsidRPr="009C0024">
        <w:rPr>
          <w:rFonts w:eastAsia="Times New Roman" w:cs="Times New Roman"/>
          <w:sz w:val="24"/>
          <w:szCs w:val="24"/>
          <w:lang w:val="en-US"/>
        </w:rPr>
        <w:t xml:space="preserve"> plenary proceedings and committee proce</w:t>
      </w:r>
      <w:r w:rsidR="00EB0ECC" w:rsidRPr="009C0024">
        <w:rPr>
          <w:rFonts w:eastAsia="Times New Roman" w:cs="Times New Roman"/>
          <w:sz w:val="24"/>
          <w:szCs w:val="24"/>
          <w:lang w:val="en-US"/>
        </w:rPr>
        <w:t>edings -</w:t>
      </w:r>
      <w:r w:rsidR="00E00CEA" w:rsidRPr="009C0024">
        <w:rPr>
          <w:rFonts w:eastAsia="Times New Roman" w:cs="Times New Roman"/>
          <w:sz w:val="24"/>
          <w:szCs w:val="24"/>
          <w:lang w:val="en-US"/>
        </w:rPr>
        <w:t xml:space="preserve"> </w:t>
      </w:r>
      <w:r>
        <w:rPr>
          <w:rFonts w:eastAsia="Times New Roman" w:cs="Times New Roman"/>
          <w:sz w:val="24"/>
          <w:szCs w:val="24"/>
          <w:lang w:val="en-US"/>
        </w:rPr>
        <w:t>parliamentarians</w:t>
      </w:r>
      <w:r w:rsidR="00EB0ECC" w:rsidRPr="009C0024">
        <w:rPr>
          <w:rFonts w:eastAsia="Times New Roman" w:cs="Times New Roman"/>
          <w:sz w:val="24"/>
          <w:szCs w:val="24"/>
          <w:lang w:val="en-US"/>
        </w:rPr>
        <w:t xml:space="preserve"> have</w:t>
      </w:r>
      <w:r w:rsidR="00E00CEA" w:rsidRPr="009C0024">
        <w:rPr>
          <w:rFonts w:eastAsia="Times New Roman" w:cs="Times New Roman"/>
          <w:sz w:val="24"/>
          <w:szCs w:val="24"/>
          <w:lang w:val="en-US"/>
        </w:rPr>
        <w:t xml:space="preserve"> increased the</w:t>
      </w:r>
      <w:r w:rsidR="00EB0ECC" w:rsidRPr="009C0024">
        <w:rPr>
          <w:rFonts w:eastAsia="Times New Roman" w:cs="Times New Roman"/>
          <w:sz w:val="24"/>
          <w:szCs w:val="24"/>
          <w:lang w:val="en-US"/>
        </w:rPr>
        <w:t>ir</w:t>
      </w:r>
      <w:r w:rsidR="00E00CEA" w:rsidRPr="009C0024">
        <w:rPr>
          <w:rFonts w:eastAsia="Times New Roman" w:cs="Times New Roman"/>
          <w:sz w:val="24"/>
          <w:szCs w:val="24"/>
          <w:lang w:val="en-US"/>
        </w:rPr>
        <w:t xml:space="preserve"> understanding of Brexit</w:t>
      </w:r>
      <w:r w:rsidR="00E00CEA" w:rsidRPr="009C0024">
        <w:rPr>
          <w:rFonts w:eastAsia="Times New Roman" w:cs="Times New Roman"/>
          <w:sz w:val="24"/>
          <w:szCs w:val="24"/>
          <w:lang w:val="en-IE"/>
        </w:rPr>
        <w:t>. The</w:t>
      </w:r>
      <w:r w:rsidR="000D5E21" w:rsidRPr="009C0024">
        <w:rPr>
          <w:rFonts w:eastAsia="Times New Roman" w:cs="Times New Roman"/>
          <w:sz w:val="24"/>
          <w:szCs w:val="24"/>
          <w:lang w:val="en-IE"/>
        </w:rPr>
        <w:t xml:space="preserve"> </w:t>
      </w:r>
      <w:r w:rsidR="00850477" w:rsidRPr="009C0024">
        <w:rPr>
          <w:rFonts w:eastAsia="Times New Roman" w:cs="Times New Roman"/>
          <w:sz w:val="24"/>
          <w:szCs w:val="24"/>
          <w:lang w:val="en-IE"/>
        </w:rPr>
        <w:t xml:space="preserve">Seanad Special Select Committee </w:t>
      </w:r>
      <w:r w:rsidR="00850477" w:rsidRPr="009C0024">
        <w:rPr>
          <w:rFonts w:eastAsia="Times New Roman" w:cs="Times New Roman"/>
          <w:bCs/>
          <w:sz w:val="24"/>
          <w:szCs w:val="24"/>
          <w:lang w:val="en-IE"/>
        </w:rPr>
        <w:t xml:space="preserve">on the Withdrawal of the UK from the EU </w:t>
      </w:r>
      <w:r w:rsidR="00F621E8">
        <w:rPr>
          <w:rFonts w:eastAsia="Times New Roman" w:cs="Times New Roman"/>
          <w:bCs/>
          <w:sz w:val="24"/>
          <w:szCs w:val="24"/>
          <w:lang w:val="en-IE"/>
        </w:rPr>
        <w:t>provided</w:t>
      </w:r>
      <w:r w:rsidR="00E67317" w:rsidRPr="009C0024">
        <w:rPr>
          <w:rFonts w:eastAsia="Times New Roman" w:cs="Times New Roman"/>
          <w:bCs/>
          <w:sz w:val="24"/>
          <w:szCs w:val="24"/>
          <w:lang w:val="en-IE"/>
        </w:rPr>
        <w:t xml:space="preserve"> a public forum for debate by expert speakers</w:t>
      </w:r>
      <w:r w:rsidR="00795ADE" w:rsidRPr="009C0024">
        <w:rPr>
          <w:rFonts w:eastAsia="Times New Roman" w:cs="Times New Roman"/>
          <w:bCs/>
          <w:sz w:val="24"/>
          <w:szCs w:val="24"/>
          <w:lang w:val="en-IE"/>
        </w:rPr>
        <w:t xml:space="preserve"> and address</w:t>
      </w:r>
      <w:r w:rsidR="00F621E8">
        <w:rPr>
          <w:rFonts w:eastAsia="Times New Roman" w:cs="Times New Roman"/>
          <w:bCs/>
          <w:sz w:val="24"/>
          <w:szCs w:val="24"/>
          <w:lang w:val="en-IE"/>
        </w:rPr>
        <w:t>ed</w:t>
      </w:r>
      <w:r w:rsidR="00795ADE" w:rsidRPr="009C0024">
        <w:rPr>
          <w:rFonts w:eastAsia="Times New Roman" w:cs="Times New Roman"/>
          <w:bCs/>
          <w:sz w:val="24"/>
          <w:szCs w:val="24"/>
          <w:lang w:val="en-IE"/>
        </w:rPr>
        <w:t xml:space="preserve"> questions of strategy regarding Brexit</w:t>
      </w:r>
      <w:r w:rsidR="00850477" w:rsidRPr="009C0024">
        <w:rPr>
          <w:rFonts w:eastAsia="Times New Roman" w:cs="Times New Roman"/>
          <w:bCs/>
          <w:sz w:val="24"/>
          <w:szCs w:val="24"/>
          <w:lang w:val="en-IE"/>
        </w:rPr>
        <w:t>.</w:t>
      </w:r>
      <w:r w:rsidR="00E00CEA" w:rsidRPr="009C0024">
        <w:rPr>
          <w:rFonts w:eastAsia="Times New Roman" w:cs="Times New Roman"/>
          <w:sz w:val="24"/>
          <w:szCs w:val="24"/>
          <w:lang w:val="en-US"/>
        </w:rPr>
        <w:t xml:space="preserve"> </w:t>
      </w:r>
      <w:r w:rsidR="00F621E8">
        <w:rPr>
          <w:rFonts w:eastAsia="Times New Roman" w:cs="Times New Roman"/>
          <w:sz w:val="24"/>
          <w:szCs w:val="24"/>
          <w:lang w:val="en-US"/>
        </w:rPr>
        <w:t>The</w:t>
      </w:r>
      <w:r w:rsidR="00E00CEA" w:rsidRPr="009C0024">
        <w:rPr>
          <w:rFonts w:eastAsia="Times New Roman" w:cs="Times New Roman"/>
          <w:sz w:val="24"/>
          <w:szCs w:val="24"/>
          <w:lang w:val="en-US"/>
        </w:rPr>
        <w:t xml:space="preserve"> Oireachtas has </w:t>
      </w:r>
      <w:r w:rsidR="00E67317" w:rsidRPr="009C0024">
        <w:rPr>
          <w:rFonts w:eastAsia="Times New Roman" w:cs="Times New Roman"/>
          <w:sz w:val="24"/>
          <w:szCs w:val="24"/>
          <w:lang w:val="en-US"/>
        </w:rPr>
        <w:t xml:space="preserve">also </w:t>
      </w:r>
      <w:r w:rsidR="00E00CEA" w:rsidRPr="009C0024">
        <w:rPr>
          <w:rFonts w:eastAsia="Times New Roman" w:cs="Times New Roman"/>
          <w:sz w:val="24"/>
          <w:szCs w:val="24"/>
          <w:lang w:val="en-US"/>
        </w:rPr>
        <w:t xml:space="preserve">provided a forum for prominent speakers </w:t>
      </w:r>
      <w:r w:rsidR="00E67317" w:rsidRPr="009C0024">
        <w:rPr>
          <w:rFonts w:eastAsia="Times New Roman" w:cs="Times New Roman"/>
          <w:sz w:val="24"/>
          <w:szCs w:val="24"/>
          <w:lang w:val="en-US"/>
        </w:rPr>
        <w:t xml:space="preserve">and </w:t>
      </w:r>
      <w:r w:rsidR="00F621E8">
        <w:rPr>
          <w:rFonts w:eastAsia="Times New Roman" w:cs="Times New Roman"/>
          <w:sz w:val="24"/>
          <w:szCs w:val="24"/>
          <w:lang w:val="en-US"/>
        </w:rPr>
        <w:t xml:space="preserve">has </w:t>
      </w:r>
      <w:r w:rsidR="00E67317" w:rsidRPr="009C0024">
        <w:rPr>
          <w:rFonts w:eastAsia="Times New Roman" w:cs="Times New Roman"/>
          <w:sz w:val="24"/>
          <w:szCs w:val="24"/>
          <w:lang w:val="en-US"/>
        </w:rPr>
        <w:t>been used by the European institutions</w:t>
      </w:r>
      <w:r w:rsidR="00E00CEA" w:rsidRPr="009C0024">
        <w:rPr>
          <w:rFonts w:eastAsia="Times New Roman" w:cs="Times New Roman"/>
          <w:sz w:val="24"/>
          <w:szCs w:val="24"/>
          <w:lang w:val="en-US"/>
        </w:rPr>
        <w:t xml:space="preserve"> in turn to provide </w:t>
      </w:r>
      <w:r w:rsidR="00E67317" w:rsidRPr="009C0024">
        <w:rPr>
          <w:rFonts w:eastAsia="Times New Roman" w:cs="Times New Roman"/>
          <w:sz w:val="24"/>
          <w:szCs w:val="24"/>
          <w:lang w:val="en-US"/>
        </w:rPr>
        <w:t xml:space="preserve">much-needed </w:t>
      </w:r>
      <w:r w:rsidR="00E00CEA" w:rsidRPr="009C0024">
        <w:rPr>
          <w:rFonts w:eastAsia="Times New Roman" w:cs="Times New Roman"/>
          <w:sz w:val="24"/>
          <w:szCs w:val="24"/>
          <w:lang w:val="en-US"/>
        </w:rPr>
        <w:t xml:space="preserve">reassurance </w:t>
      </w:r>
      <w:r w:rsidR="00F621E8">
        <w:rPr>
          <w:rFonts w:eastAsia="Times New Roman" w:cs="Times New Roman"/>
          <w:sz w:val="24"/>
          <w:szCs w:val="24"/>
          <w:lang w:val="en-US"/>
        </w:rPr>
        <w:t xml:space="preserve">on Brexit </w:t>
      </w:r>
      <w:r w:rsidR="00E00CEA" w:rsidRPr="009C0024">
        <w:rPr>
          <w:rFonts w:eastAsia="Times New Roman" w:cs="Times New Roman"/>
          <w:sz w:val="24"/>
          <w:szCs w:val="24"/>
          <w:lang w:val="en-US"/>
        </w:rPr>
        <w:t>directly to Irish parliamentarians and voters</w:t>
      </w:r>
      <w:r w:rsidR="00E67317" w:rsidRPr="009C0024">
        <w:rPr>
          <w:rFonts w:eastAsia="Times New Roman" w:cs="Times New Roman"/>
          <w:sz w:val="24"/>
          <w:szCs w:val="24"/>
          <w:lang w:val="en-US"/>
        </w:rPr>
        <w:t>.</w:t>
      </w:r>
      <w:r w:rsidR="00E00CEA" w:rsidRPr="009C0024">
        <w:rPr>
          <w:rFonts w:eastAsia="Times New Roman" w:cs="Times New Roman"/>
          <w:sz w:val="24"/>
          <w:szCs w:val="24"/>
          <w:lang w:val="en-US"/>
        </w:rPr>
        <w:t xml:space="preserve"> </w:t>
      </w:r>
      <w:r w:rsidR="00F621E8">
        <w:rPr>
          <w:rFonts w:eastAsia="Times New Roman" w:cs="Times New Roman"/>
          <w:sz w:val="24"/>
          <w:szCs w:val="24"/>
          <w:lang w:val="en-US"/>
        </w:rPr>
        <w:t>The</w:t>
      </w:r>
      <w:r w:rsidR="00E67317" w:rsidRPr="009C0024">
        <w:rPr>
          <w:rFonts w:eastAsia="Times New Roman" w:cs="Times New Roman"/>
          <w:sz w:val="24"/>
          <w:szCs w:val="24"/>
          <w:lang w:val="en-US"/>
        </w:rPr>
        <w:t xml:space="preserve"> pre-Brexit Joint Committee on EU Affairs </w:t>
      </w:r>
      <w:r w:rsidR="00F621E8">
        <w:rPr>
          <w:rFonts w:eastAsia="Times New Roman" w:cs="Times New Roman"/>
          <w:sz w:val="24"/>
          <w:szCs w:val="24"/>
          <w:lang w:val="en-US"/>
        </w:rPr>
        <w:t>report</w:t>
      </w:r>
      <w:r w:rsidR="00E67317" w:rsidRPr="009C0024">
        <w:rPr>
          <w:rFonts w:eastAsia="Times New Roman" w:cs="Times New Roman"/>
          <w:sz w:val="24"/>
          <w:szCs w:val="24"/>
          <w:lang w:val="en-US"/>
        </w:rPr>
        <w:t xml:space="preserve"> was </w:t>
      </w:r>
      <w:r w:rsidR="00F621E8">
        <w:rPr>
          <w:rFonts w:eastAsia="Times New Roman" w:cs="Times New Roman"/>
          <w:sz w:val="24"/>
          <w:szCs w:val="24"/>
          <w:lang w:val="en-US"/>
        </w:rPr>
        <w:t xml:space="preserve">also </w:t>
      </w:r>
      <w:r w:rsidR="00E67317" w:rsidRPr="009C0024">
        <w:rPr>
          <w:rFonts w:eastAsia="Times New Roman" w:cs="Times New Roman"/>
          <w:sz w:val="24"/>
          <w:szCs w:val="24"/>
          <w:lang w:val="en-US"/>
        </w:rPr>
        <w:t xml:space="preserve">an innovative attempt to influence the outcome of a referendum in another jurisdiction - even if its success was </w:t>
      </w:r>
      <w:r w:rsidR="00FA5CAC" w:rsidRPr="009C0024">
        <w:rPr>
          <w:rFonts w:eastAsia="Times New Roman" w:cs="Times New Roman"/>
          <w:sz w:val="24"/>
          <w:szCs w:val="24"/>
          <w:lang w:val="en-US"/>
        </w:rPr>
        <w:t xml:space="preserve">clearly </w:t>
      </w:r>
      <w:r w:rsidR="00E67317" w:rsidRPr="009C0024">
        <w:rPr>
          <w:rFonts w:eastAsia="Times New Roman" w:cs="Times New Roman"/>
          <w:sz w:val="24"/>
          <w:szCs w:val="24"/>
          <w:lang w:val="en-US"/>
        </w:rPr>
        <w:t>limited.</w:t>
      </w:r>
    </w:p>
    <w:p w14:paraId="6C7D6479" w14:textId="121F8632" w:rsidR="001E3A32" w:rsidRPr="009C0024" w:rsidRDefault="00850477" w:rsidP="00E1468F">
      <w:pPr>
        <w:shd w:val="clear" w:color="auto" w:fill="FFFFFF"/>
        <w:spacing w:before="100" w:beforeAutospacing="1" w:after="100" w:afterAutospacing="1" w:line="276" w:lineRule="auto"/>
        <w:jc w:val="both"/>
        <w:rPr>
          <w:rFonts w:eastAsia="Times New Roman" w:cs="Times New Roman"/>
          <w:sz w:val="24"/>
          <w:szCs w:val="24"/>
          <w:lang w:val="en-IE"/>
        </w:rPr>
      </w:pPr>
      <w:r w:rsidRPr="009C0024">
        <w:rPr>
          <w:rFonts w:eastAsia="Times New Roman" w:cs="Times New Roman"/>
          <w:bCs/>
          <w:sz w:val="24"/>
          <w:szCs w:val="24"/>
          <w:lang w:val="en-IE"/>
        </w:rPr>
        <w:t xml:space="preserve">However, </w:t>
      </w:r>
      <w:r w:rsidR="00334D9B">
        <w:rPr>
          <w:rFonts w:eastAsia="Times New Roman" w:cs="Times New Roman"/>
          <w:sz w:val="24"/>
          <w:szCs w:val="24"/>
          <w:lang w:val="en-IE"/>
        </w:rPr>
        <w:t>parliament</w:t>
      </w:r>
      <w:r w:rsidR="00695385" w:rsidRPr="009C0024">
        <w:rPr>
          <w:rFonts w:eastAsia="Times New Roman" w:cs="Times New Roman"/>
          <w:sz w:val="24"/>
          <w:szCs w:val="24"/>
          <w:lang w:val="en-IE"/>
        </w:rPr>
        <w:t xml:space="preserve"> </w:t>
      </w:r>
      <w:r w:rsidR="00F621E8">
        <w:rPr>
          <w:rFonts w:eastAsia="Times New Roman" w:cs="Times New Roman"/>
          <w:sz w:val="24"/>
          <w:szCs w:val="24"/>
          <w:lang w:val="en-IE"/>
        </w:rPr>
        <w:t xml:space="preserve">has also </w:t>
      </w:r>
      <w:r w:rsidR="00D52B31" w:rsidRPr="009C0024">
        <w:rPr>
          <w:rFonts w:eastAsia="Times New Roman" w:cs="Times New Roman"/>
          <w:sz w:val="24"/>
          <w:szCs w:val="24"/>
          <w:lang w:val="en-IE"/>
        </w:rPr>
        <w:t>found itself</w:t>
      </w:r>
      <w:r w:rsidR="00695385" w:rsidRPr="009C0024">
        <w:rPr>
          <w:rFonts w:eastAsia="Times New Roman" w:cs="Times New Roman"/>
          <w:sz w:val="24"/>
          <w:szCs w:val="24"/>
          <w:lang w:val="en-IE"/>
        </w:rPr>
        <w:t xml:space="preserve"> marginalised </w:t>
      </w:r>
      <w:r w:rsidR="00D848D9" w:rsidRPr="007809B7">
        <w:rPr>
          <w:rFonts w:eastAsia="Times New Roman" w:cs="Times New Roman"/>
          <w:sz w:val="24"/>
          <w:szCs w:val="24"/>
          <w:lang w:val="en-IE"/>
        </w:rPr>
        <w:t>in a number of ways</w:t>
      </w:r>
      <w:r w:rsidR="00695385" w:rsidRPr="007809B7">
        <w:rPr>
          <w:rFonts w:eastAsia="Times New Roman" w:cs="Times New Roman"/>
          <w:sz w:val="24"/>
          <w:szCs w:val="24"/>
          <w:lang w:val="en-IE"/>
        </w:rPr>
        <w:t xml:space="preserve">. </w:t>
      </w:r>
      <w:r w:rsidR="007809B7" w:rsidRPr="007809B7">
        <w:rPr>
          <w:rFonts w:eastAsia="Times New Roman" w:cs="Times New Roman"/>
          <w:sz w:val="24"/>
          <w:szCs w:val="24"/>
          <w:lang w:val="en-IE"/>
        </w:rPr>
        <w:t xml:space="preserve">As </w:t>
      </w:r>
      <w:r w:rsidR="00695385" w:rsidRPr="007809B7">
        <w:rPr>
          <w:rFonts w:eastAsia="Times New Roman" w:cs="Times New Roman"/>
          <w:sz w:val="24"/>
          <w:szCs w:val="24"/>
          <w:lang w:val="en-IE"/>
        </w:rPr>
        <w:t>a public forum</w:t>
      </w:r>
      <w:r w:rsidR="007809B7" w:rsidRPr="007809B7">
        <w:rPr>
          <w:rFonts w:eastAsia="Times New Roman" w:cs="Times New Roman"/>
          <w:sz w:val="24"/>
          <w:szCs w:val="24"/>
          <w:lang w:val="en-IE"/>
        </w:rPr>
        <w:t xml:space="preserve"> (see </w:t>
      </w:r>
      <w:r w:rsidR="007809B7" w:rsidRPr="006832F9">
        <w:rPr>
          <w:rFonts w:cs="Times New Roman"/>
          <w:sz w:val="24"/>
          <w:szCs w:val="24"/>
          <w:lang w:val="en-US"/>
        </w:rPr>
        <w:t>Rozenberg and Hefftler, 33),</w:t>
      </w:r>
      <w:r w:rsidR="00695385" w:rsidRPr="007809B7">
        <w:rPr>
          <w:rFonts w:eastAsia="Times New Roman" w:cs="Times New Roman"/>
          <w:sz w:val="24"/>
          <w:szCs w:val="24"/>
          <w:lang w:val="en-IE"/>
        </w:rPr>
        <w:t xml:space="preserve"> its role has to some</w:t>
      </w:r>
      <w:r w:rsidR="00695385" w:rsidRPr="009C0024">
        <w:rPr>
          <w:rFonts w:eastAsia="Times New Roman" w:cs="Times New Roman"/>
          <w:sz w:val="24"/>
          <w:szCs w:val="24"/>
          <w:lang w:val="en-IE"/>
        </w:rPr>
        <w:t xml:space="preserve"> extent been </w:t>
      </w:r>
      <w:r w:rsidR="0007421F" w:rsidRPr="009C0024">
        <w:rPr>
          <w:rFonts w:eastAsia="Times New Roman" w:cs="Times New Roman"/>
          <w:sz w:val="24"/>
          <w:szCs w:val="24"/>
          <w:lang w:val="en-IE"/>
        </w:rPr>
        <w:t>assumed</w:t>
      </w:r>
      <w:r w:rsidR="00695385" w:rsidRPr="009C0024">
        <w:rPr>
          <w:rFonts w:eastAsia="Times New Roman" w:cs="Times New Roman"/>
          <w:sz w:val="24"/>
          <w:szCs w:val="24"/>
          <w:lang w:val="en-IE"/>
        </w:rPr>
        <w:t xml:space="preserve"> by the All-Island Civic Dialogue on Brexit set up by the Government in November 2016</w:t>
      </w:r>
      <w:r w:rsidR="00493A0D" w:rsidRPr="009C0024">
        <w:rPr>
          <w:rFonts w:eastAsia="Times New Roman" w:cs="Times New Roman"/>
          <w:sz w:val="24"/>
          <w:szCs w:val="24"/>
          <w:lang w:val="en-IE"/>
        </w:rPr>
        <w:t xml:space="preserve"> in order to bring the debate on Brexit to a wider range of participants, including, insofar as possible, Northern Ireland parties. </w:t>
      </w:r>
    </w:p>
    <w:p w14:paraId="17BF1F9C" w14:textId="203081E6" w:rsidR="00074E75" w:rsidRPr="009C0024" w:rsidRDefault="00493A0D" w:rsidP="00E1468F">
      <w:pPr>
        <w:shd w:val="clear" w:color="auto" w:fill="FFFFFF"/>
        <w:spacing w:before="100" w:beforeAutospacing="1" w:after="100" w:afterAutospacing="1" w:line="276" w:lineRule="auto"/>
        <w:jc w:val="both"/>
        <w:rPr>
          <w:rFonts w:eastAsia="Times New Roman" w:cs="Times New Roman"/>
          <w:sz w:val="24"/>
          <w:szCs w:val="24"/>
          <w:lang w:val="en-IE"/>
        </w:rPr>
      </w:pPr>
      <w:r w:rsidRPr="009C0024">
        <w:rPr>
          <w:rFonts w:eastAsia="Times New Roman" w:cs="Times New Roman"/>
          <w:sz w:val="24"/>
          <w:szCs w:val="24"/>
          <w:lang w:val="en-IE"/>
        </w:rPr>
        <w:t>The Civic Dialogue</w:t>
      </w:r>
      <w:r w:rsidR="0051573E" w:rsidRPr="009C0024">
        <w:rPr>
          <w:rFonts w:eastAsia="Times New Roman" w:cs="Times New Roman"/>
          <w:sz w:val="24"/>
          <w:szCs w:val="24"/>
          <w:lang w:val="en-IE"/>
        </w:rPr>
        <w:t xml:space="preserve">, which </w:t>
      </w:r>
      <w:r w:rsidR="008C3264" w:rsidRPr="009C0024">
        <w:rPr>
          <w:rFonts w:eastAsia="Times New Roman" w:cs="Times New Roman"/>
          <w:sz w:val="24"/>
          <w:szCs w:val="24"/>
          <w:lang w:val="en-IE"/>
        </w:rPr>
        <w:t>has a</w:t>
      </w:r>
      <w:r w:rsidR="0051573E" w:rsidRPr="009C0024">
        <w:rPr>
          <w:rFonts w:eastAsia="Times New Roman" w:cs="Times New Roman"/>
          <w:sz w:val="24"/>
          <w:szCs w:val="24"/>
          <w:lang w:val="en-IE"/>
        </w:rPr>
        <w:t xml:space="preserve"> ‘</w:t>
      </w:r>
      <w:r w:rsidR="008C3264" w:rsidRPr="009C0024">
        <w:rPr>
          <w:rFonts w:eastAsia="Times New Roman" w:cs="Times New Roman"/>
          <w:sz w:val="24"/>
          <w:szCs w:val="24"/>
          <w:lang w:val="en-IE"/>
        </w:rPr>
        <w:t xml:space="preserve">town </w:t>
      </w:r>
      <w:r w:rsidR="0051573E" w:rsidRPr="009C0024">
        <w:rPr>
          <w:rFonts w:eastAsia="Times New Roman" w:cs="Times New Roman"/>
          <w:sz w:val="24"/>
          <w:szCs w:val="24"/>
          <w:lang w:val="en-IE"/>
        </w:rPr>
        <w:t>hall</w:t>
      </w:r>
      <w:r w:rsidR="008C3264" w:rsidRPr="009C0024">
        <w:rPr>
          <w:rFonts w:eastAsia="Times New Roman" w:cs="Times New Roman"/>
          <w:sz w:val="24"/>
          <w:szCs w:val="24"/>
          <w:lang w:val="en-IE"/>
        </w:rPr>
        <w:t xml:space="preserve"> meeting</w:t>
      </w:r>
      <w:r w:rsidR="0051573E" w:rsidRPr="009C0024">
        <w:rPr>
          <w:rFonts w:eastAsia="Times New Roman" w:cs="Times New Roman"/>
          <w:sz w:val="24"/>
          <w:szCs w:val="24"/>
          <w:lang w:val="en-IE"/>
        </w:rPr>
        <w:t>’ nature,</w:t>
      </w:r>
      <w:r w:rsidRPr="009C0024">
        <w:rPr>
          <w:rFonts w:eastAsia="Times New Roman" w:cs="Times New Roman"/>
          <w:sz w:val="24"/>
          <w:szCs w:val="24"/>
          <w:lang w:val="en-IE"/>
        </w:rPr>
        <w:t xml:space="preserve"> held</w:t>
      </w:r>
      <w:r w:rsidR="00695385" w:rsidRPr="009C0024">
        <w:rPr>
          <w:rFonts w:eastAsia="Times New Roman" w:cs="Times New Roman"/>
          <w:sz w:val="24"/>
          <w:szCs w:val="24"/>
          <w:lang w:val="en-IE"/>
        </w:rPr>
        <w:t xml:space="preserve"> its fourth plenary meeting in Dundalk on 30 April 2018 with EU Chief Negotiator Michel Barnier delivering the keynote address </w:t>
      </w:r>
      <w:r w:rsidR="0051573E" w:rsidRPr="009C0024">
        <w:rPr>
          <w:rFonts w:eastAsia="Times New Roman" w:cs="Times New Roman"/>
          <w:sz w:val="24"/>
          <w:szCs w:val="24"/>
          <w:lang w:val="en-IE"/>
        </w:rPr>
        <w:t xml:space="preserve">and </w:t>
      </w:r>
      <w:r w:rsidR="00695385" w:rsidRPr="009C0024">
        <w:rPr>
          <w:rFonts w:eastAsia="Times New Roman" w:cs="Times New Roman"/>
          <w:sz w:val="24"/>
          <w:szCs w:val="24"/>
          <w:lang w:val="en-IE"/>
        </w:rPr>
        <w:t xml:space="preserve">meeting key Brexit stakeholders. </w:t>
      </w:r>
      <w:r w:rsidR="001E3A32" w:rsidRPr="009C0024">
        <w:rPr>
          <w:rFonts w:eastAsia="Times New Roman" w:cs="Times New Roman"/>
          <w:sz w:val="24"/>
          <w:szCs w:val="24"/>
          <w:lang w:val="en-IE"/>
        </w:rPr>
        <w:t>Since the Dialogue was initiated</w:t>
      </w:r>
      <w:r w:rsidR="00263991">
        <w:rPr>
          <w:rFonts w:eastAsia="Times New Roman" w:cs="Times New Roman"/>
          <w:sz w:val="24"/>
          <w:szCs w:val="24"/>
          <w:lang w:val="en-IE"/>
        </w:rPr>
        <w:t xml:space="preserve"> by the government</w:t>
      </w:r>
      <w:r w:rsidR="00695385" w:rsidRPr="009C0024">
        <w:rPr>
          <w:rFonts w:eastAsia="Times New Roman" w:cs="Times New Roman"/>
          <w:sz w:val="24"/>
          <w:szCs w:val="24"/>
          <w:lang w:val="en-IE"/>
        </w:rPr>
        <w:t xml:space="preserve">, over 500 representatives of political parties, business groups, trade unions, non-governmental organisations and civic society groups from both the Republic and Northern Ireland have participated in four plenary meetings. </w:t>
      </w:r>
      <w:r w:rsidR="00074E75" w:rsidRPr="009C0024">
        <w:rPr>
          <w:rFonts w:eastAsia="Times New Roman" w:cs="Times New Roman"/>
          <w:sz w:val="24"/>
          <w:szCs w:val="24"/>
          <w:lang w:val="en-IE"/>
        </w:rPr>
        <w:t>Additionally</w:t>
      </w:r>
      <w:r w:rsidR="00695385" w:rsidRPr="009C0024">
        <w:rPr>
          <w:rFonts w:eastAsia="Times New Roman" w:cs="Times New Roman"/>
          <w:sz w:val="24"/>
          <w:szCs w:val="24"/>
          <w:lang w:val="en-IE"/>
        </w:rPr>
        <w:t xml:space="preserve">, there has been a series of sectoral consultation events in which government ministers engaged directly </w:t>
      </w:r>
      <w:r w:rsidR="00074E75" w:rsidRPr="009C0024">
        <w:rPr>
          <w:rFonts w:eastAsia="Times New Roman" w:cs="Times New Roman"/>
          <w:sz w:val="24"/>
          <w:szCs w:val="24"/>
          <w:lang w:val="en-IE"/>
        </w:rPr>
        <w:t>with stakeholders (</w:t>
      </w:r>
      <w:r w:rsidR="00F621E8">
        <w:rPr>
          <w:rFonts w:eastAsia="Times New Roman" w:cs="Times New Roman"/>
          <w:i/>
          <w:sz w:val="24"/>
          <w:szCs w:val="24"/>
          <w:lang w:val="en-IE"/>
        </w:rPr>
        <w:t>e.g.,</w:t>
      </w:r>
      <w:r w:rsidR="00074E75" w:rsidRPr="009C0024">
        <w:rPr>
          <w:rFonts w:eastAsia="Times New Roman" w:cs="Times New Roman"/>
          <w:sz w:val="24"/>
          <w:szCs w:val="24"/>
          <w:lang w:val="en-IE"/>
        </w:rPr>
        <w:t xml:space="preserve"> industry and civic society groups) </w:t>
      </w:r>
      <w:r w:rsidR="00437DC1" w:rsidRPr="009C0024">
        <w:rPr>
          <w:rFonts w:eastAsia="Times New Roman" w:cs="Times New Roman"/>
          <w:sz w:val="24"/>
          <w:szCs w:val="24"/>
          <w:lang w:val="en-IE"/>
        </w:rPr>
        <w:t xml:space="preserve">in </w:t>
      </w:r>
      <w:r w:rsidR="00F621E8">
        <w:rPr>
          <w:rFonts w:eastAsia="Times New Roman" w:cs="Times New Roman"/>
          <w:sz w:val="24"/>
          <w:szCs w:val="24"/>
          <w:lang w:val="en-IE"/>
        </w:rPr>
        <w:t>many</w:t>
      </w:r>
      <w:r w:rsidR="00437DC1" w:rsidRPr="009C0024">
        <w:rPr>
          <w:rFonts w:eastAsia="Times New Roman" w:cs="Times New Roman"/>
          <w:sz w:val="24"/>
          <w:szCs w:val="24"/>
          <w:lang w:val="en-IE"/>
        </w:rPr>
        <w:t xml:space="preserve"> locations </w:t>
      </w:r>
      <w:r w:rsidR="00F621E8">
        <w:rPr>
          <w:rFonts w:eastAsia="Times New Roman" w:cs="Times New Roman"/>
          <w:sz w:val="24"/>
          <w:szCs w:val="24"/>
          <w:lang w:val="en-IE"/>
        </w:rPr>
        <w:t>around</w:t>
      </w:r>
      <w:r w:rsidR="00F621E8" w:rsidRPr="009C0024">
        <w:rPr>
          <w:rFonts w:eastAsia="Times New Roman" w:cs="Times New Roman"/>
          <w:sz w:val="24"/>
          <w:szCs w:val="24"/>
          <w:lang w:val="en-IE"/>
        </w:rPr>
        <w:t xml:space="preserve"> </w:t>
      </w:r>
      <w:r w:rsidR="00437DC1" w:rsidRPr="009C0024">
        <w:rPr>
          <w:rFonts w:eastAsia="Times New Roman" w:cs="Times New Roman"/>
          <w:sz w:val="24"/>
          <w:szCs w:val="24"/>
          <w:lang w:val="en-IE"/>
        </w:rPr>
        <w:t>the count</w:t>
      </w:r>
      <w:r w:rsidR="00074E75" w:rsidRPr="009C0024">
        <w:rPr>
          <w:rFonts w:eastAsia="Times New Roman" w:cs="Times New Roman"/>
          <w:sz w:val="24"/>
          <w:szCs w:val="24"/>
          <w:lang w:val="en-IE"/>
        </w:rPr>
        <w:t>ry</w:t>
      </w:r>
      <w:r w:rsidR="00695385" w:rsidRPr="009C0024">
        <w:rPr>
          <w:rFonts w:eastAsia="Times New Roman" w:cs="Times New Roman"/>
          <w:sz w:val="24"/>
          <w:szCs w:val="24"/>
          <w:lang w:val="en-IE"/>
        </w:rPr>
        <w:t xml:space="preserve"> on the implications of B</w:t>
      </w:r>
      <w:r w:rsidR="00437DC1" w:rsidRPr="009C0024">
        <w:rPr>
          <w:rFonts w:eastAsia="Times New Roman" w:cs="Times New Roman"/>
          <w:sz w:val="24"/>
          <w:szCs w:val="24"/>
          <w:lang w:val="en-IE"/>
        </w:rPr>
        <w:t xml:space="preserve">rexit. Topics for such events (some of which have had over 200 representatives present) have included </w:t>
      </w:r>
      <w:r w:rsidR="00437DC1" w:rsidRPr="009C0024">
        <w:rPr>
          <w:rFonts w:eastAsia="Times New Roman" w:cs="Times New Roman"/>
          <w:i/>
          <w:sz w:val="24"/>
          <w:szCs w:val="24"/>
          <w:lang w:val="en-IE"/>
        </w:rPr>
        <w:t xml:space="preserve">e.g., </w:t>
      </w:r>
      <w:r w:rsidR="00437DC1" w:rsidRPr="009C0024">
        <w:rPr>
          <w:rFonts w:eastAsia="Times New Roman" w:cs="Times New Roman"/>
          <w:sz w:val="24"/>
          <w:szCs w:val="24"/>
          <w:lang w:val="en-IE"/>
        </w:rPr>
        <w:t xml:space="preserve">agri-food, energy, transport, tourism and hospitality, higher education and research and human rights under the Good Friday Agreement. </w:t>
      </w:r>
      <w:r w:rsidR="00695385" w:rsidRPr="009C0024">
        <w:rPr>
          <w:rFonts w:eastAsia="Times New Roman" w:cs="Times New Roman"/>
          <w:sz w:val="24"/>
          <w:szCs w:val="24"/>
          <w:lang w:val="en-IE"/>
        </w:rPr>
        <w:t xml:space="preserve">The All-Island Civic Dialogue has been described by the Government </w:t>
      </w:r>
      <w:r w:rsidR="00D848D9" w:rsidRPr="009C0024">
        <w:rPr>
          <w:rFonts w:eastAsia="Times New Roman" w:cs="Times New Roman"/>
          <w:sz w:val="24"/>
          <w:szCs w:val="24"/>
          <w:lang w:val="en-IE"/>
        </w:rPr>
        <w:t xml:space="preserve">itself </w:t>
      </w:r>
      <w:r w:rsidR="00695385" w:rsidRPr="009C0024">
        <w:rPr>
          <w:rFonts w:eastAsia="Times New Roman" w:cs="Times New Roman"/>
          <w:sz w:val="24"/>
          <w:szCs w:val="24"/>
          <w:lang w:val="en-IE"/>
        </w:rPr>
        <w:t>as “an important part of the Government's response to Brexit and</w:t>
      </w:r>
      <w:r w:rsidR="0099041B">
        <w:rPr>
          <w:rFonts w:eastAsia="Times New Roman" w:cs="Times New Roman"/>
          <w:sz w:val="24"/>
          <w:szCs w:val="24"/>
          <w:lang w:val="en-IE"/>
        </w:rPr>
        <w:t>…</w:t>
      </w:r>
      <w:r w:rsidR="00695385" w:rsidRPr="009C0024">
        <w:rPr>
          <w:rFonts w:eastAsia="Times New Roman" w:cs="Times New Roman"/>
          <w:sz w:val="24"/>
          <w:szCs w:val="24"/>
          <w:lang w:val="en-IE"/>
        </w:rPr>
        <w:t xml:space="preserve">stakeholder engagement continues to be invaluable in shaping the Government's </w:t>
      </w:r>
      <w:r w:rsidR="00695385" w:rsidRPr="00CB1566">
        <w:rPr>
          <w:rFonts w:eastAsia="Times New Roman" w:cs="Times New Roman"/>
          <w:sz w:val="24"/>
          <w:szCs w:val="24"/>
          <w:lang w:val="en-IE"/>
        </w:rPr>
        <w:t>approach”</w:t>
      </w:r>
      <w:r w:rsidR="00CB1566" w:rsidRPr="00CB1566">
        <w:rPr>
          <w:rFonts w:eastAsia="Times New Roman" w:cs="Times New Roman"/>
          <w:sz w:val="24"/>
          <w:szCs w:val="24"/>
          <w:lang w:val="en-IE"/>
        </w:rPr>
        <w:t xml:space="preserve"> </w:t>
      </w:r>
      <w:r w:rsidR="00CB1566" w:rsidRPr="006832F9">
        <w:rPr>
          <w:rFonts w:cs="Times New Roman"/>
          <w:sz w:val="24"/>
          <w:szCs w:val="24"/>
          <w:lang w:val="en-US"/>
        </w:rPr>
        <w:t xml:space="preserve">(Department of Foreign Affairs 2018). </w:t>
      </w:r>
      <w:r w:rsidR="00CB1566" w:rsidRPr="00CB1566" w:rsidDel="00CB1566">
        <w:rPr>
          <w:rStyle w:val="FootnoteReference"/>
          <w:rFonts w:eastAsia="Times New Roman" w:cs="Times New Roman"/>
          <w:sz w:val="24"/>
          <w:szCs w:val="24"/>
          <w:lang w:val="en-IE"/>
        </w:rPr>
        <w:t xml:space="preserve"> </w:t>
      </w:r>
      <w:r w:rsidR="00F621E8">
        <w:rPr>
          <w:rFonts w:eastAsia="Times New Roman" w:cs="Times New Roman"/>
          <w:sz w:val="24"/>
          <w:szCs w:val="24"/>
          <w:lang w:val="en-IE"/>
        </w:rPr>
        <w:t xml:space="preserve">Not </w:t>
      </w:r>
      <w:r w:rsidR="00074E75" w:rsidRPr="00CB1566">
        <w:rPr>
          <w:rFonts w:eastAsia="Times New Roman" w:cs="Times New Roman"/>
          <w:sz w:val="24"/>
          <w:szCs w:val="24"/>
          <w:lang w:val="en-IE"/>
        </w:rPr>
        <w:t>only parliament’s communication role</w:t>
      </w:r>
      <w:r w:rsidR="00074E75" w:rsidRPr="009C0024">
        <w:rPr>
          <w:rFonts w:eastAsia="Times New Roman" w:cs="Times New Roman"/>
          <w:sz w:val="24"/>
          <w:szCs w:val="24"/>
          <w:lang w:val="en-IE"/>
        </w:rPr>
        <w:t xml:space="preserve"> has to some extent been marginalised, however. In its role as a producer of </w:t>
      </w:r>
      <w:r w:rsidR="00074E75" w:rsidRPr="00CB1566">
        <w:rPr>
          <w:rFonts w:eastAsia="Times New Roman" w:cs="Times New Roman"/>
          <w:sz w:val="24"/>
          <w:szCs w:val="24"/>
          <w:lang w:val="en-IE"/>
        </w:rPr>
        <w:t>expertise on EU matters</w:t>
      </w:r>
      <w:r w:rsidR="00CB1566" w:rsidRPr="00CB1566">
        <w:rPr>
          <w:rFonts w:eastAsia="Times New Roman" w:cs="Times New Roman"/>
          <w:sz w:val="24"/>
          <w:szCs w:val="24"/>
          <w:lang w:val="en-IE"/>
        </w:rPr>
        <w:t xml:space="preserve"> </w:t>
      </w:r>
      <w:r w:rsidR="00CB1566" w:rsidRPr="006832F9">
        <w:rPr>
          <w:rFonts w:cs="Times New Roman"/>
          <w:sz w:val="24"/>
          <w:szCs w:val="24"/>
          <w:lang w:val="en-US"/>
        </w:rPr>
        <w:t>(see Rozenberg and Hefftler 2015, 33).</w:t>
      </w:r>
      <w:r w:rsidR="00074E75" w:rsidRPr="00CB1566">
        <w:rPr>
          <w:rFonts w:eastAsia="Times New Roman" w:cs="Times New Roman"/>
          <w:sz w:val="24"/>
          <w:szCs w:val="24"/>
          <w:lang w:val="en-IE"/>
        </w:rPr>
        <w:t xml:space="preserve"> parliament has also been to some</w:t>
      </w:r>
      <w:r w:rsidR="00074E75" w:rsidRPr="009C0024">
        <w:rPr>
          <w:rFonts w:eastAsia="Times New Roman" w:cs="Times New Roman"/>
          <w:sz w:val="24"/>
          <w:szCs w:val="24"/>
          <w:lang w:val="en-IE"/>
        </w:rPr>
        <w:t xml:space="preserve"> extent </w:t>
      </w:r>
      <w:r w:rsidR="00767DED" w:rsidRPr="009C0024">
        <w:rPr>
          <w:rFonts w:eastAsia="Times New Roman" w:cs="Times New Roman"/>
          <w:sz w:val="24"/>
          <w:szCs w:val="24"/>
          <w:lang w:val="en-IE"/>
        </w:rPr>
        <w:t>sidelined</w:t>
      </w:r>
      <w:r w:rsidR="00074E75" w:rsidRPr="009C0024">
        <w:rPr>
          <w:rFonts w:eastAsia="Times New Roman" w:cs="Times New Roman"/>
          <w:sz w:val="24"/>
          <w:szCs w:val="24"/>
          <w:lang w:val="en-IE"/>
        </w:rPr>
        <w:t>.</w:t>
      </w:r>
      <w:r w:rsidR="00D848D9" w:rsidRPr="009C0024">
        <w:rPr>
          <w:rFonts w:eastAsia="Times New Roman" w:cs="Times New Roman"/>
          <w:sz w:val="24"/>
          <w:szCs w:val="24"/>
          <w:lang w:val="en-IE"/>
        </w:rPr>
        <w:t xml:space="preserve"> </w:t>
      </w:r>
      <w:r w:rsidR="00F621E8">
        <w:rPr>
          <w:rFonts w:eastAsia="Times New Roman" w:cs="Times New Roman"/>
          <w:sz w:val="24"/>
          <w:szCs w:val="24"/>
          <w:lang w:val="en-IE"/>
        </w:rPr>
        <w:t>Other</w:t>
      </w:r>
      <w:r w:rsidR="00396781" w:rsidRPr="009C0024">
        <w:rPr>
          <w:rFonts w:eastAsia="Times New Roman" w:cs="Times New Roman"/>
          <w:sz w:val="24"/>
          <w:szCs w:val="24"/>
          <w:lang w:val="en-IE"/>
        </w:rPr>
        <w:t xml:space="preserve"> entities in Ireland such as</w:t>
      </w:r>
      <w:r w:rsidR="001E3A32" w:rsidRPr="009C0024">
        <w:rPr>
          <w:rFonts w:eastAsia="Times New Roman" w:cs="Times New Roman"/>
          <w:sz w:val="24"/>
          <w:szCs w:val="24"/>
          <w:lang w:val="en-IE"/>
        </w:rPr>
        <w:t xml:space="preserve">, </w:t>
      </w:r>
      <w:r w:rsidR="001E3A32" w:rsidRPr="009C0024">
        <w:rPr>
          <w:rFonts w:eastAsia="Times New Roman" w:cs="Times New Roman"/>
          <w:i/>
          <w:sz w:val="24"/>
          <w:szCs w:val="24"/>
          <w:lang w:val="en-IE"/>
        </w:rPr>
        <w:t>inter alia,</w:t>
      </w:r>
      <w:r w:rsidR="00396781" w:rsidRPr="009C0024">
        <w:rPr>
          <w:rFonts w:eastAsia="Times New Roman" w:cs="Times New Roman"/>
          <w:sz w:val="24"/>
          <w:szCs w:val="24"/>
          <w:lang w:val="en-IE"/>
        </w:rPr>
        <w:t xml:space="preserve"> the Economic and Social Research Institute, the Institute of International and European Affairs, the Nevin Economic Research Institute, InterTrade Ireland, Tourism Ireland, the Department of Finance, Bord Bia, and the employers’ group </w:t>
      </w:r>
      <w:r w:rsidR="00396781" w:rsidRPr="009C0024">
        <w:rPr>
          <w:rFonts w:eastAsia="Times New Roman" w:cs="Times New Roman"/>
          <w:sz w:val="24"/>
          <w:szCs w:val="24"/>
          <w:lang w:val="en-IE"/>
        </w:rPr>
        <w:lastRenderedPageBreak/>
        <w:t xml:space="preserve">IBEC and </w:t>
      </w:r>
      <w:r w:rsidR="008D7E1A" w:rsidRPr="009C0024">
        <w:rPr>
          <w:rFonts w:eastAsia="Times New Roman" w:cs="Times New Roman"/>
          <w:sz w:val="24"/>
          <w:szCs w:val="24"/>
          <w:lang w:val="en-IE"/>
        </w:rPr>
        <w:t xml:space="preserve">academics in </w:t>
      </w:r>
      <w:r w:rsidR="00396781" w:rsidRPr="009C0024">
        <w:rPr>
          <w:rFonts w:eastAsia="Times New Roman" w:cs="Times New Roman"/>
          <w:sz w:val="24"/>
          <w:szCs w:val="24"/>
          <w:lang w:val="en-IE"/>
        </w:rPr>
        <w:t>various universities have produced research on Brexit</w:t>
      </w:r>
      <w:r w:rsidR="00767DED" w:rsidRPr="009C0024">
        <w:rPr>
          <w:rFonts w:eastAsia="Times New Roman" w:cs="Times New Roman"/>
          <w:sz w:val="24"/>
          <w:szCs w:val="24"/>
          <w:lang w:val="en-IE"/>
        </w:rPr>
        <w:t xml:space="preserve"> and its impact on Ireland</w:t>
      </w:r>
      <w:r w:rsidR="00396781" w:rsidRPr="009C0024">
        <w:rPr>
          <w:rFonts w:eastAsia="Times New Roman" w:cs="Times New Roman"/>
          <w:sz w:val="24"/>
          <w:szCs w:val="24"/>
          <w:lang w:val="en-IE"/>
        </w:rPr>
        <w:t xml:space="preserve"> in large </w:t>
      </w:r>
      <w:r w:rsidR="008D7E1A" w:rsidRPr="009C0024">
        <w:rPr>
          <w:rFonts w:eastAsia="Times New Roman" w:cs="Times New Roman"/>
          <w:sz w:val="24"/>
          <w:szCs w:val="24"/>
          <w:lang w:val="en-IE"/>
        </w:rPr>
        <w:t>volume</w:t>
      </w:r>
      <w:r w:rsidR="00396781" w:rsidRPr="009C0024">
        <w:rPr>
          <w:rFonts w:eastAsia="Times New Roman" w:cs="Times New Roman"/>
          <w:sz w:val="24"/>
          <w:szCs w:val="24"/>
          <w:lang w:val="en-IE"/>
        </w:rPr>
        <w:t xml:space="preserve">s. </w:t>
      </w:r>
      <w:r w:rsidR="008D7E1A" w:rsidRPr="009C0024">
        <w:rPr>
          <w:rFonts w:eastAsia="Times New Roman" w:cs="Times New Roman"/>
          <w:sz w:val="24"/>
          <w:szCs w:val="24"/>
          <w:lang w:val="en-IE"/>
        </w:rPr>
        <w:t>(</w:t>
      </w:r>
      <w:r w:rsidR="00396781" w:rsidRPr="009C0024">
        <w:rPr>
          <w:rFonts w:eastAsia="Times New Roman" w:cs="Times New Roman"/>
          <w:sz w:val="24"/>
          <w:szCs w:val="24"/>
          <w:lang w:val="en-IE"/>
        </w:rPr>
        <w:t>T</w:t>
      </w:r>
      <w:r w:rsidR="008D7E1A" w:rsidRPr="009C0024">
        <w:rPr>
          <w:rFonts w:eastAsia="Times New Roman" w:cs="Times New Roman"/>
          <w:sz w:val="24"/>
          <w:szCs w:val="24"/>
          <w:lang w:val="en-IE"/>
        </w:rPr>
        <w:t xml:space="preserve">his is without even looking at relevant material produced abroad by </w:t>
      </w:r>
      <w:r w:rsidR="008D7E1A" w:rsidRPr="009C0024">
        <w:rPr>
          <w:rFonts w:eastAsia="Times New Roman" w:cs="Times New Roman"/>
          <w:i/>
          <w:sz w:val="24"/>
          <w:szCs w:val="24"/>
          <w:lang w:val="en-IE"/>
        </w:rPr>
        <w:t xml:space="preserve">e..g, </w:t>
      </w:r>
      <w:r w:rsidR="008D7E1A" w:rsidRPr="009C0024">
        <w:rPr>
          <w:rFonts w:eastAsia="Times New Roman" w:cs="Times New Roman"/>
          <w:sz w:val="24"/>
          <w:szCs w:val="24"/>
          <w:lang w:val="en-IE"/>
        </w:rPr>
        <w:t>the House of Lords). The net effect may have been to deter</w:t>
      </w:r>
      <w:r w:rsidR="00396781" w:rsidRPr="009C0024">
        <w:rPr>
          <w:rFonts w:eastAsia="Times New Roman" w:cs="Times New Roman"/>
          <w:sz w:val="24"/>
          <w:szCs w:val="24"/>
          <w:lang w:val="en-IE"/>
        </w:rPr>
        <w:t xml:space="preserve"> the Oireachtas fro</w:t>
      </w:r>
      <w:r w:rsidR="00767DED" w:rsidRPr="009C0024">
        <w:rPr>
          <w:rFonts w:eastAsia="Times New Roman" w:cs="Times New Roman"/>
          <w:sz w:val="24"/>
          <w:szCs w:val="24"/>
          <w:lang w:val="en-IE"/>
        </w:rPr>
        <w:t xml:space="preserve">m engaging in the same exercise: </w:t>
      </w:r>
      <w:r w:rsidR="00D848D9" w:rsidRPr="009C0024">
        <w:rPr>
          <w:rFonts w:eastAsia="Times New Roman" w:cs="Times New Roman"/>
          <w:sz w:val="24"/>
          <w:szCs w:val="24"/>
          <w:lang w:val="en-IE"/>
        </w:rPr>
        <w:t xml:space="preserve">for whatever reason, </w:t>
      </w:r>
      <w:r w:rsidR="00767DED" w:rsidRPr="009C0024">
        <w:rPr>
          <w:rFonts w:eastAsia="Times New Roman" w:cs="Times New Roman"/>
          <w:sz w:val="24"/>
          <w:szCs w:val="24"/>
          <w:lang w:val="en-IE"/>
        </w:rPr>
        <w:t xml:space="preserve">the latter’s output in terms of </w:t>
      </w:r>
      <w:r w:rsidR="009D700F" w:rsidRPr="009C0024">
        <w:rPr>
          <w:rFonts w:eastAsia="Times New Roman" w:cs="Times New Roman"/>
          <w:sz w:val="24"/>
          <w:szCs w:val="24"/>
          <w:lang w:val="en-IE"/>
        </w:rPr>
        <w:t xml:space="preserve">committee </w:t>
      </w:r>
      <w:r w:rsidR="00767DED" w:rsidRPr="009C0024">
        <w:rPr>
          <w:rFonts w:eastAsia="Times New Roman" w:cs="Times New Roman"/>
          <w:sz w:val="24"/>
          <w:szCs w:val="24"/>
          <w:lang w:val="en-IE"/>
        </w:rPr>
        <w:t xml:space="preserve">reports has </w:t>
      </w:r>
      <w:r w:rsidR="009D700F" w:rsidRPr="009C0024">
        <w:rPr>
          <w:rFonts w:eastAsia="Times New Roman" w:cs="Times New Roman"/>
          <w:sz w:val="24"/>
          <w:szCs w:val="24"/>
          <w:lang w:val="en-IE"/>
        </w:rPr>
        <w:t xml:space="preserve">been </w:t>
      </w:r>
      <w:r w:rsidR="001E3A32" w:rsidRPr="009C0024">
        <w:rPr>
          <w:rFonts w:eastAsia="Times New Roman" w:cs="Times New Roman"/>
          <w:sz w:val="24"/>
          <w:szCs w:val="24"/>
          <w:lang w:val="en-IE"/>
        </w:rPr>
        <w:t>– as has been seen - very limited. T</w:t>
      </w:r>
      <w:r w:rsidR="009D700F" w:rsidRPr="009C0024">
        <w:rPr>
          <w:rFonts w:eastAsia="Times New Roman" w:cs="Times New Roman"/>
          <w:sz w:val="24"/>
          <w:szCs w:val="24"/>
          <w:lang w:val="en-IE"/>
        </w:rPr>
        <w:t>he output of the Oireachtas commmittee system in no way compares with that of UK parliamentary committees concerning Brexit</w:t>
      </w:r>
      <w:r w:rsidR="001E3A32" w:rsidRPr="009C0024">
        <w:rPr>
          <w:rFonts w:eastAsia="Times New Roman" w:cs="Times New Roman"/>
          <w:sz w:val="24"/>
          <w:szCs w:val="24"/>
          <w:lang w:val="en-IE"/>
        </w:rPr>
        <w:t>, even taking into account the very different resources available within the two jurisdictions.</w:t>
      </w:r>
    </w:p>
    <w:p w14:paraId="1A2C640A" w14:textId="4F80511B" w:rsidR="00767DED" w:rsidRPr="009C0024" w:rsidRDefault="00767DED" w:rsidP="00E1468F">
      <w:pPr>
        <w:shd w:val="clear" w:color="auto" w:fill="FFFFFF"/>
        <w:spacing w:before="100" w:beforeAutospacing="1" w:after="100" w:afterAutospacing="1" w:line="276" w:lineRule="auto"/>
        <w:jc w:val="both"/>
        <w:rPr>
          <w:rFonts w:eastAsia="Times New Roman" w:cs="Times New Roman"/>
          <w:sz w:val="24"/>
          <w:szCs w:val="24"/>
          <w:lang w:val="en-US"/>
        </w:rPr>
      </w:pPr>
      <w:r w:rsidRPr="00CB1566">
        <w:rPr>
          <w:rFonts w:eastAsia="Times New Roman" w:cs="Times New Roman"/>
          <w:sz w:val="24"/>
          <w:szCs w:val="24"/>
          <w:lang w:val="en-IE"/>
        </w:rPr>
        <w:t xml:space="preserve">The role of </w:t>
      </w:r>
      <w:r w:rsidR="00334D9B">
        <w:rPr>
          <w:rFonts w:eastAsia="Times New Roman" w:cs="Times New Roman"/>
          <w:sz w:val="24"/>
          <w:szCs w:val="24"/>
          <w:lang w:val="en-IE"/>
        </w:rPr>
        <w:t>parliament</w:t>
      </w:r>
      <w:r w:rsidRPr="00CB1566">
        <w:rPr>
          <w:rFonts w:eastAsia="Times New Roman" w:cs="Times New Roman"/>
          <w:sz w:val="24"/>
          <w:szCs w:val="24"/>
          <w:lang w:val="en-IE"/>
        </w:rPr>
        <w:t xml:space="preserve"> as a forum </w:t>
      </w:r>
      <w:r w:rsidR="009D700F" w:rsidRPr="00CB1566">
        <w:rPr>
          <w:rFonts w:eastAsia="Times New Roman" w:cs="Times New Roman"/>
          <w:sz w:val="24"/>
          <w:szCs w:val="24"/>
          <w:lang w:val="en-IE"/>
        </w:rPr>
        <w:t xml:space="preserve">either </w:t>
      </w:r>
      <w:r w:rsidRPr="00CB1566">
        <w:rPr>
          <w:rFonts w:eastAsia="Times New Roman" w:cs="Times New Roman"/>
          <w:sz w:val="24"/>
          <w:szCs w:val="24"/>
          <w:lang w:val="en-IE"/>
        </w:rPr>
        <w:t>for influencing government positions</w:t>
      </w:r>
      <w:r w:rsidR="00CB1566" w:rsidRPr="00CB1566">
        <w:rPr>
          <w:rFonts w:eastAsia="Times New Roman" w:cs="Times New Roman"/>
          <w:sz w:val="24"/>
          <w:szCs w:val="24"/>
          <w:lang w:val="en-IE"/>
        </w:rPr>
        <w:t xml:space="preserve"> </w:t>
      </w:r>
      <w:r w:rsidR="00CB1566" w:rsidRPr="006832F9">
        <w:rPr>
          <w:rFonts w:cs="Times New Roman"/>
          <w:sz w:val="24"/>
          <w:szCs w:val="24"/>
          <w:lang w:val="en-US"/>
        </w:rPr>
        <w:t>(see Rozenberg and Hefftler 2015, 31)</w:t>
      </w:r>
      <w:r w:rsidRPr="00CB1566">
        <w:rPr>
          <w:rFonts w:eastAsia="Times New Roman" w:cs="Times New Roman"/>
          <w:sz w:val="24"/>
          <w:szCs w:val="24"/>
          <w:lang w:val="en-IE"/>
        </w:rPr>
        <w:t xml:space="preserve"> </w:t>
      </w:r>
      <w:r w:rsidR="009D700F" w:rsidRPr="00CB1566">
        <w:rPr>
          <w:rFonts w:eastAsia="Times New Roman" w:cs="Times New Roman"/>
          <w:sz w:val="24"/>
          <w:szCs w:val="24"/>
          <w:lang w:val="en-IE"/>
        </w:rPr>
        <w:t>or</w:t>
      </w:r>
      <w:r w:rsidR="009D700F" w:rsidRPr="009C0024">
        <w:rPr>
          <w:rFonts w:eastAsia="Times New Roman" w:cs="Times New Roman"/>
          <w:sz w:val="24"/>
          <w:szCs w:val="24"/>
          <w:lang w:val="en-IE"/>
        </w:rPr>
        <w:t xml:space="preserve"> even merely</w:t>
      </w:r>
      <w:r w:rsidR="004E7E33" w:rsidRPr="009C0024">
        <w:rPr>
          <w:rFonts w:eastAsia="Times New Roman" w:cs="Times New Roman"/>
          <w:sz w:val="24"/>
          <w:szCs w:val="24"/>
          <w:lang w:val="en-IE"/>
        </w:rPr>
        <w:t xml:space="preserve"> for extracting information </w:t>
      </w:r>
      <w:r w:rsidR="009D700F" w:rsidRPr="009C0024">
        <w:rPr>
          <w:rFonts w:eastAsia="Times New Roman" w:cs="Times New Roman"/>
          <w:sz w:val="24"/>
          <w:szCs w:val="24"/>
          <w:lang w:val="en-IE"/>
        </w:rPr>
        <w:t xml:space="preserve">from the executive </w:t>
      </w:r>
      <w:r w:rsidRPr="009C0024">
        <w:rPr>
          <w:rFonts w:eastAsia="Times New Roman" w:cs="Times New Roman"/>
          <w:sz w:val="24"/>
          <w:szCs w:val="24"/>
          <w:lang w:val="en-IE"/>
        </w:rPr>
        <w:t xml:space="preserve">has also been somewhat marginalised by the creation of a </w:t>
      </w:r>
      <w:r w:rsidR="0003656E" w:rsidRPr="009C0024">
        <w:rPr>
          <w:rFonts w:eastAsia="Times New Roman" w:cs="Times New Roman"/>
          <w:sz w:val="24"/>
          <w:szCs w:val="24"/>
          <w:lang w:val="en-IE"/>
        </w:rPr>
        <w:t>‘</w:t>
      </w:r>
      <w:r w:rsidRPr="009C0024">
        <w:rPr>
          <w:rFonts w:eastAsia="Times New Roman" w:cs="Times New Roman"/>
          <w:sz w:val="24"/>
          <w:szCs w:val="24"/>
          <w:lang w:val="en-IE"/>
        </w:rPr>
        <w:t>Brexit stakeholders’ forum</w:t>
      </w:r>
      <w:r w:rsidR="0003656E" w:rsidRPr="009C0024">
        <w:rPr>
          <w:rFonts w:eastAsia="Times New Roman" w:cs="Times New Roman"/>
          <w:sz w:val="24"/>
          <w:szCs w:val="24"/>
          <w:lang w:val="en-IE"/>
        </w:rPr>
        <w:t>’</w:t>
      </w:r>
      <w:r w:rsidR="004E7E33" w:rsidRPr="009C0024">
        <w:rPr>
          <w:rFonts w:eastAsia="Times New Roman" w:cs="Times New Roman"/>
          <w:sz w:val="24"/>
          <w:szCs w:val="24"/>
          <w:lang w:val="en-IE"/>
        </w:rPr>
        <w:t xml:space="preserve"> by the Government</w:t>
      </w:r>
      <w:r w:rsidR="00493A0D" w:rsidRPr="009C0024">
        <w:rPr>
          <w:rFonts w:eastAsia="Times New Roman" w:cs="Times New Roman"/>
          <w:sz w:val="24"/>
          <w:szCs w:val="24"/>
          <w:lang w:val="en-IE"/>
        </w:rPr>
        <w:t xml:space="preserve">, chaired by the Tánaiste </w:t>
      </w:r>
      <w:r w:rsidR="001425E0">
        <w:rPr>
          <w:rFonts w:eastAsia="Times New Roman" w:cs="Times New Roman"/>
          <w:sz w:val="24"/>
          <w:szCs w:val="24"/>
          <w:lang w:val="en-IE"/>
        </w:rPr>
        <w:t>(deputy Taoiseach)</w:t>
      </w:r>
      <w:r w:rsidR="0003656E" w:rsidRPr="009C0024">
        <w:rPr>
          <w:rFonts w:eastAsia="Times New Roman" w:cs="Times New Roman"/>
          <w:sz w:val="24"/>
          <w:szCs w:val="24"/>
          <w:lang w:val="en-IE"/>
        </w:rPr>
        <w:t xml:space="preserve"> </w:t>
      </w:r>
      <w:r w:rsidR="00493A0D" w:rsidRPr="009C0024">
        <w:rPr>
          <w:rFonts w:eastAsia="Times New Roman" w:cs="Times New Roman"/>
          <w:sz w:val="24"/>
          <w:szCs w:val="24"/>
          <w:lang w:val="en-IE"/>
        </w:rPr>
        <w:t xml:space="preserve">and meeting every </w:t>
      </w:r>
      <w:r w:rsidR="00F621E8">
        <w:rPr>
          <w:rFonts w:eastAsia="Times New Roman" w:cs="Times New Roman"/>
          <w:sz w:val="24"/>
          <w:szCs w:val="24"/>
          <w:lang w:val="en-IE"/>
        </w:rPr>
        <w:t xml:space="preserve">6-8 </w:t>
      </w:r>
      <w:r w:rsidR="00493A0D" w:rsidRPr="009C0024">
        <w:rPr>
          <w:rFonts w:eastAsia="Times New Roman" w:cs="Times New Roman"/>
          <w:sz w:val="24"/>
          <w:szCs w:val="24"/>
          <w:lang w:val="en-IE"/>
        </w:rPr>
        <w:t xml:space="preserve">weeks. </w:t>
      </w:r>
      <w:r w:rsidR="00F621E8">
        <w:rPr>
          <w:rFonts w:eastAsia="Times New Roman" w:cs="Times New Roman"/>
          <w:sz w:val="24"/>
          <w:szCs w:val="24"/>
          <w:lang w:val="en-IE"/>
        </w:rPr>
        <w:t>Participants include</w:t>
      </w:r>
      <w:r w:rsidRPr="009C0024">
        <w:rPr>
          <w:rFonts w:eastAsia="Times New Roman" w:cs="Times New Roman"/>
          <w:sz w:val="24"/>
          <w:szCs w:val="24"/>
          <w:lang w:val="en-IE"/>
        </w:rPr>
        <w:t xml:space="preserve"> representative groups, </w:t>
      </w:r>
      <w:r w:rsidR="004E7E33" w:rsidRPr="009C0024">
        <w:rPr>
          <w:rFonts w:eastAsia="Times New Roman" w:cs="Times New Roman"/>
          <w:sz w:val="24"/>
          <w:szCs w:val="24"/>
          <w:lang w:val="en-IE"/>
        </w:rPr>
        <w:t xml:space="preserve">agencies and some academics, </w:t>
      </w:r>
      <w:r w:rsidR="00F621E8">
        <w:rPr>
          <w:rFonts w:eastAsia="Times New Roman" w:cs="Times New Roman"/>
          <w:sz w:val="24"/>
          <w:szCs w:val="24"/>
          <w:lang w:val="en-IE"/>
        </w:rPr>
        <w:t>giving these</w:t>
      </w:r>
      <w:r w:rsidR="004E7E33" w:rsidRPr="009C0024">
        <w:rPr>
          <w:rFonts w:eastAsia="Times New Roman" w:cs="Times New Roman"/>
          <w:sz w:val="24"/>
          <w:szCs w:val="24"/>
          <w:lang w:val="en-IE"/>
        </w:rPr>
        <w:t xml:space="preserve"> an opportunity to be briefed </w:t>
      </w:r>
      <w:r w:rsidR="00493A0D" w:rsidRPr="009C0024">
        <w:rPr>
          <w:rFonts w:eastAsia="Times New Roman" w:cs="Times New Roman"/>
          <w:sz w:val="24"/>
          <w:szCs w:val="24"/>
          <w:lang w:val="en-IE"/>
        </w:rPr>
        <w:t xml:space="preserve">in private </w:t>
      </w:r>
      <w:r w:rsidR="004E7E33" w:rsidRPr="009C0024">
        <w:rPr>
          <w:rFonts w:eastAsia="Times New Roman" w:cs="Times New Roman"/>
          <w:sz w:val="24"/>
          <w:szCs w:val="24"/>
          <w:lang w:val="en-IE"/>
        </w:rPr>
        <w:t>and to express their views behind closed doors rather than on the floor of parliament.</w:t>
      </w:r>
      <w:r w:rsidR="004E7E33" w:rsidRPr="009C0024">
        <w:rPr>
          <w:rStyle w:val="FootnoteReference"/>
          <w:rFonts w:eastAsia="Times New Roman" w:cs="Times New Roman"/>
          <w:sz w:val="24"/>
          <w:szCs w:val="24"/>
          <w:lang w:val="en-IE"/>
        </w:rPr>
        <w:footnoteReference w:id="27"/>
      </w:r>
      <w:r w:rsidR="004E7E33" w:rsidRPr="009C0024">
        <w:rPr>
          <w:rFonts w:eastAsia="Times New Roman" w:cs="Times New Roman"/>
          <w:sz w:val="24"/>
          <w:szCs w:val="24"/>
          <w:lang w:val="en-IE"/>
        </w:rPr>
        <w:t xml:space="preserve"> Private b</w:t>
      </w:r>
      <w:r w:rsidRPr="009C0024">
        <w:rPr>
          <w:rFonts w:eastAsia="Times New Roman" w:cs="Times New Roman"/>
          <w:sz w:val="24"/>
          <w:szCs w:val="24"/>
          <w:lang w:val="en-IE"/>
        </w:rPr>
        <w:t xml:space="preserve">ilateral meetings </w:t>
      </w:r>
      <w:r w:rsidR="004E7E33" w:rsidRPr="009C0024">
        <w:rPr>
          <w:rFonts w:eastAsia="Times New Roman" w:cs="Times New Roman"/>
          <w:sz w:val="24"/>
          <w:szCs w:val="24"/>
          <w:lang w:val="en-IE"/>
        </w:rPr>
        <w:t>briefing</w:t>
      </w:r>
      <w:r w:rsidRPr="009C0024">
        <w:rPr>
          <w:rFonts w:eastAsia="Times New Roman" w:cs="Times New Roman"/>
          <w:sz w:val="24"/>
          <w:szCs w:val="24"/>
          <w:lang w:val="en-IE"/>
        </w:rPr>
        <w:t xml:space="preserve"> the </w:t>
      </w:r>
      <w:r w:rsidR="00F621E8" w:rsidRPr="009C0024">
        <w:rPr>
          <w:rFonts w:eastAsia="Times New Roman" w:cs="Times New Roman"/>
          <w:sz w:val="24"/>
          <w:szCs w:val="24"/>
          <w:lang w:val="en-IE"/>
        </w:rPr>
        <w:t xml:space="preserve">Opposition </w:t>
      </w:r>
      <w:r w:rsidRPr="009C0024">
        <w:rPr>
          <w:rFonts w:eastAsia="Times New Roman" w:cs="Times New Roman"/>
          <w:sz w:val="24"/>
          <w:szCs w:val="24"/>
          <w:lang w:val="en-IE"/>
        </w:rPr>
        <w:t>leade</w:t>
      </w:r>
      <w:r w:rsidR="004E7E33" w:rsidRPr="009C0024">
        <w:rPr>
          <w:rFonts w:eastAsia="Times New Roman" w:cs="Times New Roman"/>
          <w:sz w:val="24"/>
          <w:szCs w:val="24"/>
          <w:lang w:val="en-IE"/>
        </w:rPr>
        <w:t>rs are also held</w:t>
      </w:r>
      <w:r w:rsidR="0003656E" w:rsidRPr="009C0024">
        <w:rPr>
          <w:rFonts w:eastAsia="Times New Roman" w:cs="Times New Roman"/>
          <w:sz w:val="24"/>
          <w:szCs w:val="24"/>
          <w:lang w:val="en-IE"/>
        </w:rPr>
        <w:t>, further avoiding a</w:t>
      </w:r>
      <w:r w:rsidR="00FC5BEE">
        <w:rPr>
          <w:rFonts w:eastAsia="Times New Roman" w:cs="Times New Roman"/>
          <w:sz w:val="24"/>
          <w:szCs w:val="24"/>
          <w:lang w:val="en-IE"/>
        </w:rPr>
        <w:t>n</w:t>
      </w:r>
      <w:r w:rsidR="0003656E" w:rsidRPr="009C0024">
        <w:rPr>
          <w:rFonts w:eastAsia="Times New Roman" w:cs="Times New Roman"/>
          <w:sz w:val="24"/>
          <w:szCs w:val="24"/>
          <w:lang w:val="en-IE"/>
        </w:rPr>
        <w:t xml:space="preserve"> </w:t>
      </w:r>
      <w:r w:rsidR="00FC5BEE" w:rsidRPr="009C0024">
        <w:rPr>
          <w:rFonts w:eastAsia="Times New Roman" w:cs="Times New Roman"/>
          <w:sz w:val="24"/>
          <w:szCs w:val="24"/>
          <w:lang w:val="en-IE"/>
        </w:rPr>
        <w:t xml:space="preserve">Oireachtas </w:t>
      </w:r>
      <w:r w:rsidR="0003656E" w:rsidRPr="009C0024">
        <w:rPr>
          <w:rFonts w:eastAsia="Times New Roman" w:cs="Times New Roman"/>
          <w:sz w:val="24"/>
          <w:szCs w:val="24"/>
          <w:lang w:val="en-IE"/>
        </w:rPr>
        <w:t>role</w:t>
      </w:r>
      <w:r w:rsidR="004E7E33" w:rsidRPr="009C0024">
        <w:rPr>
          <w:rFonts w:eastAsia="Times New Roman" w:cs="Times New Roman"/>
          <w:sz w:val="24"/>
          <w:szCs w:val="24"/>
          <w:lang w:val="en-IE"/>
        </w:rPr>
        <w:t xml:space="preserve">. Politicians may also gain information by </w:t>
      </w:r>
      <w:r w:rsidR="0003656E" w:rsidRPr="009C0024">
        <w:rPr>
          <w:rFonts w:eastAsia="Times New Roman" w:cs="Times New Roman"/>
          <w:sz w:val="24"/>
          <w:szCs w:val="24"/>
          <w:lang w:val="en-IE"/>
        </w:rPr>
        <w:t xml:space="preserve">going to the UK or to Brussels or in interparliamentary meetings such as those of the </w:t>
      </w:r>
      <w:r w:rsidR="0003656E" w:rsidRPr="009C0024">
        <w:rPr>
          <w:rFonts w:eastAsia="Times New Roman" w:cs="Times New Roman"/>
          <w:bCs/>
          <w:sz w:val="24"/>
          <w:szCs w:val="24"/>
          <w:lang w:val="en-US"/>
        </w:rPr>
        <w:t>British–Irish Parliamentary Assembly</w:t>
      </w:r>
      <w:r w:rsidR="0003656E" w:rsidRPr="009C0024">
        <w:rPr>
          <w:rFonts w:eastAsia="Times New Roman" w:cs="Times New Roman"/>
          <w:sz w:val="24"/>
          <w:szCs w:val="24"/>
          <w:lang w:val="en-US"/>
        </w:rPr>
        <w:t xml:space="preserve"> (</w:t>
      </w:r>
      <w:r w:rsidR="0003656E" w:rsidRPr="009C0024">
        <w:rPr>
          <w:rFonts w:eastAsia="Times New Roman" w:cs="Times New Roman"/>
          <w:bCs/>
          <w:sz w:val="24"/>
          <w:szCs w:val="24"/>
          <w:lang w:val="en-US"/>
        </w:rPr>
        <w:t>BIPA</w:t>
      </w:r>
      <w:r w:rsidR="0003656E" w:rsidRPr="009C0024">
        <w:rPr>
          <w:rFonts w:eastAsia="Times New Roman" w:cs="Times New Roman"/>
          <w:sz w:val="24"/>
          <w:szCs w:val="24"/>
          <w:lang w:val="en-US"/>
        </w:rPr>
        <w:t xml:space="preserve">) a deliberative body </w:t>
      </w:r>
      <w:r w:rsidR="00FC5BEE">
        <w:rPr>
          <w:rFonts w:eastAsia="Times New Roman" w:cs="Times New Roman"/>
          <w:sz w:val="24"/>
          <w:szCs w:val="24"/>
          <w:lang w:val="en-US"/>
        </w:rPr>
        <w:t>with</w:t>
      </w:r>
      <w:r w:rsidR="0003656E" w:rsidRPr="009C0024">
        <w:rPr>
          <w:rFonts w:eastAsia="Times New Roman" w:cs="Times New Roman"/>
          <w:sz w:val="24"/>
          <w:szCs w:val="24"/>
          <w:lang w:val="en-US"/>
        </w:rPr>
        <w:t xml:space="preserve"> members </w:t>
      </w:r>
      <w:r w:rsidR="00FC5BEE">
        <w:rPr>
          <w:rFonts w:eastAsia="Times New Roman" w:cs="Times New Roman"/>
          <w:sz w:val="24"/>
          <w:szCs w:val="24"/>
          <w:lang w:val="en-US"/>
        </w:rPr>
        <w:t>from</w:t>
      </w:r>
      <w:r w:rsidR="0003656E" w:rsidRPr="009C0024">
        <w:rPr>
          <w:rFonts w:eastAsia="Times New Roman" w:cs="Times New Roman"/>
          <w:sz w:val="24"/>
          <w:szCs w:val="24"/>
          <w:lang w:val="en-US"/>
        </w:rPr>
        <w:t xml:space="preserve"> the UK, Irish and Scottish parliaments, the National Assembly of Wales and </w:t>
      </w:r>
      <w:r w:rsidR="009D700F" w:rsidRPr="009C0024">
        <w:rPr>
          <w:rFonts w:eastAsia="Times New Roman" w:cs="Times New Roman"/>
          <w:sz w:val="24"/>
          <w:szCs w:val="24"/>
          <w:lang w:val="en-US"/>
        </w:rPr>
        <w:t xml:space="preserve">the </w:t>
      </w:r>
      <w:r w:rsidR="0003656E" w:rsidRPr="009C0024">
        <w:rPr>
          <w:rFonts w:eastAsia="Times New Roman" w:cs="Times New Roman"/>
          <w:sz w:val="24"/>
          <w:szCs w:val="24"/>
          <w:lang w:val="en-US"/>
        </w:rPr>
        <w:t xml:space="preserve">British crown dependencies, Jersey, Guernsey and the Isle of Man. </w:t>
      </w:r>
    </w:p>
    <w:p w14:paraId="3406883C" w14:textId="3809B6AC" w:rsidR="0075494D" w:rsidRPr="009C0024" w:rsidRDefault="00D848D9" w:rsidP="00E1468F">
      <w:pPr>
        <w:shd w:val="clear" w:color="auto" w:fill="FFFFFF"/>
        <w:spacing w:before="100" w:beforeAutospacing="1" w:after="100" w:afterAutospacing="1" w:line="276" w:lineRule="auto"/>
        <w:jc w:val="both"/>
        <w:rPr>
          <w:rFonts w:eastAsia="Times New Roman" w:cs="Times New Roman"/>
          <w:sz w:val="24"/>
          <w:szCs w:val="24"/>
          <w:lang w:val="en-IE"/>
        </w:rPr>
      </w:pPr>
      <w:r w:rsidRPr="009C0024">
        <w:rPr>
          <w:rFonts w:eastAsia="Times New Roman" w:cs="Times New Roman"/>
          <w:sz w:val="24"/>
          <w:szCs w:val="24"/>
          <w:lang w:val="en-US"/>
        </w:rPr>
        <w:t xml:space="preserve">Overall, </w:t>
      </w:r>
      <w:r w:rsidR="00FC5BEE">
        <w:rPr>
          <w:rFonts w:eastAsia="Times New Roman" w:cs="Times New Roman"/>
          <w:sz w:val="24"/>
          <w:szCs w:val="24"/>
          <w:lang w:val="en-US"/>
        </w:rPr>
        <w:t>parliament’s benefiting</w:t>
      </w:r>
      <w:r w:rsidRPr="009C0024">
        <w:rPr>
          <w:rFonts w:eastAsia="Times New Roman" w:cs="Times New Roman"/>
          <w:sz w:val="24"/>
          <w:szCs w:val="24"/>
          <w:lang w:val="en-US"/>
        </w:rPr>
        <w:t xml:space="preserve"> </w:t>
      </w:r>
      <w:r w:rsidR="00FC5BEE">
        <w:rPr>
          <w:rFonts w:eastAsia="Times New Roman" w:cs="Times New Roman"/>
          <w:sz w:val="24"/>
          <w:szCs w:val="24"/>
          <w:lang w:val="en-US"/>
        </w:rPr>
        <w:t>from</w:t>
      </w:r>
      <w:r w:rsidR="00E00CEA" w:rsidRPr="009C0024">
        <w:rPr>
          <w:rFonts w:eastAsia="Times New Roman" w:cs="Times New Roman"/>
          <w:sz w:val="24"/>
          <w:szCs w:val="24"/>
          <w:lang w:val="en-US"/>
        </w:rPr>
        <w:t xml:space="preserve"> </w:t>
      </w:r>
      <w:r w:rsidR="00795ADE" w:rsidRPr="009C0024">
        <w:rPr>
          <w:rFonts w:eastAsia="Times New Roman" w:cs="Times New Roman"/>
          <w:sz w:val="24"/>
          <w:szCs w:val="24"/>
          <w:lang w:val="en-US"/>
        </w:rPr>
        <w:t xml:space="preserve">the opportunities presented </w:t>
      </w:r>
      <w:r w:rsidR="001425E0">
        <w:rPr>
          <w:rFonts w:eastAsia="Times New Roman" w:cs="Times New Roman"/>
          <w:sz w:val="24"/>
          <w:szCs w:val="24"/>
          <w:lang w:val="en-US"/>
        </w:rPr>
        <w:t xml:space="preserve">by </w:t>
      </w:r>
      <w:r w:rsidR="00795ADE" w:rsidRPr="009C0024">
        <w:rPr>
          <w:rFonts w:eastAsia="Times New Roman" w:cs="Times New Roman"/>
          <w:sz w:val="24"/>
          <w:szCs w:val="24"/>
          <w:lang w:val="en-US"/>
        </w:rPr>
        <w:t xml:space="preserve">Brexit </w:t>
      </w:r>
      <w:r w:rsidR="0051573E" w:rsidRPr="009C0024">
        <w:rPr>
          <w:rFonts w:eastAsia="Times New Roman" w:cs="Times New Roman"/>
          <w:sz w:val="24"/>
          <w:szCs w:val="24"/>
          <w:lang w:val="en-US"/>
        </w:rPr>
        <w:t xml:space="preserve">for increased influence </w:t>
      </w:r>
      <w:r w:rsidRPr="009C0024">
        <w:rPr>
          <w:rFonts w:eastAsia="Times New Roman" w:cs="Times New Roman"/>
          <w:sz w:val="24"/>
          <w:szCs w:val="24"/>
          <w:lang w:val="en-US"/>
        </w:rPr>
        <w:t>has been handicapped by a lack of ambition</w:t>
      </w:r>
      <w:r w:rsidR="00FA5CAC" w:rsidRPr="009C0024">
        <w:rPr>
          <w:rFonts w:eastAsia="Times New Roman" w:cs="Times New Roman"/>
          <w:sz w:val="24"/>
          <w:szCs w:val="24"/>
          <w:lang w:val="en-US"/>
        </w:rPr>
        <w:t xml:space="preserve">, </w:t>
      </w:r>
      <w:r w:rsidR="00FA5CAC" w:rsidRPr="009C0024">
        <w:rPr>
          <w:rStyle w:val="FootnoteReference"/>
          <w:rFonts w:eastAsia="Times New Roman" w:cs="Times New Roman"/>
          <w:sz w:val="24"/>
          <w:szCs w:val="24"/>
          <w:lang w:val="en-US"/>
        </w:rPr>
        <w:footnoteReference w:id="28"/>
      </w:r>
      <w:r w:rsidRPr="009C0024">
        <w:rPr>
          <w:rFonts w:eastAsia="Times New Roman" w:cs="Times New Roman"/>
          <w:sz w:val="24"/>
          <w:szCs w:val="24"/>
          <w:lang w:val="en-US"/>
        </w:rPr>
        <w:t xml:space="preserve"> </w:t>
      </w:r>
      <w:r w:rsidR="00643AE1" w:rsidRPr="009C0024">
        <w:rPr>
          <w:rFonts w:eastAsia="Times New Roman" w:cs="Times New Roman"/>
          <w:sz w:val="24"/>
          <w:szCs w:val="24"/>
          <w:lang w:val="en-US"/>
        </w:rPr>
        <w:t xml:space="preserve">a lack </w:t>
      </w:r>
      <w:r w:rsidRPr="009C0024">
        <w:rPr>
          <w:rFonts w:eastAsia="Times New Roman" w:cs="Times New Roman"/>
          <w:sz w:val="24"/>
          <w:szCs w:val="24"/>
          <w:lang w:val="en-US"/>
        </w:rPr>
        <w:t xml:space="preserve">of an </w:t>
      </w:r>
      <w:r w:rsidR="001425E0">
        <w:rPr>
          <w:rFonts w:eastAsia="Times New Roman" w:cs="Times New Roman"/>
          <w:sz w:val="24"/>
          <w:szCs w:val="24"/>
          <w:lang w:val="en-US"/>
        </w:rPr>
        <w:t>overarching</w:t>
      </w:r>
      <w:r w:rsidR="001425E0" w:rsidRPr="009C0024">
        <w:rPr>
          <w:rFonts w:eastAsia="Times New Roman" w:cs="Times New Roman"/>
          <w:sz w:val="24"/>
          <w:szCs w:val="24"/>
          <w:lang w:val="en-US"/>
        </w:rPr>
        <w:t xml:space="preserve"> </w:t>
      </w:r>
      <w:r w:rsidRPr="009C0024">
        <w:rPr>
          <w:rFonts w:eastAsia="Times New Roman" w:cs="Times New Roman"/>
          <w:sz w:val="24"/>
          <w:szCs w:val="24"/>
          <w:lang w:val="en-US"/>
        </w:rPr>
        <w:t xml:space="preserve">strategy, </w:t>
      </w:r>
      <w:r w:rsidR="008C3264" w:rsidRPr="009C0024">
        <w:rPr>
          <w:rFonts w:eastAsia="Times New Roman" w:cs="Times New Roman"/>
          <w:sz w:val="24"/>
          <w:szCs w:val="24"/>
          <w:lang w:val="en-US"/>
        </w:rPr>
        <w:t xml:space="preserve">competition by other fora </w:t>
      </w:r>
      <w:r w:rsidRPr="009C0024">
        <w:rPr>
          <w:rFonts w:eastAsia="Times New Roman" w:cs="Times New Roman"/>
          <w:sz w:val="24"/>
          <w:szCs w:val="24"/>
          <w:lang w:val="en-US"/>
        </w:rPr>
        <w:t xml:space="preserve">and perhaps </w:t>
      </w:r>
      <w:r w:rsidR="00643AE1" w:rsidRPr="009C0024">
        <w:rPr>
          <w:rFonts w:eastAsia="Times New Roman" w:cs="Times New Roman"/>
          <w:sz w:val="24"/>
          <w:szCs w:val="24"/>
          <w:lang w:val="en-US"/>
        </w:rPr>
        <w:t xml:space="preserve">too </w:t>
      </w:r>
      <w:r w:rsidRPr="009C0024">
        <w:rPr>
          <w:rFonts w:eastAsia="Times New Roman" w:cs="Times New Roman"/>
          <w:sz w:val="24"/>
          <w:szCs w:val="24"/>
          <w:lang w:val="en-US"/>
        </w:rPr>
        <w:t xml:space="preserve">by </w:t>
      </w:r>
      <w:r w:rsidR="0007421F" w:rsidRPr="009C0024">
        <w:rPr>
          <w:rFonts w:eastAsia="Times New Roman" w:cs="Times New Roman"/>
          <w:sz w:val="24"/>
          <w:szCs w:val="24"/>
          <w:lang w:val="en-US"/>
        </w:rPr>
        <w:t>the</w:t>
      </w:r>
      <w:r w:rsidRPr="009C0024">
        <w:rPr>
          <w:rFonts w:eastAsia="Times New Roman" w:cs="Times New Roman"/>
          <w:sz w:val="24"/>
          <w:szCs w:val="24"/>
          <w:lang w:val="en-US"/>
        </w:rPr>
        <w:t xml:space="preserve"> </w:t>
      </w:r>
      <w:r w:rsidR="0007421F" w:rsidRPr="009C0024">
        <w:rPr>
          <w:rFonts w:eastAsia="Times New Roman" w:cs="Times New Roman"/>
          <w:sz w:val="24"/>
          <w:szCs w:val="24"/>
          <w:lang w:val="en-US"/>
        </w:rPr>
        <w:t xml:space="preserve">perennial difficulty of </w:t>
      </w:r>
      <w:r w:rsidR="001425E0" w:rsidRPr="009C0024">
        <w:rPr>
          <w:rFonts w:eastAsia="Times New Roman" w:cs="Times New Roman"/>
          <w:sz w:val="24"/>
          <w:szCs w:val="24"/>
          <w:lang w:val="en-US"/>
        </w:rPr>
        <w:t>parliamentarians</w:t>
      </w:r>
      <w:r w:rsidR="001425E0">
        <w:rPr>
          <w:rFonts w:eastAsia="Times New Roman" w:cs="Times New Roman"/>
          <w:sz w:val="24"/>
          <w:szCs w:val="24"/>
          <w:lang w:val="en-US"/>
        </w:rPr>
        <w:t>'</w:t>
      </w:r>
      <w:r w:rsidR="001425E0" w:rsidRPr="009C0024">
        <w:rPr>
          <w:rFonts w:eastAsia="Times New Roman" w:cs="Times New Roman"/>
          <w:sz w:val="24"/>
          <w:szCs w:val="24"/>
          <w:lang w:val="en-US"/>
        </w:rPr>
        <w:t xml:space="preserve"> </w:t>
      </w:r>
      <w:r w:rsidR="001425E0">
        <w:rPr>
          <w:rFonts w:eastAsia="Times New Roman" w:cs="Times New Roman"/>
          <w:sz w:val="24"/>
          <w:szCs w:val="24"/>
          <w:lang w:val="en-US"/>
        </w:rPr>
        <w:t>electoral</w:t>
      </w:r>
      <w:r w:rsidR="00643AE1" w:rsidRPr="009C0024">
        <w:rPr>
          <w:rFonts w:eastAsia="Times New Roman" w:cs="Times New Roman"/>
          <w:sz w:val="24"/>
          <w:szCs w:val="24"/>
          <w:lang w:val="en-US"/>
        </w:rPr>
        <w:t xml:space="preserve"> interest</w:t>
      </w:r>
      <w:r w:rsidR="001425E0">
        <w:rPr>
          <w:rFonts w:eastAsia="Times New Roman" w:cs="Times New Roman"/>
          <w:sz w:val="24"/>
          <w:szCs w:val="24"/>
          <w:lang w:val="en-US"/>
        </w:rPr>
        <w:t>s</w:t>
      </w:r>
      <w:r w:rsidR="00643AE1" w:rsidRPr="009C0024">
        <w:rPr>
          <w:rFonts w:eastAsia="Times New Roman" w:cs="Times New Roman"/>
          <w:sz w:val="24"/>
          <w:szCs w:val="24"/>
          <w:lang w:val="en-US"/>
        </w:rPr>
        <w:t xml:space="preserve"> </w:t>
      </w:r>
      <w:r w:rsidR="001425E0">
        <w:rPr>
          <w:rFonts w:eastAsia="Times New Roman" w:cs="Times New Roman"/>
          <w:sz w:val="24"/>
          <w:szCs w:val="24"/>
          <w:lang w:val="en-US"/>
        </w:rPr>
        <w:t>residing</w:t>
      </w:r>
      <w:r w:rsidR="0007421F" w:rsidRPr="009C0024">
        <w:rPr>
          <w:rFonts w:eastAsia="Times New Roman" w:cs="Times New Roman"/>
          <w:sz w:val="24"/>
          <w:szCs w:val="24"/>
          <w:lang w:val="en-US"/>
        </w:rPr>
        <w:t xml:space="preserve"> </w:t>
      </w:r>
      <w:r w:rsidR="00643AE1" w:rsidRPr="009C0024">
        <w:rPr>
          <w:rFonts w:eastAsia="Times New Roman" w:cs="Times New Roman"/>
          <w:sz w:val="24"/>
          <w:szCs w:val="24"/>
          <w:lang w:val="en-US"/>
        </w:rPr>
        <w:t xml:space="preserve">in local </w:t>
      </w:r>
      <w:r w:rsidR="0007421F" w:rsidRPr="009C0024">
        <w:rPr>
          <w:rFonts w:eastAsia="Times New Roman" w:cs="Times New Roman"/>
          <w:sz w:val="24"/>
          <w:szCs w:val="24"/>
          <w:lang w:val="en-US"/>
        </w:rPr>
        <w:t xml:space="preserve">constituency issues </w:t>
      </w:r>
      <w:r w:rsidR="00643AE1" w:rsidRPr="009C0024">
        <w:rPr>
          <w:rFonts w:eastAsia="Times New Roman" w:cs="Times New Roman"/>
          <w:sz w:val="24"/>
          <w:szCs w:val="24"/>
          <w:lang w:val="en-US"/>
        </w:rPr>
        <w:t xml:space="preserve">rather than general </w:t>
      </w:r>
      <w:r w:rsidR="0007421F" w:rsidRPr="009C0024">
        <w:rPr>
          <w:rFonts w:eastAsia="Times New Roman" w:cs="Times New Roman"/>
          <w:sz w:val="24"/>
          <w:szCs w:val="24"/>
          <w:lang w:val="en-US"/>
        </w:rPr>
        <w:t>national strategies</w:t>
      </w:r>
      <w:r w:rsidR="00643AE1" w:rsidRPr="009C0024">
        <w:rPr>
          <w:rFonts w:eastAsia="Times New Roman" w:cs="Times New Roman"/>
          <w:sz w:val="24"/>
          <w:szCs w:val="24"/>
          <w:lang w:val="en-US"/>
        </w:rPr>
        <w:t>.</w:t>
      </w:r>
    </w:p>
    <w:p w14:paraId="79A52CE7" w14:textId="67B1B568" w:rsidR="0075494D" w:rsidRPr="009C0024" w:rsidRDefault="0075494D" w:rsidP="00E1468F">
      <w:pPr>
        <w:numPr>
          <w:ilvl w:val="0"/>
          <w:numId w:val="1"/>
        </w:numPr>
        <w:shd w:val="clear" w:color="auto" w:fill="FFFFFF"/>
        <w:tabs>
          <w:tab w:val="clear" w:pos="720"/>
        </w:tabs>
        <w:spacing w:before="100" w:beforeAutospacing="1" w:after="100" w:afterAutospacing="1" w:line="276" w:lineRule="auto"/>
        <w:ind w:left="0" w:firstLine="0"/>
        <w:rPr>
          <w:rFonts w:eastAsia="Times New Roman" w:cs="Times New Roman"/>
          <w:b/>
          <w:sz w:val="24"/>
          <w:szCs w:val="24"/>
          <w:lang w:val="en-IE"/>
        </w:rPr>
      </w:pPr>
      <w:r w:rsidRPr="009C0024">
        <w:rPr>
          <w:rFonts w:eastAsia="Times New Roman" w:cs="Times New Roman"/>
          <w:b/>
          <w:sz w:val="24"/>
          <w:szCs w:val="24"/>
          <w:lang w:val="en-IE"/>
        </w:rPr>
        <w:t xml:space="preserve">The Procedural Dimension of Brexit as Reflected in </w:t>
      </w:r>
      <w:r w:rsidR="00334D9B">
        <w:rPr>
          <w:rFonts w:eastAsia="Times New Roman" w:cs="Times New Roman"/>
          <w:b/>
          <w:sz w:val="24"/>
          <w:szCs w:val="24"/>
          <w:lang w:val="en-IE"/>
        </w:rPr>
        <w:t>Parliament</w:t>
      </w:r>
      <w:r w:rsidR="00F95DC0" w:rsidRPr="009C0024">
        <w:rPr>
          <w:rFonts w:eastAsia="Times New Roman" w:cs="Times New Roman"/>
          <w:b/>
          <w:sz w:val="24"/>
          <w:szCs w:val="24"/>
          <w:lang w:val="en-IE"/>
        </w:rPr>
        <w:t xml:space="preserve"> </w:t>
      </w:r>
    </w:p>
    <w:p w14:paraId="50B88238" w14:textId="17DACED6" w:rsidR="004E3B18" w:rsidRPr="00E31110" w:rsidRDefault="004E3B18" w:rsidP="00E31110">
      <w:pPr>
        <w:shd w:val="clear" w:color="auto" w:fill="FFFFFF"/>
        <w:spacing w:before="100" w:beforeAutospacing="1" w:after="100" w:afterAutospacing="1" w:line="276" w:lineRule="auto"/>
        <w:rPr>
          <w:rFonts w:eastAsia="Times New Roman" w:cs="Times New Roman"/>
          <w:sz w:val="24"/>
          <w:szCs w:val="24"/>
          <w:lang w:val="en-IE"/>
        </w:rPr>
      </w:pPr>
      <w:r w:rsidRPr="009C0024">
        <w:rPr>
          <w:rFonts w:eastAsia="Times New Roman" w:cs="Times New Roman"/>
          <w:sz w:val="24"/>
          <w:szCs w:val="24"/>
          <w:lang w:val="en-IE"/>
        </w:rPr>
        <w:t>This section seeks to look at the procedural dimension of Brexit</w:t>
      </w:r>
      <w:r w:rsidR="00FC5BEE">
        <w:rPr>
          <w:rFonts w:eastAsia="Times New Roman" w:cs="Times New Roman"/>
          <w:sz w:val="24"/>
          <w:szCs w:val="24"/>
          <w:lang w:val="en-IE"/>
        </w:rPr>
        <w:t>. Issues</w:t>
      </w:r>
      <w:r w:rsidRPr="009C0024">
        <w:rPr>
          <w:rFonts w:eastAsia="Times New Roman" w:cs="Times New Roman"/>
          <w:sz w:val="24"/>
          <w:szCs w:val="24"/>
          <w:lang w:val="en-IE"/>
        </w:rPr>
        <w:t xml:space="preserve"> </w:t>
      </w:r>
      <w:r w:rsidR="00FC5BEE" w:rsidRPr="009C0024">
        <w:rPr>
          <w:rFonts w:eastAsia="Times New Roman" w:cs="Times New Roman"/>
          <w:sz w:val="24"/>
          <w:szCs w:val="24"/>
          <w:lang w:val="en-IE"/>
        </w:rPr>
        <w:t>address</w:t>
      </w:r>
      <w:r w:rsidR="00FC5BEE">
        <w:rPr>
          <w:rFonts w:eastAsia="Times New Roman" w:cs="Times New Roman"/>
          <w:sz w:val="24"/>
          <w:szCs w:val="24"/>
          <w:lang w:val="en-IE"/>
        </w:rPr>
        <w:t>ed include</w:t>
      </w:r>
      <w:r w:rsidR="00FC5BEE" w:rsidRPr="009C0024">
        <w:rPr>
          <w:rFonts w:eastAsia="Times New Roman" w:cs="Times New Roman"/>
          <w:sz w:val="24"/>
          <w:szCs w:val="24"/>
          <w:lang w:val="en-IE"/>
        </w:rPr>
        <w:t xml:space="preserve"> </w:t>
      </w:r>
      <w:r w:rsidRPr="009C0024">
        <w:rPr>
          <w:rFonts w:eastAsia="Times New Roman" w:cs="Times New Roman"/>
          <w:sz w:val="24"/>
          <w:szCs w:val="24"/>
          <w:lang w:val="en-IE"/>
        </w:rPr>
        <w:t xml:space="preserve">the balance between formal and informal arrangements in </w:t>
      </w:r>
      <w:r w:rsidR="00FC5BEE">
        <w:rPr>
          <w:rFonts w:eastAsia="Times New Roman" w:cs="Times New Roman"/>
          <w:sz w:val="24"/>
          <w:szCs w:val="24"/>
          <w:lang w:val="en-IE"/>
        </w:rPr>
        <w:t>parliamentary</w:t>
      </w:r>
      <w:r w:rsidR="00FC5BEE" w:rsidRPr="009C0024">
        <w:rPr>
          <w:rFonts w:eastAsia="Times New Roman" w:cs="Times New Roman"/>
          <w:sz w:val="24"/>
          <w:szCs w:val="24"/>
          <w:lang w:val="en-IE"/>
        </w:rPr>
        <w:t xml:space="preserve"> </w:t>
      </w:r>
      <w:r w:rsidRPr="009C0024">
        <w:rPr>
          <w:rFonts w:eastAsia="Times New Roman" w:cs="Times New Roman"/>
          <w:sz w:val="24"/>
          <w:szCs w:val="24"/>
          <w:lang w:val="en-IE"/>
        </w:rPr>
        <w:t xml:space="preserve">Brexit scrutiny and whether the effect of procedural rules is to empower </w:t>
      </w:r>
      <w:r w:rsidR="00FC5BEE">
        <w:rPr>
          <w:rFonts w:eastAsia="Times New Roman" w:cs="Times New Roman"/>
          <w:sz w:val="24"/>
          <w:szCs w:val="24"/>
          <w:lang w:val="en-IE"/>
        </w:rPr>
        <w:t>parliament</w:t>
      </w:r>
      <w:r w:rsidRPr="009C0024">
        <w:rPr>
          <w:rFonts w:eastAsia="Times New Roman" w:cs="Times New Roman"/>
          <w:sz w:val="24"/>
          <w:szCs w:val="24"/>
          <w:lang w:val="en-IE"/>
        </w:rPr>
        <w:t xml:space="preserve"> or the </w:t>
      </w:r>
      <w:r w:rsidR="00800E19" w:rsidRPr="009C0024">
        <w:rPr>
          <w:rFonts w:eastAsia="Times New Roman" w:cs="Times New Roman"/>
          <w:sz w:val="24"/>
          <w:szCs w:val="24"/>
          <w:lang w:val="en-IE"/>
        </w:rPr>
        <w:t>opposite. The section also addresses the question</w:t>
      </w:r>
      <w:r w:rsidRPr="009C0024">
        <w:rPr>
          <w:rFonts w:eastAsia="Times New Roman" w:cs="Times New Roman"/>
          <w:sz w:val="24"/>
          <w:szCs w:val="24"/>
          <w:lang w:val="en-IE"/>
        </w:rPr>
        <w:t xml:space="preserve"> of whether parliamentarians influence the process and direction of negotiations</w:t>
      </w:r>
      <w:r w:rsidR="00800E19" w:rsidRPr="009C0024">
        <w:rPr>
          <w:rFonts w:eastAsia="Times New Roman" w:cs="Times New Roman"/>
          <w:sz w:val="24"/>
          <w:szCs w:val="24"/>
          <w:lang w:val="en-IE"/>
        </w:rPr>
        <w:t>.</w:t>
      </w:r>
      <w:r w:rsidRPr="009C0024">
        <w:rPr>
          <w:rFonts w:eastAsia="Times New Roman" w:cs="Times New Roman"/>
          <w:sz w:val="24"/>
          <w:szCs w:val="24"/>
          <w:lang w:val="en-IE"/>
        </w:rPr>
        <w:t xml:space="preserve"> </w:t>
      </w:r>
    </w:p>
    <w:p w14:paraId="51687230" w14:textId="77777777" w:rsidR="0075494D" w:rsidRPr="009C0024" w:rsidRDefault="00795ADE" w:rsidP="00E1468F">
      <w:pPr>
        <w:spacing w:line="276" w:lineRule="auto"/>
        <w:jc w:val="center"/>
        <w:rPr>
          <w:rFonts w:eastAsia="Times New Roman" w:cs="Times New Roman"/>
          <w:i/>
          <w:sz w:val="24"/>
          <w:szCs w:val="24"/>
          <w:lang w:val="en-IE"/>
        </w:rPr>
      </w:pPr>
      <w:r w:rsidRPr="009C0024">
        <w:rPr>
          <w:rFonts w:eastAsia="Times New Roman" w:cs="Times New Roman"/>
          <w:i/>
          <w:sz w:val="24"/>
          <w:szCs w:val="24"/>
          <w:lang w:val="en-IE"/>
        </w:rPr>
        <w:t xml:space="preserve">Irish parliamentarians </w:t>
      </w:r>
      <w:r w:rsidR="004E3B18" w:rsidRPr="009C0024">
        <w:rPr>
          <w:rFonts w:eastAsia="Times New Roman" w:cs="Times New Roman"/>
          <w:i/>
          <w:sz w:val="24"/>
          <w:szCs w:val="24"/>
          <w:lang w:val="en-IE"/>
        </w:rPr>
        <w:t>and influence over</w:t>
      </w:r>
      <w:r w:rsidR="0075494D" w:rsidRPr="009C0024">
        <w:rPr>
          <w:rFonts w:eastAsia="Times New Roman" w:cs="Times New Roman"/>
          <w:i/>
          <w:sz w:val="24"/>
          <w:szCs w:val="24"/>
          <w:lang w:val="en-IE"/>
        </w:rPr>
        <w:t xml:space="preserve"> the process and the direction of negotiat</w:t>
      </w:r>
      <w:r w:rsidR="004E3B18" w:rsidRPr="009C0024">
        <w:rPr>
          <w:rFonts w:eastAsia="Times New Roman" w:cs="Times New Roman"/>
          <w:i/>
          <w:sz w:val="24"/>
          <w:szCs w:val="24"/>
          <w:lang w:val="en-IE"/>
        </w:rPr>
        <w:t>ions</w:t>
      </w:r>
    </w:p>
    <w:p w14:paraId="2EF17F18" w14:textId="77777777" w:rsidR="0075494D" w:rsidRPr="009C0024" w:rsidRDefault="0075494D" w:rsidP="00E1468F">
      <w:pPr>
        <w:spacing w:line="276" w:lineRule="auto"/>
        <w:rPr>
          <w:rFonts w:eastAsia="Times New Roman" w:cs="Times New Roman"/>
          <w:sz w:val="24"/>
          <w:szCs w:val="24"/>
          <w:lang w:val="en-IE"/>
        </w:rPr>
      </w:pPr>
    </w:p>
    <w:p w14:paraId="01A58587" w14:textId="25186809" w:rsidR="00BC59B7" w:rsidRPr="009C0024" w:rsidRDefault="006F0767" w:rsidP="00E1468F">
      <w:pPr>
        <w:spacing w:line="276" w:lineRule="auto"/>
        <w:jc w:val="both"/>
        <w:rPr>
          <w:rFonts w:eastAsia="Times New Roman" w:cs="Times New Roman"/>
          <w:sz w:val="24"/>
          <w:szCs w:val="24"/>
          <w:shd w:val="clear" w:color="auto" w:fill="FFFFFF"/>
          <w:lang w:val="en-IE"/>
        </w:rPr>
      </w:pPr>
      <w:r w:rsidRPr="009C0024">
        <w:rPr>
          <w:rFonts w:eastAsia="Times New Roman" w:cs="Times New Roman"/>
          <w:sz w:val="24"/>
          <w:szCs w:val="24"/>
          <w:lang w:val="en-IE"/>
        </w:rPr>
        <w:t>Any consideration of</w:t>
      </w:r>
      <w:r w:rsidR="00800E19" w:rsidRPr="009C0024">
        <w:rPr>
          <w:rFonts w:eastAsia="Times New Roman" w:cs="Times New Roman"/>
          <w:sz w:val="24"/>
          <w:szCs w:val="24"/>
          <w:lang w:val="en-IE"/>
        </w:rPr>
        <w:t xml:space="preserve"> the influence </w:t>
      </w:r>
      <w:r w:rsidRPr="009C0024">
        <w:rPr>
          <w:rFonts w:eastAsia="Times New Roman" w:cs="Times New Roman"/>
          <w:sz w:val="24"/>
          <w:szCs w:val="24"/>
          <w:lang w:val="en-IE"/>
        </w:rPr>
        <w:t xml:space="preserve">which </w:t>
      </w:r>
      <w:r w:rsidR="00800E19" w:rsidRPr="009C0024">
        <w:rPr>
          <w:rFonts w:eastAsia="Times New Roman" w:cs="Times New Roman"/>
          <w:sz w:val="24"/>
          <w:szCs w:val="24"/>
          <w:lang w:val="en-IE"/>
        </w:rPr>
        <w:t xml:space="preserve">Irish parliamentarians are capable of exercising over the Article 50 negotiations is framed by the reality that the Irish state is </w:t>
      </w:r>
      <w:r w:rsidR="004E4D3A" w:rsidRPr="009C0024">
        <w:rPr>
          <w:rFonts w:eastAsia="Times New Roman" w:cs="Times New Roman"/>
          <w:sz w:val="24"/>
          <w:szCs w:val="24"/>
          <w:lang w:val="en-IE"/>
        </w:rPr>
        <w:t>not a direct</w:t>
      </w:r>
      <w:r w:rsidR="00BC59B7" w:rsidRPr="009C0024">
        <w:rPr>
          <w:rFonts w:eastAsia="Times New Roman" w:cs="Times New Roman"/>
          <w:sz w:val="24"/>
          <w:szCs w:val="24"/>
          <w:lang w:val="en-IE"/>
        </w:rPr>
        <w:t xml:space="preserve"> party to </w:t>
      </w:r>
      <w:r w:rsidR="00FC5BEE">
        <w:rPr>
          <w:rFonts w:eastAsia="Times New Roman" w:cs="Times New Roman"/>
          <w:sz w:val="24"/>
          <w:szCs w:val="24"/>
          <w:lang w:val="en-IE"/>
        </w:rPr>
        <w:t>them</w:t>
      </w:r>
      <w:r w:rsidR="00800E19" w:rsidRPr="009C0024">
        <w:rPr>
          <w:rFonts w:eastAsia="Times New Roman" w:cs="Times New Roman"/>
          <w:sz w:val="24"/>
          <w:szCs w:val="24"/>
          <w:lang w:val="en-IE"/>
        </w:rPr>
        <w:t xml:space="preserve">. </w:t>
      </w:r>
      <w:r w:rsidR="00AF52E9" w:rsidRPr="009C0024">
        <w:rPr>
          <w:rFonts w:eastAsia="Times New Roman" w:cs="Times New Roman"/>
          <w:sz w:val="24"/>
          <w:szCs w:val="24"/>
          <w:lang w:val="en-IE"/>
        </w:rPr>
        <w:t xml:space="preserve">Rather they are between the </w:t>
      </w:r>
      <w:r w:rsidR="00FC5BEE">
        <w:rPr>
          <w:rFonts w:eastAsia="Times New Roman" w:cs="Times New Roman"/>
          <w:sz w:val="24"/>
          <w:szCs w:val="24"/>
          <w:lang w:val="en-IE"/>
        </w:rPr>
        <w:t>EU</w:t>
      </w:r>
      <w:r w:rsidR="00AF52E9" w:rsidRPr="009C0024">
        <w:rPr>
          <w:rFonts w:eastAsia="Times New Roman" w:cs="Times New Roman"/>
          <w:sz w:val="24"/>
          <w:szCs w:val="24"/>
          <w:lang w:val="en-IE"/>
        </w:rPr>
        <w:t xml:space="preserve"> and the departing member state. </w:t>
      </w:r>
      <w:r w:rsidR="00FC5BEE">
        <w:rPr>
          <w:rFonts w:eastAsia="Times New Roman" w:cs="Times New Roman"/>
          <w:sz w:val="24"/>
          <w:szCs w:val="24"/>
          <w:lang w:val="en-IE"/>
        </w:rPr>
        <w:t>C</w:t>
      </w:r>
      <w:r w:rsidR="00AF52E9" w:rsidRPr="009C0024">
        <w:rPr>
          <w:rFonts w:eastAsia="Times New Roman" w:cs="Times New Roman"/>
          <w:sz w:val="24"/>
          <w:szCs w:val="24"/>
          <w:lang w:val="en-IE"/>
        </w:rPr>
        <w:t>on</w:t>
      </w:r>
      <w:r w:rsidR="004E4D3A" w:rsidRPr="009C0024">
        <w:rPr>
          <w:rFonts w:eastAsia="Times New Roman" w:cs="Times New Roman"/>
          <w:sz w:val="24"/>
          <w:szCs w:val="24"/>
          <w:lang w:val="en-IE"/>
        </w:rPr>
        <w:t xml:space="preserve">ducted by the Commission, </w:t>
      </w:r>
      <w:r w:rsidR="00FC5BEE">
        <w:rPr>
          <w:rFonts w:eastAsia="Times New Roman" w:cs="Times New Roman"/>
          <w:sz w:val="24"/>
          <w:szCs w:val="24"/>
          <w:lang w:val="en-IE"/>
        </w:rPr>
        <w:t>they</w:t>
      </w:r>
      <w:r w:rsidR="00FC5BEE" w:rsidRPr="009C0024">
        <w:rPr>
          <w:rFonts w:eastAsia="Times New Roman" w:cs="Times New Roman"/>
          <w:sz w:val="24"/>
          <w:szCs w:val="24"/>
          <w:lang w:val="en-IE"/>
        </w:rPr>
        <w:t xml:space="preserve"> </w:t>
      </w:r>
      <w:r w:rsidR="00993774" w:rsidRPr="009C0024">
        <w:rPr>
          <w:rFonts w:eastAsia="Times New Roman" w:cs="Times New Roman"/>
          <w:sz w:val="24"/>
          <w:szCs w:val="24"/>
          <w:lang w:val="en-IE"/>
        </w:rPr>
        <w:t>will be</w:t>
      </w:r>
      <w:r w:rsidR="004E4D3A" w:rsidRPr="009C0024">
        <w:rPr>
          <w:rFonts w:eastAsia="Times New Roman" w:cs="Times New Roman"/>
          <w:sz w:val="24"/>
          <w:szCs w:val="24"/>
          <w:lang w:val="en-IE"/>
        </w:rPr>
        <w:t xml:space="preserve"> </w:t>
      </w:r>
      <w:r w:rsidR="00AF52E9" w:rsidRPr="009C0024">
        <w:rPr>
          <w:rFonts w:eastAsia="Times New Roman" w:cs="Times New Roman"/>
          <w:sz w:val="24"/>
          <w:szCs w:val="24"/>
          <w:shd w:val="clear" w:color="auto" w:fill="FFFFFF"/>
          <w:lang w:val="en-IE"/>
        </w:rPr>
        <w:t>concluded on behalf of the Union by the Council,</w:t>
      </w:r>
      <w:r w:rsidR="004E4D3A" w:rsidRPr="009C0024">
        <w:rPr>
          <w:rFonts w:eastAsia="Times New Roman" w:cs="Times New Roman"/>
          <w:sz w:val="24"/>
          <w:szCs w:val="24"/>
          <w:shd w:val="clear" w:color="auto" w:fill="FFFFFF"/>
          <w:lang w:val="en-IE"/>
        </w:rPr>
        <w:t xml:space="preserve"> acting by a </w:t>
      </w:r>
      <w:r w:rsidR="004E4D3A" w:rsidRPr="009C0024">
        <w:rPr>
          <w:rFonts w:eastAsia="Times New Roman" w:cs="Times New Roman"/>
          <w:sz w:val="24"/>
          <w:szCs w:val="24"/>
          <w:shd w:val="clear" w:color="auto" w:fill="FFFFFF"/>
          <w:lang w:val="en-IE"/>
        </w:rPr>
        <w:lastRenderedPageBreak/>
        <w:t>qualified majority after obtaining the consent of the European Parliament</w:t>
      </w:r>
      <w:r w:rsidR="00FC5BEE">
        <w:rPr>
          <w:rFonts w:eastAsia="Times New Roman" w:cs="Times New Roman"/>
          <w:sz w:val="24"/>
          <w:szCs w:val="24"/>
          <w:shd w:val="clear" w:color="auto" w:fill="FFFFFF"/>
          <w:lang w:val="en-IE"/>
        </w:rPr>
        <w:t>. T</w:t>
      </w:r>
      <w:r w:rsidR="004E4D3A" w:rsidRPr="009C0024">
        <w:rPr>
          <w:rFonts w:eastAsia="Times New Roman" w:cs="Times New Roman"/>
          <w:sz w:val="24"/>
          <w:szCs w:val="24"/>
          <w:shd w:val="clear" w:color="auto" w:fill="FFFFFF"/>
          <w:lang w:val="en-IE"/>
        </w:rPr>
        <w:t>he qualified majority system impl</w:t>
      </w:r>
      <w:r w:rsidR="00FC5BEE">
        <w:rPr>
          <w:rFonts w:eastAsia="Times New Roman" w:cs="Times New Roman"/>
          <w:sz w:val="24"/>
          <w:szCs w:val="24"/>
          <w:shd w:val="clear" w:color="auto" w:fill="FFFFFF"/>
          <w:lang w:val="en-IE"/>
        </w:rPr>
        <w:t>ies</w:t>
      </w:r>
      <w:r w:rsidR="004E4D3A" w:rsidRPr="009C0024">
        <w:rPr>
          <w:rFonts w:eastAsia="Times New Roman" w:cs="Times New Roman"/>
          <w:sz w:val="24"/>
          <w:szCs w:val="24"/>
          <w:shd w:val="clear" w:color="auto" w:fill="FFFFFF"/>
          <w:lang w:val="en-IE"/>
        </w:rPr>
        <w:t xml:space="preserve"> that individual member states </w:t>
      </w:r>
      <w:r w:rsidR="00FC5BEE">
        <w:rPr>
          <w:rFonts w:eastAsia="Times New Roman" w:cs="Times New Roman"/>
          <w:sz w:val="24"/>
          <w:szCs w:val="24"/>
          <w:shd w:val="clear" w:color="auto" w:fill="FFFFFF"/>
          <w:lang w:val="en-IE"/>
        </w:rPr>
        <w:t>like</w:t>
      </w:r>
      <w:r w:rsidR="004E4D3A" w:rsidRPr="009C0024">
        <w:rPr>
          <w:rFonts w:eastAsia="Times New Roman" w:cs="Times New Roman"/>
          <w:sz w:val="24"/>
          <w:szCs w:val="24"/>
          <w:shd w:val="clear" w:color="auto" w:fill="FFFFFF"/>
          <w:lang w:val="en-IE"/>
        </w:rPr>
        <w:t xml:space="preserve"> Ireland </w:t>
      </w:r>
      <w:r w:rsidR="00FC5BEE">
        <w:rPr>
          <w:rFonts w:eastAsia="Times New Roman" w:cs="Times New Roman"/>
          <w:sz w:val="24"/>
          <w:szCs w:val="24"/>
          <w:shd w:val="clear" w:color="auto" w:fill="FFFFFF"/>
          <w:lang w:val="en-IE"/>
        </w:rPr>
        <w:t>have no legal</w:t>
      </w:r>
      <w:r w:rsidR="004E4D3A" w:rsidRPr="009C0024">
        <w:rPr>
          <w:rFonts w:eastAsia="Times New Roman" w:cs="Times New Roman"/>
          <w:sz w:val="24"/>
          <w:szCs w:val="24"/>
          <w:shd w:val="clear" w:color="auto" w:fill="FFFFFF"/>
          <w:lang w:val="en-IE"/>
        </w:rPr>
        <w:t xml:space="preserve"> veto</w:t>
      </w:r>
      <w:r w:rsidR="00AF52E9" w:rsidRPr="009C0024">
        <w:rPr>
          <w:rFonts w:eastAsia="Times New Roman" w:cs="Times New Roman"/>
          <w:sz w:val="24"/>
          <w:szCs w:val="24"/>
          <w:shd w:val="clear" w:color="auto" w:fill="FFFFFF"/>
          <w:lang w:val="en-IE"/>
        </w:rPr>
        <w:t>.</w:t>
      </w:r>
      <w:r w:rsidR="004E4D3A" w:rsidRPr="009C0024">
        <w:rPr>
          <w:rStyle w:val="FootnoteReference"/>
          <w:rFonts w:eastAsia="Times New Roman" w:cs="Times New Roman"/>
          <w:sz w:val="24"/>
          <w:szCs w:val="24"/>
          <w:shd w:val="clear" w:color="auto" w:fill="FFFFFF"/>
          <w:lang w:val="en-IE"/>
        </w:rPr>
        <w:footnoteReference w:id="29"/>
      </w:r>
      <w:r w:rsidR="00993774" w:rsidRPr="009C0024">
        <w:rPr>
          <w:rFonts w:eastAsia="Times New Roman" w:cs="Times New Roman"/>
          <w:sz w:val="24"/>
          <w:szCs w:val="24"/>
          <w:shd w:val="clear" w:color="auto" w:fill="FFFFFF"/>
          <w:lang w:val="en-IE"/>
        </w:rPr>
        <w:t xml:space="preserve"> I</w:t>
      </w:r>
      <w:r w:rsidR="004E4D3A" w:rsidRPr="009C0024">
        <w:rPr>
          <w:rFonts w:eastAsia="Times New Roman" w:cs="Times New Roman"/>
          <w:sz w:val="24"/>
          <w:szCs w:val="24"/>
          <w:shd w:val="clear" w:color="auto" w:fill="FFFFFF"/>
          <w:lang w:val="en-IE"/>
        </w:rPr>
        <w:t xml:space="preserve">ndividual states </w:t>
      </w:r>
      <w:r w:rsidR="00BC59B7" w:rsidRPr="009C0024">
        <w:rPr>
          <w:rFonts w:eastAsia="Times New Roman" w:cs="Times New Roman"/>
          <w:sz w:val="24"/>
          <w:szCs w:val="24"/>
          <w:shd w:val="clear" w:color="auto" w:fill="FFFFFF"/>
          <w:lang w:val="en-IE"/>
        </w:rPr>
        <w:t xml:space="preserve">themselves </w:t>
      </w:r>
      <w:r w:rsidR="004E4D3A" w:rsidRPr="009C0024">
        <w:rPr>
          <w:rFonts w:eastAsia="Times New Roman" w:cs="Times New Roman"/>
          <w:sz w:val="24"/>
          <w:szCs w:val="24"/>
          <w:shd w:val="clear" w:color="auto" w:fill="FFFFFF"/>
          <w:lang w:val="en-IE"/>
        </w:rPr>
        <w:t xml:space="preserve">are </w:t>
      </w:r>
      <w:r w:rsidR="00993774" w:rsidRPr="009C0024">
        <w:rPr>
          <w:rFonts w:eastAsia="Times New Roman" w:cs="Times New Roman"/>
          <w:sz w:val="24"/>
          <w:szCs w:val="24"/>
          <w:shd w:val="clear" w:color="auto" w:fill="FFFFFF"/>
          <w:lang w:val="en-IE"/>
        </w:rPr>
        <w:t xml:space="preserve">therefore </w:t>
      </w:r>
      <w:r w:rsidR="00BC59B7" w:rsidRPr="009C0024">
        <w:rPr>
          <w:rFonts w:eastAsia="Times New Roman" w:cs="Times New Roman"/>
          <w:sz w:val="24"/>
          <w:szCs w:val="24"/>
          <w:shd w:val="clear" w:color="auto" w:fill="FFFFFF"/>
          <w:lang w:val="en-IE"/>
        </w:rPr>
        <w:t xml:space="preserve">to some extent </w:t>
      </w:r>
      <w:r w:rsidR="004E4D3A" w:rsidRPr="009C0024">
        <w:rPr>
          <w:rFonts w:eastAsia="Times New Roman" w:cs="Times New Roman"/>
          <w:sz w:val="24"/>
          <w:szCs w:val="24"/>
          <w:shd w:val="clear" w:color="auto" w:fill="FFFFFF"/>
          <w:lang w:val="en-IE"/>
        </w:rPr>
        <w:t xml:space="preserve">marginalised in the negotiations, let alone parliaments. It is </w:t>
      </w:r>
      <w:r w:rsidR="00FC5BEE">
        <w:rPr>
          <w:rFonts w:eastAsia="Times New Roman" w:cs="Times New Roman"/>
          <w:sz w:val="24"/>
          <w:szCs w:val="24"/>
          <w:shd w:val="clear" w:color="auto" w:fill="FFFFFF"/>
          <w:lang w:val="en-IE"/>
        </w:rPr>
        <w:t>not clear</w:t>
      </w:r>
      <w:r w:rsidR="004E4D3A" w:rsidRPr="009C0024">
        <w:rPr>
          <w:rFonts w:eastAsia="Times New Roman" w:cs="Times New Roman"/>
          <w:sz w:val="24"/>
          <w:szCs w:val="24"/>
          <w:shd w:val="clear" w:color="auto" w:fill="FFFFFF"/>
          <w:lang w:val="en-IE"/>
        </w:rPr>
        <w:t xml:space="preserve"> that a parliamentary vote on the outcome of the Article 50 negotiations will </w:t>
      </w:r>
      <w:r w:rsidR="00FC5BEE">
        <w:rPr>
          <w:rFonts w:eastAsia="Times New Roman" w:cs="Times New Roman"/>
          <w:sz w:val="24"/>
          <w:szCs w:val="24"/>
          <w:shd w:val="clear" w:color="auto" w:fill="FFFFFF"/>
          <w:lang w:val="en-IE"/>
        </w:rPr>
        <w:t>occur</w:t>
      </w:r>
      <w:r w:rsidR="00993774" w:rsidRPr="009C0024">
        <w:rPr>
          <w:rFonts w:eastAsia="Times New Roman" w:cs="Times New Roman"/>
          <w:sz w:val="24"/>
          <w:szCs w:val="24"/>
          <w:shd w:val="clear" w:color="auto" w:fill="FFFFFF"/>
          <w:lang w:val="en-IE"/>
        </w:rPr>
        <w:t xml:space="preserve"> in Ireland</w:t>
      </w:r>
      <w:r w:rsidR="00FC5BEE">
        <w:rPr>
          <w:rFonts w:eastAsia="Times New Roman" w:cs="Times New Roman"/>
          <w:sz w:val="24"/>
          <w:szCs w:val="24"/>
          <w:shd w:val="clear" w:color="auto" w:fill="FFFFFF"/>
          <w:lang w:val="en-IE"/>
        </w:rPr>
        <w:t>. N</w:t>
      </w:r>
      <w:r w:rsidR="00993774" w:rsidRPr="009C0024">
        <w:rPr>
          <w:rFonts w:eastAsia="Times New Roman" w:cs="Times New Roman"/>
          <w:sz w:val="24"/>
          <w:szCs w:val="24"/>
          <w:shd w:val="clear" w:color="auto" w:fill="FFFFFF"/>
          <w:lang w:val="en-IE"/>
        </w:rPr>
        <w:t xml:space="preserve">one has </w:t>
      </w:r>
      <w:r w:rsidR="00BC59B7" w:rsidRPr="009C0024">
        <w:rPr>
          <w:rFonts w:eastAsia="Times New Roman" w:cs="Times New Roman"/>
          <w:sz w:val="24"/>
          <w:szCs w:val="24"/>
          <w:shd w:val="clear" w:color="auto" w:fill="FFFFFF"/>
          <w:lang w:val="en-IE"/>
        </w:rPr>
        <w:t>yet</w:t>
      </w:r>
      <w:r w:rsidR="00FC5BEE">
        <w:rPr>
          <w:rFonts w:eastAsia="Times New Roman" w:cs="Times New Roman"/>
          <w:sz w:val="24"/>
          <w:szCs w:val="24"/>
          <w:shd w:val="clear" w:color="auto" w:fill="FFFFFF"/>
          <w:lang w:val="en-IE"/>
        </w:rPr>
        <w:t xml:space="preserve"> either</w:t>
      </w:r>
      <w:r w:rsidR="00BC59B7" w:rsidRPr="009C0024">
        <w:rPr>
          <w:rFonts w:eastAsia="Times New Roman" w:cs="Times New Roman"/>
          <w:sz w:val="24"/>
          <w:szCs w:val="24"/>
          <w:shd w:val="clear" w:color="auto" w:fill="FFFFFF"/>
          <w:lang w:val="en-IE"/>
        </w:rPr>
        <w:t xml:space="preserve"> </w:t>
      </w:r>
      <w:r w:rsidR="00993774" w:rsidRPr="009C0024">
        <w:rPr>
          <w:rFonts w:eastAsia="Times New Roman" w:cs="Times New Roman"/>
          <w:sz w:val="24"/>
          <w:szCs w:val="24"/>
          <w:shd w:val="clear" w:color="auto" w:fill="FFFFFF"/>
          <w:lang w:val="en-IE"/>
        </w:rPr>
        <w:t xml:space="preserve">been called for </w:t>
      </w:r>
      <w:r w:rsidR="00FC5BEE">
        <w:rPr>
          <w:rFonts w:eastAsia="Times New Roman" w:cs="Times New Roman"/>
          <w:sz w:val="24"/>
          <w:szCs w:val="24"/>
          <w:shd w:val="clear" w:color="auto" w:fill="FFFFFF"/>
          <w:lang w:val="en-IE"/>
        </w:rPr>
        <w:t>by parliament</w:t>
      </w:r>
      <w:r w:rsidR="00BC59B7" w:rsidRPr="009C0024">
        <w:rPr>
          <w:rFonts w:eastAsia="Times New Roman" w:cs="Times New Roman"/>
          <w:sz w:val="24"/>
          <w:szCs w:val="24"/>
          <w:shd w:val="clear" w:color="auto" w:fill="FFFFFF"/>
          <w:lang w:val="en-IE"/>
        </w:rPr>
        <w:t xml:space="preserve"> or promised by the Government. </w:t>
      </w:r>
      <w:r w:rsidR="00FC5BEE">
        <w:rPr>
          <w:rFonts w:eastAsia="Times New Roman" w:cs="Times New Roman"/>
          <w:sz w:val="24"/>
          <w:szCs w:val="24"/>
          <w:shd w:val="clear" w:color="auto" w:fill="FFFFFF"/>
          <w:lang w:val="en-IE"/>
        </w:rPr>
        <w:t>This may</w:t>
      </w:r>
      <w:r w:rsidR="00BC59B7" w:rsidRPr="009C0024">
        <w:rPr>
          <w:rFonts w:eastAsia="Times New Roman" w:cs="Times New Roman"/>
          <w:sz w:val="24"/>
          <w:szCs w:val="24"/>
          <w:shd w:val="clear" w:color="auto" w:fill="FFFFFF"/>
          <w:lang w:val="en-IE"/>
        </w:rPr>
        <w:t xml:space="preserve"> change as the end of 2018 approaches and the substantive outcome of the negotiations emerges.</w:t>
      </w:r>
      <w:r w:rsidR="00D03C55">
        <w:rPr>
          <w:rFonts w:eastAsia="Times New Roman" w:cs="Times New Roman"/>
          <w:sz w:val="24"/>
          <w:szCs w:val="24"/>
          <w:shd w:val="clear" w:color="auto" w:fill="FFFFFF"/>
          <w:lang w:val="en-IE"/>
        </w:rPr>
        <w:t xml:space="preserve"> </w:t>
      </w:r>
      <w:r w:rsidR="004E4D3A" w:rsidRPr="009C0024">
        <w:rPr>
          <w:rFonts w:eastAsia="Times New Roman" w:cs="Times New Roman"/>
          <w:sz w:val="24"/>
          <w:szCs w:val="24"/>
          <w:shd w:val="clear" w:color="auto" w:fill="FFFFFF"/>
          <w:lang w:val="en-IE"/>
        </w:rPr>
        <w:t xml:space="preserve">Whether </w:t>
      </w:r>
      <w:r w:rsidR="00FC5BEE">
        <w:rPr>
          <w:rFonts w:eastAsia="Times New Roman" w:cs="Times New Roman"/>
          <w:sz w:val="24"/>
          <w:szCs w:val="24"/>
          <w:shd w:val="clear" w:color="auto" w:fill="FFFFFF"/>
          <w:lang w:val="en-IE"/>
        </w:rPr>
        <w:t>a parliamentary vote happens</w:t>
      </w:r>
      <w:r w:rsidR="004E4D3A" w:rsidRPr="009C0024">
        <w:rPr>
          <w:rFonts w:eastAsia="Times New Roman" w:cs="Times New Roman"/>
          <w:sz w:val="24"/>
          <w:szCs w:val="24"/>
          <w:shd w:val="clear" w:color="auto" w:fill="FFFFFF"/>
          <w:lang w:val="en-IE"/>
        </w:rPr>
        <w:t xml:space="preserve"> will be a political decision. </w:t>
      </w:r>
      <w:r w:rsidR="00FC5BEE">
        <w:rPr>
          <w:rFonts w:eastAsia="Times New Roman" w:cs="Times New Roman"/>
          <w:sz w:val="24"/>
          <w:szCs w:val="24"/>
          <w:shd w:val="clear" w:color="auto" w:fill="FFFFFF"/>
          <w:lang w:val="en-IE"/>
        </w:rPr>
        <w:t>G</w:t>
      </w:r>
      <w:r w:rsidR="00BC59B7" w:rsidRPr="009C0024">
        <w:rPr>
          <w:rFonts w:eastAsia="Times New Roman" w:cs="Times New Roman"/>
          <w:sz w:val="24"/>
          <w:szCs w:val="24"/>
          <w:shd w:val="clear" w:color="auto" w:fill="FFFFFF"/>
          <w:lang w:val="en-IE"/>
        </w:rPr>
        <w:t>iven the provisions of Article 50,</w:t>
      </w:r>
      <w:r w:rsidR="00993774" w:rsidRPr="009C0024">
        <w:rPr>
          <w:rFonts w:eastAsia="Times New Roman" w:cs="Times New Roman"/>
          <w:sz w:val="24"/>
          <w:szCs w:val="24"/>
          <w:shd w:val="clear" w:color="auto" w:fill="FFFFFF"/>
          <w:lang w:val="en-IE"/>
        </w:rPr>
        <w:t xml:space="preserve"> even if the Irish </w:t>
      </w:r>
      <w:r w:rsidR="00BC59B7" w:rsidRPr="009C0024">
        <w:rPr>
          <w:rFonts w:eastAsia="Times New Roman" w:cs="Times New Roman"/>
          <w:sz w:val="24"/>
          <w:szCs w:val="24"/>
          <w:shd w:val="clear" w:color="auto" w:fill="FFFFFF"/>
          <w:lang w:val="en-IE"/>
        </w:rPr>
        <w:t>g</w:t>
      </w:r>
      <w:r w:rsidR="00993774" w:rsidRPr="009C0024">
        <w:rPr>
          <w:rFonts w:eastAsia="Times New Roman" w:cs="Times New Roman"/>
          <w:sz w:val="24"/>
          <w:szCs w:val="24"/>
          <w:shd w:val="clear" w:color="auto" w:fill="FFFFFF"/>
          <w:lang w:val="en-IE"/>
        </w:rPr>
        <w:t>overnment votes on the basis of any parliamentary vote, this may not be decisive regarding the outcome of the negotiations</w:t>
      </w:r>
      <w:r w:rsidR="00263991">
        <w:rPr>
          <w:rFonts w:eastAsia="Times New Roman" w:cs="Times New Roman"/>
          <w:sz w:val="24"/>
          <w:szCs w:val="24"/>
          <w:shd w:val="clear" w:color="auto" w:fill="FFFFFF"/>
          <w:lang w:val="en-IE"/>
        </w:rPr>
        <w:t>.</w:t>
      </w:r>
      <w:r w:rsidR="00263991" w:rsidRPr="00263991">
        <w:rPr>
          <w:rFonts w:cs="Times New Roman"/>
          <w:szCs w:val="20"/>
          <w:lang w:val="en-US"/>
        </w:rPr>
        <w:t xml:space="preserve"> </w:t>
      </w:r>
      <w:r w:rsidR="00263991" w:rsidRPr="00263991">
        <w:rPr>
          <w:rFonts w:eastAsia="Times New Roman" w:cs="Times New Roman"/>
          <w:sz w:val="24"/>
          <w:szCs w:val="24"/>
          <w:shd w:val="clear" w:color="auto" w:fill="FFFFFF"/>
          <w:lang w:val="en-US"/>
        </w:rPr>
        <w:t xml:space="preserve">The question over whether Ireland will be given a </w:t>
      </w:r>
      <w:r w:rsidR="00263991" w:rsidRPr="00263991">
        <w:rPr>
          <w:rFonts w:eastAsia="Times New Roman" w:cs="Times New Roman"/>
          <w:i/>
          <w:sz w:val="24"/>
          <w:szCs w:val="24"/>
          <w:shd w:val="clear" w:color="auto" w:fill="FFFFFF"/>
          <w:lang w:val="en-US"/>
        </w:rPr>
        <w:t>political</w:t>
      </w:r>
      <w:r w:rsidR="00263991" w:rsidRPr="00263991">
        <w:rPr>
          <w:rFonts w:eastAsia="Times New Roman" w:cs="Times New Roman"/>
          <w:sz w:val="24"/>
          <w:szCs w:val="24"/>
          <w:shd w:val="clear" w:color="auto" w:fill="FFFFFF"/>
          <w:lang w:val="en-US"/>
        </w:rPr>
        <w:t xml:space="preserve"> veto over the outcome of the negotiations is ultimately up to the other member states. The Commission President, the President of the European Council and the EU Chief Negotiator for Brexit have all indicated at various times however that a deal will not be done in defiance of Ireland’s wishes concerning the need for a frictionless Northern Irish border and to date this position appears to have the support of the other member states. (</w:t>
      </w:r>
      <w:r w:rsidR="00263991" w:rsidRPr="00263991">
        <w:rPr>
          <w:rFonts w:eastAsia="Times New Roman" w:cs="Times New Roman"/>
          <w:bCs/>
          <w:sz w:val="24"/>
          <w:szCs w:val="24"/>
          <w:shd w:val="clear" w:color="auto" w:fill="FFFFFF"/>
          <w:lang w:val="en-IE"/>
        </w:rPr>
        <w:t>O' Regan and O'Halloran</w:t>
      </w:r>
      <w:r w:rsidR="00263991" w:rsidRPr="00263991">
        <w:rPr>
          <w:rFonts w:eastAsia="Times New Roman" w:cs="Times New Roman"/>
          <w:b/>
          <w:bCs/>
          <w:sz w:val="24"/>
          <w:szCs w:val="24"/>
          <w:shd w:val="clear" w:color="auto" w:fill="FFFFFF"/>
          <w:lang w:val="en-IE"/>
        </w:rPr>
        <w:t xml:space="preserve"> </w:t>
      </w:r>
      <w:r w:rsidR="00263991" w:rsidRPr="00263991">
        <w:rPr>
          <w:rFonts w:eastAsia="Times New Roman" w:cs="Times New Roman"/>
          <w:sz w:val="24"/>
          <w:szCs w:val="24"/>
          <w:shd w:val="clear" w:color="auto" w:fill="FFFFFF"/>
          <w:lang w:val="en-IE"/>
        </w:rPr>
        <w:t>2018; Kelly (2) 2018</w:t>
      </w:r>
      <w:r w:rsidR="00263991" w:rsidRPr="00263991">
        <w:rPr>
          <w:rFonts w:eastAsia="Times New Roman" w:cs="Times New Roman"/>
          <w:bCs/>
          <w:sz w:val="24"/>
          <w:szCs w:val="24"/>
          <w:shd w:val="clear" w:color="auto" w:fill="FFFFFF"/>
          <w:lang w:val="en-IE"/>
        </w:rPr>
        <w:t>;</w:t>
      </w:r>
      <w:r w:rsidR="00263991" w:rsidRPr="00263991">
        <w:rPr>
          <w:rFonts w:eastAsia="Times New Roman" w:cs="Times New Roman"/>
          <w:b/>
          <w:bCs/>
          <w:sz w:val="24"/>
          <w:szCs w:val="24"/>
          <w:shd w:val="clear" w:color="auto" w:fill="FFFFFF"/>
          <w:lang w:val="en-IE"/>
        </w:rPr>
        <w:t xml:space="preserve"> </w:t>
      </w:r>
      <w:r w:rsidR="00263991" w:rsidRPr="00263991">
        <w:rPr>
          <w:rFonts w:eastAsia="Times New Roman" w:cs="Times New Roman"/>
          <w:bCs/>
          <w:sz w:val="24"/>
          <w:szCs w:val="24"/>
          <w:shd w:val="clear" w:color="auto" w:fill="FFFFFF"/>
          <w:lang w:val="en-IE"/>
        </w:rPr>
        <w:t>Barnier 2018.)</w:t>
      </w:r>
    </w:p>
    <w:p w14:paraId="46003C4C" w14:textId="77777777" w:rsidR="00D02992" w:rsidRPr="009C0024" w:rsidRDefault="00D02992" w:rsidP="00E1468F">
      <w:pPr>
        <w:spacing w:line="276" w:lineRule="auto"/>
        <w:jc w:val="both"/>
        <w:rPr>
          <w:rFonts w:eastAsia="Times New Roman" w:cs="Times New Roman"/>
          <w:sz w:val="24"/>
          <w:szCs w:val="24"/>
          <w:shd w:val="clear" w:color="auto" w:fill="FFFFFF"/>
          <w:lang w:val="en-IE"/>
        </w:rPr>
      </w:pPr>
    </w:p>
    <w:p w14:paraId="1216088E" w14:textId="62AE2016" w:rsidR="00AF52E9" w:rsidRPr="009C0024" w:rsidRDefault="00BC59B7" w:rsidP="00E1468F">
      <w:pPr>
        <w:spacing w:line="276" w:lineRule="auto"/>
        <w:jc w:val="both"/>
        <w:rPr>
          <w:rFonts w:eastAsia="Times New Roman" w:cs="Times New Roman"/>
          <w:sz w:val="24"/>
          <w:szCs w:val="24"/>
          <w:shd w:val="clear" w:color="auto" w:fill="FFFFFF"/>
          <w:lang w:val="en-IE"/>
        </w:rPr>
      </w:pPr>
      <w:r w:rsidRPr="009C0024">
        <w:rPr>
          <w:rFonts w:eastAsia="Times New Roman" w:cs="Times New Roman"/>
          <w:sz w:val="24"/>
          <w:szCs w:val="24"/>
          <w:shd w:val="clear" w:color="auto" w:fill="FFFFFF"/>
          <w:lang w:val="en-IE"/>
        </w:rPr>
        <w:t xml:space="preserve">The Irish government of course has its own position regarding Brexit. </w:t>
      </w:r>
      <w:r w:rsidR="00D02992" w:rsidRPr="009C0024">
        <w:rPr>
          <w:rFonts w:eastAsia="Times New Roman" w:cs="Times New Roman"/>
          <w:sz w:val="24"/>
          <w:szCs w:val="24"/>
          <w:shd w:val="clear" w:color="auto" w:fill="FFFFFF"/>
          <w:lang w:val="en-IE"/>
        </w:rPr>
        <w:t>The minority character of the government in office since 2016 and the fact that it retains its grip on power thanks only to a confidence-and-supply arrangement with the Opposition</w:t>
      </w:r>
      <w:r w:rsidR="00A331A8" w:rsidRPr="009C0024">
        <w:rPr>
          <w:rFonts w:eastAsia="Times New Roman" w:cs="Times New Roman"/>
          <w:sz w:val="24"/>
          <w:szCs w:val="24"/>
          <w:shd w:val="clear" w:color="auto" w:fill="FFFFFF"/>
          <w:lang w:val="en-IE"/>
        </w:rPr>
        <w:t xml:space="preserve"> put the </w:t>
      </w:r>
      <w:r w:rsidR="00FC5BEE">
        <w:rPr>
          <w:rFonts w:eastAsia="Times New Roman" w:cs="Times New Roman"/>
          <w:sz w:val="24"/>
          <w:szCs w:val="24"/>
          <w:shd w:val="clear" w:color="auto" w:fill="FFFFFF"/>
          <w:lang w:val="en-IE"/>
        </w:rPr>
        <w:t>latter</w:t>
      </w:r>
      <w:r w:rsidR="00FC5BEE" w:rsidRPr="009C0024">
        <w:rPr>
          <w:rFonts w:eastAsia="Times New Roman" w:cs="Times New Roman"/>
          <w:sz w:val="24"/>
          <w:szCs w:val="24"/>
          <w:shd w:val="clear" w:color="auto" w:fill="FFFFFF"/>
          <w:lang w:val="en-IE"/>
        </w:rPr>
        <w:t xml:space="preserve"> </w:t>
      </w:r>
      <w:r w:rsidR="00A331A8" w:rsidRPr="009C0024">
        <w:rPr>
          <w:rFonts w:eastAsia="Times New Roman" w:cs="Times New Roman"/>
          <w:sz w:val="24"/>
          <w:szCs w:val="24"/>
          <w:shd w:val="clear" w:color="auto" w:fill="FFFFFF"/>
          <w:lang w:val="en-IE"/>
        </w:rPr>
        <w:t>in a strong position to exert influence and</w:t>
      </w:r>
      <w:r w:rsidR="00D02992" w:rsidRPr="009C0024">
        <w:rPr>
          <w:rFonts w:eastAsia="Times New Roman" w:cs="Times New Roman"/>
          <w:sz w:val="24"/>
          <w:szCs w:val="24"/>
          <w:shd w:val="clear" w:color="auto" w:fill="FFFFFF"/>
          <w:lang w:val="en-IE"/>
        </w:rPr>
        <w:t xml:space="preserve"> give the </w:t>
      </w:r>
      <w:r w:rsidR="00A331A8" w:rsidRPr="009C0024">
        <w:rPr>
          <w:rFonts w:eastAsia="Times New Roman" w:cs="Times New Roman"/>
          <w:sz w:val="24"/>
          <w:szCs w:val="24"/>
          <w:shd w:val="clear" w:color="auto" w:fill="FFFFFF"/>
          <w:lang w:val="en-IE"/>
        </w:rPr>
        <w:t>government</w:t>
      </w:r>
      <w:r w:rsidR="00D02992" w:rsidRPr="009C0024">
        <w:rPr>
          <w:rFonts w:eastAsia="Times New Roman" w:cs="Times New Roman"/>
          <w:sz w:val="24"/>
          <w:szCs w:val="24"/>
          <w:shd w:val="clear" w:color="auto" w:fill="FFFFFF"/>
          <w:lang w:val="en-IE"/>
        </w:rPr>
        <w:t xml:space="preserve"> a strong incentive to keep </w:t>
      </w:r>
      <w:r w:rsidR="00FC5BEE">
        <w:rPr>
          <w:rFonts w:eastAsia="Times New Roman" w:cs="Times New Roman"/>
          <w:sz w:val="24"/>
          <w:szCs w:val="24"/>
          <w:shd w:val="clear" w:color="auto" w:fill="FFFFFF"/>
          <w:lang w:val="en-IE"/>
        </w:rPr>
        <w:t>it</w:t>
      </w:r>
      <w:r w:rsidR="00D02992" w:rsidRPr="009C0024">
        <w:rPr>
          <w:rFonts w:eastAsia="Times New Roman" w:cs="Times New Roman"/>
          <w:sz w:val="24"/>
          <w:szCs w:val="24"/>
          <w:shd w:val="clear" w:color="auto" w:fill="FFFFFF"/>
          <w:lang w:val="en-IE"/>
        </w:rPr>
        <w:t xml:space="preserve"> informed about Brexit negotiations and to take </w:t>
      </w:r>
      <w:r w:rsidR="00FC5BEE">
        <w:rPr>
          <w:rFonts w:eastAsia="Times New Roman" w:cs="Times New Roman"/>
          <w:sz w:val="24"/>
          <w:szCs w:val="24"/>
          <w:shd w:val="clear" w:color="auto" w:fill="FFFFFF"/>
          <w:lang w:val="en-IE"/>
        </w:rPr>
        <w:t>Opposition</w:t>
      </w:r>
      <w:r w:rsidR="00FC5BEE" w:rsidRPr="009C0024">
        <w:rPr>
          <w:rFonts w:eastAsia="Times New Roman" w:cs="Times New Roman"/>
          <w:sz w:val="24"/>
          <w:szCs w:val="24"/>
          <w:shd w:val="clear" w:color="auto" w:fill="FFFFFF"/>
          <w:lang w:val="en-IE"/>
        </w:rPr>
        <w:t xml:space="preserve"> </w:t>
      </w:r>
      <w:r w:rsidR="00A331A8" w:rsidRPr="009C0024">
        <w:rPr>
          <w:rFonts w:eastAsia="Times New Roman" w:cs="Times New Roman"/>
          <w:sz w:val="24"/>
          <w:szCs w:val="24"/>
          <w:shd w:val="clear" w:color="auto" w:fill="FFFFFF"/>
          <w:lang w:val="en-IE"/>
        </w:rPr>
        <w:t>views carefully into account. Thanks to the political circumstances then, i</w:t>
      </w:r>
      <w:r w:rsidR="00D02992" w:rsidRPr="009C0024">
        <w:rPr>
          <w:rFonts w:eastAsia="Times New Roman" w:cs="Times New Roman"/>
          <w:sz w:val="24"/>
          <w:szCs w:val="24"/>
          <w:shd w:val="clear" w:color="auto" w:fill="FFFFFF"/>
          <w:lang w:val="en-IE"/>
        </w:rPr>
        <w:t xml:space="preserve">nfluence </w:t>
      </w:r>
      <w:r w:rsidR="00D02992" w:rsidRPr="009C0024">
        <w:rPr>
          <w:rFonts w:eastAsia="Times New Roman" w:cs="Times New Roman"/>
          <w:i/>
          <w:sz w:val="24"/>
          <w:szCs w:val="24"/>
          <w:shd w:val="clear" w:color="auto" w:fill="FFFFFF"/>
          <w:lang w:val="en-IE"/>
        </w:rPr>
        <w:t>is</w:t>
      </w:r>
      <w:r w:rsidR="00D02992" w:rsidRPr="009C0024">
        <w:rPr>
          <w:rFonts w:eastAsia="Times New Roman" w:cs="Times New Roman"/>
          <w:sz w:val="24"/>
          <w:szCs w:val="24"/>
          <w:shd w:val="clear" w:color="auto" w:fill="FFFFFF"/>
          <w:lang w:val="en-IE"/>
        </w:rPr>
        <w:t xml:space="preserve"> capable of being exerted on the go</w:t>
      </w:r>
      <w:r w:rsidR="00A331A8" w:rsidRPr="009C0024">
        <w:rPr>
          <w:rFonts w:eastAsia="Times New Roman" w:cs="Times New Roman"/>
          <w:sz w:val="24"/>
          <w:szCs w:val="24"/>
          <w:shd w:val="clear" w:color="auto" w:fill="FFFFFF"/>
          <w:lang w:val="en-IE"/>
        </w:rPr>
        <w:t>vernment by Opposition parties</w:t>
      </w:r>
      <w:r w:rsidR="00FC5BEE">
        <w:rPr>
          <w:rFonts w:eastAsia="Times New Roman" w:cs="Times New Roman"/>
          <w:sz w:val="24"/>
          <w:szCs w:val="24"/>
          <w:shd w:val="clear" w:color="auto" w:fill="FFFFFF"/>
          <w:lang w:val="en-IE"/>
        </w:rPr>
        <w:t>. The</w:t>
      </w:r>
      <w:r w:rsidR="00D02992" w:rsidRPr="009C0024">
        <w:rPr>
          <w:rFonts w:eastAsia="Times New Roman" w:cs="Times New Roman"/>
          <w:sz w:val="24"/>
          <w:szCs w:val="24"/>
          <w:shd w:val="clear" w:color="auto" w:fill="FFFFFF"/>
          <w:lang w:val="en-IE"/>
        </w:rPr>
        <w:t xml:space="preserve"> channels of such influence </w:t>
      </w:r>
      <w:r w:rsidR="00A331A8" w:rsidRPr="009C0024">
        <w:rPr>
          <w:rFonts w:eastAsia="Times New Roman" w:cs="Times New Roman"/>
          <w:sz w:val="24"/>
          <w:szCs w:val="24"/>
          <w:shd w:val="clear" w:color="auto" w:fill="FFFFFF"/>
          <w:lang w:val="en-IE"/>
        </w:rPr>
        <w:t>tend</w:t>
      </w:r>
      <w:r w:rsidR="00D02992" w:rsidRPr="009C0024">
        <w:rPr>
          <w:rFonts w:eastAsia="Times New Roman" w:cs="Times New Roman"/>
          <w:sz w:val="24"/>
          <w:szCs w:val="24"/>
          <w:shd w:val="clear" w:color="auto" w:fill="FFFFFF"/>
          <w:lang w:val="en-IE"/>
        </w:rPr>
        <w:t xml:space="preserve"> not </w:t>
      </w:r>
      <w:r w:rsidR="00A331A8" w:rsidRPr="009C0024">
        <w:rPr>
          <w:rFonts w:eastAsia="Times New Roman" w:cs="Times New Roman"/>
          <w:sz w:val="24"/>
          <w:szCs w:val="24"/>
          <w:shd w:val="clear" w:color="auto" w:fill="FFFFFF"/>
          <w:lang w:val="en-IE"/>
        </w:rPr>
        <w:t>to be</w:t>
      </w:r>
      <w:r w:rsidR="00D02992" w:rsidRPr="009C0024">
        <w:rPr>
          <w:rFonts w:eastAsia="Times New Roman" w:cs="Times New Roman"/>
          <w:sz w:val="24"/>
          <w:szCs w:val="24"/>
          <w:shd w:val="clear" w:color="auto" w:fill="FFFFFF"/>
          <w:lang w:val="en-IE"/>
        </w:rPr>
        <w:t xml:space="preserve"> </w:t>
      </w:r>
      <w:r w:rsidR="00334D9B">
        <w:rPr>
          <w:rFonts w:eastAsia="Times New Roman" w:cs="Times New Roman"/>
          <w:sz w:val="24"/>
          <w:szCs w:val="24"/>
          <w:shd w:val="clear" w:color="auto" w:fill="FFFFFF"/>
          <w:lang w:val="en-IE"/>
        </w:rPr>
        <w:t>parliamentary</w:t>
      </w:r>
      <w:r w:rsidR="00D02992" w:rsidRPr="009C0024">
        <w:rPr>
          <w:rFonts w:eastAsia="Times New Roman" w:cs="Times New Roman"/>
          <w:sz w:val="24"/>
          <w:szCs w:val="24"/>
          <w:shd w:val="clear" w:color="auto" w:fill="FFFFFF"/>
          <w:lang w:val="en-IE"/>
        </w:rPr>
        <w:t xml:space="preserve"> pro</w:t>
      </w:r>
      <w:r w:rsidR="00A331A8" w:rsidRPr="009C0024">
        <w:rPr>
          <w:rFonts w:eastAsia="Times New Roman" w:cs="Times New Roman"/>
          <w:sz w:val="24"/>
          <w:szCs w:val="24"/>
          <w:shd w:val="clear" w:color="auto" w:fill="FFFFFF"/>
          <w:lang w:val="en-IE"/>
        </w:rPr>
        <w:t xml:space="preserve">ceedings. </w:t>
      </w:r>
      <w:r w:rsidR="00FC5BEE">
        <w:rPr>
          <w:rFonts w:eastAsia="Times New Roman" w:cs="Times New Roman"/>
          <w:sz w:val="24"/>
          <w:szCs w:val="24"/>
          <w:shd w:val="clear" w:color="auto" w:fill="FFFFFF"/>
          <w:lang w:val="en-IE"/>
        </w:rPr>
        <w:t>however, but rather</w:t>
      </w:r>
      <w:r w:rsidR="00D02992" w:rsidRPr="009C0024">
        <w:rPr>
          <w:rFonts w:eastAsia="Times New Roman" w:cs="Times New Roman"/>
          <w:sz w:val="24"/>
          <w:szCs w:val="24"/>
          <w:shd w:val="clear" w:color="auto" w:fill="FFFFFF"/>
          <w:lang w:val="en-IE"/>
        </w:rPr>
        <w:t xml:space="preserve"> the confidential channels of private meetings </w:t>
      </w:r>
      <w:r w:rsidR="00A331A8" w:rsidRPr="009C0024">
        <w:rPr>
          <w:rFonts w:eastAsia="Times New Roman" w:cs="Times New Roman"/>
          <w:sz w:val="24"/>
          <w:szCs w:val="24"/>
          <w:shd w:val="clear" w:color="auto" w:fill="FFFFFF"/>
          <w:lang w:val="en-IE"/>
        </w:rPr>
        <w:t xml:space="preserve">between party leaders </w:t>
      </w:r>
      <w:r w:rsidR="00D02992" w:rsidRPr="009C0024">
        <w:rPr>
          <w:rFonts w:eastAsia="Times New Roman" w:cs="Times New Roman"/>
          <w:sz w:val="24"/>
          <w:szCs w:val="24"/>
          <w:shd w:val="clear" w:color="auto" w:fill="FFFFFF"/>
          <w:lang w:val="en-IE"/>
        </w:rPr>
        <w:t>and the (closed</w:t>
      </w:r>
      <w:r w:rsidR="00636C4E">
        <w:rPr>
          <w:rFonts w:eastAsia="Times New Roman" w:cs="Times New Roman"/>
          <w:sz w:val="24"/>
          <w:szCs w:val="24"/>
          <w:shd w:val="clear" w:color="auto" w:fill="FFFFFF"/>
          <w:lang w:val="en-IE"/>
        </w:rPr>
        <w:t>-</w:t>
      </w:r>
      <w:r w:rsidR="00D02992" w:rsidRPr="009C0024">
        <w:rPr>
          <w:rFonts w:eastAsia="Times New Roman" w:cs="Times New Roman"/>
          <w:sz w:val="24"/>
          <w:szCs w:val="24"/>
          <w:shd w:val="clear" w:color="auto" w:fill="FFFFFF"/>
          <w:lang w:val="en-IE"/>
        </w:rPr>
        <w:t>door) stakeholders’ forum.</w:t>
      </w:r>
      <w:r w:rsidR="00A331A8" w:rsidRPr="009C0024">
        <w:rPr>
          <w:rStyle w:val="FootnoteReference"/>
          <w:rFonts w:eastAsia="Times New Roman" w:cs="Times New Roman"/>
          <w:sz w:val="24"/>
          <w:szCs w:val="24"/>
          <w:shd w:val="clear" w:color="auto" w:fill="FFFFFF"/>
          <w:lang w:val="en-IE"/>
        </w:rPr>
        <w:footnoteReference w:id="30"/>
      </w:r>
      <w:r w:rsidR="00D02992" w:rsidRPr="009C0024">
        <w:rPr>
          <w:rFonts w:eastAsia="Times New Roman" w:cs="Times New Roman"/>
          <w:sz w:val="24"/>
          <w:szCs w:val="24"/>
          <w:shd w:val="clear" w:color="auto" w:fill="FFFFFF"/>
          <w:lang w:val="en-IE"/>
        </w:rPr>
        <w:t xml:space="preserve">  </w:t>
      </w:r>
    </w:p>
    <w:p w14:paraId="7252DF76" w14:textId="77777777" w:rsidR="00A331A8" w:rsidRPr="009C0024" w:rsidRDefault="00A331A8" w:rsidP="00E1468F">
      <w:pPr>
        <w:spacing w:line="276" w:lineRule="auto"/>
        <w:jc w:val="both"/>
        <w:rPr>
          <w:rFonts w:eastAsia="Times New Roman" w:cs="Times New Roman"/>
          <w:sz w:val="24"/>
          <w:szCs w:val="24"/>
          <w:shd w:val="clear" w:color="auto" w:fill="FFFFFF"/>
          <w:lang w:val="en-IE"/>
        </w:rPr>
      </w:pPr>
    </w:p>
    <w:p w14:paraId="7053B4B0" w14:textId="40187472" w:rsidR="00A331A8" w:rsidRPr="009C0024" w:rsidRDefault="00A331A8" w:rsidP="00E1468F">
      <w:pPr>
        <w:spacing w:line="276" w:lineRule="auto"/>
        <w:jc w:val="both"/>
        <w:rPr>
          <w:rFonts w:eastAsia="Times New Roman" w:cs="Times New Roman"/>
          <w:sz w:val="24"/>
          <w:szCs w:val="24"/>
          <w:lang w:val="en-IE"/>
        </w:rPr>
      </w:pPr>
      <w:r w:rsidRPr="009C0024">
        <w:rPr>
          <w:rFonts w:eastAsia="Times New Roman" w:cs="Times New Roman"/>
          <w:sz w:val="24"/>
          <w:szCs w:val="24"/>
          <w:shd w:val="clear" w:color="auto" w:fill="FFFFFF"/>
          <w:lang w:val="en-IE"/>
        </w:rPr>
        <w:t xml:space="preserve">There is however broad cross-party consensus on the objectives which should be sought in the </w:t>
      </w:r>
      <w:r w:rsidR="001414C6" w:rsidRPr="009C0024">
        <w:rPr>
          <w:rFonts w:eastAsia="Times New Roman" w:cs="Times New Roman"/>
          <w:sz w:val="24"/>
          <w:szCs w:val="24"/>
          <w:shd w:val="clear" w:color="auto" w:fill="FFFFFF"/>
          <w:lang w:val="en-IE"/>
        </w:rPr>
        <w:t xml:space="preserve">Brexit </w:t>
      </w:r>
      <w:r w:rsidRPr="009C0024">
        <w:rPr>
          <w:rFonts w:eastAsia="Times New Roman" w:cs="Times New Roman"/>
          <w:sz w:val="24"/>
          <w:szCs w:val="24"/>
          <w:shd w:val="clear" w:color="auto" w:fill="FFFFFF"/>
          <w:lang w:val="en-IE"/>
        </w:rPr>
        <w:t xml:space="preserve">negotiations (focusing largely on the need to avoid a ‘hard’ border with Northern Ireland). </w:t>
      </w:r>
      <w:r w:rsidR="00636C4E">
        <w:rPr>
          <w:rFonts w:eastAsia="Times New Roman" w:cs="Times New Roman"/>
          <w:sz w:val="24"/>
          <w:szCs w:val="24"/>
          <w:shd w:val="clear" w:color="auto" w:fill="FFFFFF"/>
          <w:lang w:val="en-IE"/>
        </w:rPr>
        <w:t>In consequence</w:t>
      </w:r>
      <w:r w:rsidR="001414C6" w:rsidRPr="009C0024">
        <w:rPr>
          <w:rFonts w:eastAsia="Times New Roman" w:cs="Times New Roman"/>
          <w:sz w:val="24"/>
          <w:szCs w:val="24"/>
          <w:shd w:val="clear" w:color="auto" w:fill="FFFFFF"/>
          <w:lang w:val="en-IE"/>
        </w:rPr>
        <w:t>,</w:t>
      </w:r>
      <w:r w:rsidRPr="009C0024">
        <w:rPr>
          <w:rFonts w:eastAsia="Times New Roman" w:cs="Times New Roman"/>
          <w:sz w:val="24"/>
          <w:szCs w:val="24"/>
          <w:shd w:val="clear" w:color="auto" w:fill="FFFFFF"/>
          <w:lang w:val="en-IE"/>
        </w:rPr>
        <w:t xml:space="preserve"> by and large</w:t>
      </w:r>
      <w:r w:rsidR="001414C6" w:rsidRPr="009C0024">
        <w:rPr>
          <w:rFonts w:eastAsia="Times New Roman" w:cs="Times New Roman"/>
          <w:sz w:val="24"/>
          <w:szCs w:val="24"/>
          <w:shd w:val="clear" w:color="auto" w:fill="FFFFFF"/>
          <w:lang w:val="en-IE"/>
        </w:rPr>
        <w:t>,</w:t>
      </w:r>
      <w:r w:rsidRPr="009C0024">
        <w:rPr>
          <w:rFonts w:eastAsia="Times New Roman" w:cs="Times New Roman"/>
          <w:sz w:val="24"/>
          <w:szCs w:val="24"/>
          <w:shd w:val="clear" w:color="auto" w:fill="FFFFFF"/>
          <w:lang w:val="en-IE"/>
        </w:rPr>
        <w:t xml:space="preserve"> the </w:t>
      </w:r>
      <w:r w:rsidR="001414C6" w:rsidRPr="009C0024">
        <w:rPr>
          <w:rFonts w:eastAsia="Times New Roman" w:cs="Times New Roman"/>
          <w:sz w:val="24"/>
          <w:szCs w:val="24"/>
          <w:shd w:val="clear" w:color="auto" w:fill="FFFFFF"/>
          <w:lang w:val="en-IE"/>
        </w:rPr>
        <w:t>concerns</w:t>
      </w:r>
      <w:r w:rsidRPr="009C0024">
        <w:rPr>
          <w:rFonts w:eastAsia="Times New Roman" w:cs="Times New Roman"/>
          <w:sz w:val="24"/>
          <w:szCs w:val="24"/>
          <w:shd w:val="clear" w:color="auto" w:fill="FFFFFF"/>
          <w:lang w:val="en-IE"/>
        </w:rPr>
        <w:t xml:space="preserve"> of the Government do not differ from those of the Oireachtas.</w:t>
      </w:r>
    </w:p>
    <w:p w14:paraId="5647C9D5" w14:textId="77777777" w:rsidR="004E3B18" w:rsidRPr="009C0024" w:rsidRDefault="004E3B18" w:rsidP="00E1468F">
      <w:pPr>
        <w:spacing w:line="276" w:lineRule="auto"/>
        <w:rPr>
          <w:rFonts w:eastAsia="Times New Roman" w:cs="Times New Roman"/>
          <w:sz w:val="24"/>
          <w:szCs w:val="24"/>
          <w:lang w:val="en-IE"/>
        </w:rPr>
      </w:pPr>
    </w:p>
    <w:p w14:paraId="1B16E100" w14:textId="77777777" w:rsidR="0075494D" w:rsidRPr="009C0024" w:rsidRDefault="00795ADE" w:rsidP="00E1468F">
      <w:pPr>
        <w:spacing w:line="276" w:lineRule="auto"/>
        <w:rPr>
          <w:rFonts w:eastAsia="Times New Roman" w:cs="Times New Roman"/>
          <w:i/>
          <w:sz w:val="24"/>
          <w:szCs w:val="24"/>
          <w:lang w:val="en-IE"/>
        </w:rPr>
      </w:pPr>
      <w:r w:rsidRPr="009C0024">
        <w:rPr>
          <w:rFonts w:eastAsia="Times New Roman" w:cs="Times New Roman"/>
          <w:i/>
          <w:sz w:val="24"/>
          <w:szCs w:val="24"/>
          <w:lang w:val="en-IE"/>
        </w:rPr>
        <w:t>B</w:t>
      </w:r>
      <w:r w:rsidR="0075494D" w:rsidRPr="009C0024">
        <w:rPr>
          <w:rFonts w:eastAsia="Times New Roman" w:cs="Times New Roman"/>
          <w:i/>
          <w:sz w:val="24"/>
          <w:szCs w:val="24"/>
          <w:lang w:val="en-IE"/>
        </w:rPr>
        <w:t xml:space="preserve">alance between formal and informal arrangements in </w:t>
      </w:r>
      <w:r w:rsidRPr="009C0024">
        <w:rPr>
          <w:rFonts w:eastAsia="Times New Roman" w:cs="Times New Roman"/>
          <w:i/>
          <w:sz w:val="24"/>
          <w:szCs w:val="24"/>
          <w:lang w:val="en-IE"/>
        </w:rPr>
        <w:t>scrutiny of Brexit</w:t>
      </w:r>
      <w:r w:rsidR="0075494D" w:rsidRPr="009C0024">
        <w:rPr>
          <w:rFonts w:eastAsia="Times New Roman" w:cs="Times New Roman"/>
          <w:i/>
          <w:sz w:val="24"/>
          <w:szCs w:val="24"/>
          <w:lang w:val="en-IE"/>
        </w:rPr>
        <w:t xml:space="preserve"> </w:t>
      </w:r>
    </w:p>
    <w:p w14:paraId="57C270B3" w14:textId="77777777" w:rsidR="0075494D" w:rsidRPr="009C0024" w:rsidRDefault="0075494D" w:rsidP="006832F9">
      <w:pPr>
        <w:pStyle w:val="NoSpacing"/>
        <w:rPr>
          <w:lang w:val="en-IE"/>
        </w:rPr>
      </w:pPr>
    </w:p>
    <w:p w14:paraId="596A699A" w14:textId="30D100F1" w:rsidR="001414C6" w:rsidRPr="009C0024" w:rsidRDefault="001414C6" w:rsidP="006832F9">
      <w:pPr>
        <w:pStyle w:val="NoSpacing"/>
        <w:spacing w:line="276" w:lineRule="auto"/>
        <w:rPr>
          <w:lang w:val="en-IE"/>
        </w:rPr>
      </w:pPr>
      <w:r w:rsidRPr="009C0024">
        <w:rPr>
          <w:lang w:val="en-IE"/>
        </w:rPr>
        <w:t xml:space="preserve">The use </w:t>
      </w:r>
      <w:r w:rsidR="00E95451" w:rsidRPr="009C0024">
        <w:rPr>
          <w:lang w:val="en-IE"/>
        </w:rPr>
        <w:t xml:space="preserve">of </w:t>
      </w:r>
      <w:r w:rsidRPr="009C0024">
        <w:rPr>
          <w:lang w:val="en-IE"/>
        </w:rPr>
        <w:t xml:space="preserve">various formal avenues open to </w:t>
      </w:r>
      <w:r w:rsidR="00334D9B">
        <w:rPr>
          <w:lang w:val="en-IE"/>
        </w:rPr>
        <w:t>parliament</w:t>
      </w:r>
      <w:r w:rsidRPr="009C0024">
        <w:rPr>
          <w:lang w:val="en-IE"/>
        </w:rPr>
        <w:t xml:space="preserve">, via plenary and committee proceedings has </w:t>
      </w:r>
      <w:r w:rsidR="00636C4E">
        <w:rPr>
          <w:lang w:val="en-IE"/>
        </w:rPr>
        <w:t>been</w:t>
      </w:r>
      <w:r w:rsidR="00636C4E" w:rsidRPr="009C0024">
        <w:rPr>
          <w:lang w:val="en-IE"/>
        </w:rPr>
        <w:t xml:space="preserve"> </w:t>
      </w:r>
      <w:r w:rsidR="002042E3" w:rsidRPr="009C0024">
        <w:rPr>
          <w:lang w:val="en-IE"/>
        </w:rPr>
        <w:t>noted</w:t>
      </w:r>
      <w:r w:rsidR="002042E3" w:rsidRPr="006832F9">
        <w:rPr>
          <w:lang w:val="en-US"/>
        </w:rPr>
        <w:t>,</w:t>
      </w:r>
      <w:r w:rsidR="002042E3" w:rsidRPr="009C0024">
        <w:rPr>
          <w:lang w:val="en-IE"/>
        </w:rPr>
        <w:t xml:space="preserve"> </w:t>
      </w:r>
      <w:r w:rsidR="00636C4E">
        <w:rPr>
          <w:lang w:val="en-IE"/>
        </w:rPr>
        <w:t>and the view expressed</w:t>
      </w:r>
      <w:r w:rsidR="002042E3" w:rsidRPr="009C0024">
        <w:rPr>
          <w:lang w:val="en-IE"/>
        </w:rPr>
        <w:t xml:space="preserve"> that </w:t>
      </w:r>
      <w:r w:rsidR="006D30C0" w:rsidRPr="009C0024">
        <w:rPr>
          <w:lang w:val="en-IE"/>
        </w:rPr>
        <w:t>the opportunities offered by the existence of sectoral committees</w:t>
      </w:r>
      <w:r w:rsidR="002042E3" w:rsidRPr="009C0024">
        <w:rPr>
          <w:lang w:val="en-IE"/>
        </w:rPr>
        <w:t xml:space="preserve"> could have been deployed more extensively</w:t>
      </w:r>
      <w:r w:rsidR="00636C4E">
        <w:rPr>
          <w:lang w:val="en-IE"/>
        </w:rPr>
        <w:t xml:space="preserve">, </w:t>
      </w:r>
      <w:r w:rsidR="002042E3" w:rsidRPr="009C0024">
        <w:rPr>
          <w:lang w:val="en-IE"/>
        </w:rPr>
        <w:t xml:space="preserve">particularly </w:t>
      </w:r>
      <w:r w:rsidR="00636C4E">
        <w:rPr>
          <w:lang w:val="en-IE"/>
        </w:rPr>
        <w:t>through</w:t>
      </w:r>
      <w:r w:rsidR="00636C4E" w:rsidRPr="009C0024">
        <w:rPr>
          <w:lang w:val="en-IE"/>
        </w:rPr>
        <w:t xml:space="preserve"> </w:t>
      </w:r>
      <w:r w:rsidR="002042E3" w:rsidRPr="009C0024">
        <w:rPr>
          <w:lang w:val="en-IE"/>
        </w:rPr>
        <w:t xml:space="preserve">writing reports and </w:t>
      </w:r>
      <w:r w:rsidR="00636C4E">
        <w:rPr>
          <w:lang w:val="en-IE"/>
        </w:rPr>
        <w:t>holding</w:t>
      </w:r>
      <w:r w:rsidR="002042E3" w:rsidRPr="009C0024">
        <w:rPr>
          <w:lang w:val="en-IE"/>
        </w:rPr>
        <w:t xml:space="preserve"> hearings.</w:t>
      </w:r>
      <w:r w:rsidRPr="009C0024">
        <w:rPr>
          <w:lang w:val="en-IE"/>
        </w:rPr>
        <w:t xml:space="preserve"> </w:t>
      </w:r>
      <w:r w:rsidR="00636C4E">
        <w:rPr>
          <w:lang w:val="en-IE"/>
        </w:rPr>
        <w:t>However, committees also have a less formal</w:t>
      </w:r>
      <w:r w:rsidR="009C3113" w:rsidRPr="009C0024">
        <w:rPr>
          <w:lang w:val="en-IE"/>
        </w:rPr>
        <w:t xml:space="preserve"> an </w:t>
      </w:r>
      <w:r w:rsidR="00636C4E">
        <w:rPr>
          <w:lang w:val="en-IE"/>
        </w:rPr>
        <w:t>aspect to them</w:t>
      </w:r>
      <w:r w:rsidR="009C3113" w:rsidRPr="009C0024">
        <w:rPr>
          <w:lang w:val="en-IE"/>
        </w:rPr>
        <w:t xml:space="preserve"> in that rather than being</w:t>
      </w:r>
      <w:r w:rsidR="00927F2A" w:rsidRPr="009C0024">
        <w:rPr>
          <w:lang w:val="en-IE"/>
        </w:rPr>
        <w:t xml:space="preserve"> directed at the production of</w:t>
      </w:r>
      <w:r w:rsidR="009C3113" w:rsidRPr="009C0024">
        <w:rPr>
          <w:lang w:val="en-IE"/>
        </w:rPr>
        <w:t xml:space="preserve"> report</w:t>
      </w:r>
      <w:r w:rsidR="00927F2A" w:rsidRPr="009C0024">
        <w:rPr>
          <w:lang w:val="en-IE"/>
        </w:rPr>
        <w:t>s</w:t>
      </w:r>
      <w:r w:rsidR="002562AB" w:rsidRPr="009C0024">
        <w:rPr>
          <w:lang w:val="en-IE"/>
        </w:rPr>
        <w:t xml:space="preserve"> on Brexit</w:t>
      </w:r>
      <w:r w:rsidR="00927F2A" w:rsidRPr="009C0024">
        <w:rPr>
          <w:lang w:val="en-IE"/>
        </w:rPr>
        <w:t xml:space="preserve">, </w:t>
      </w:r>
      <w:r w:rsidR="00636C4E">
        <w:rPr>
          <w:lang w:val="en-IE"/>
        </w:rPr>
        <w:t>they can and have</w:t>
      </w:r>
      <w:r w:rsidR="002562AB" w:rsidRPr="009C0024">
        <w:rPr>
          <w:lang w:val="en-IE"/>
        </w:rPr>
        <w:t xml:space="preserve"> </w:t>
      </w:r>
      <w:r w:rsidR="009C3113" w:rsidRPr="009C0024">
        <w:rPr>
          <w:lang w:val="en-IE"/>
        </w:rPr>
        <w:t xml:space="preserve">been used </w:t>
      </w:r>
      <w:r w:rsidR="00927F2A" w:rsidRPr="009C0024">
        <w:rPr>
          <w:lang w:val="en-IE"/>
        </w:rPr>
        <w:t xml:space="preserve">as </w:t>
      </w:r>
      <w:r w:rsidR="00636C4E">
        <w:rPr>
          <w:lang w:val="en-IE"/>
        </w:rPr>
        <w:t>fora for</w:t>
      </w:r>
      <w:r w:rsidR="009C3113" w:rsidRPr="009C0024">
        <w:rPr>
          <w:lang w:val="en-IE"/>
        </w:rPr>
        <w:t xml:space="preserve"> discussions and for committee members to inform themselves. </w:t>
      </w:r>
      <w:r w:rsidR="002562AB" w:rsidRPr="009C0024">
        <w:rPr>
          <w:lang w:val="en-IE"/>
        </w:rPr>
        <w:t>Furthermore (a</w:t>
      </w:r>
      <w:r w:rsidR="002042E3" w:rsidRPr="009C0024">
        <w:rPr>
          <w:lang w:val="en-IE"/>
        </w:rPr>
        <w:t xml:space="preserve">s </w:t>
      </w:r>
      <w:r w:rsidR="00927F2A" w:rsidRPr="009C0024">
        <w:rPr>
          <w:lang w:val="en-IE"/>
        </w:rPr>
        <w:t>already</w:t>
      </w:r>
      <w:r w:rsidR="002562AB" w:rsidRPr="009C0024">
        <w:rPr>
          <w:lang w:val="en-IE"/>
        </w:rPr>
        <w:t xml:space="preserve"> noted)</w:t>
      </w:r>
      <w:r w:rsidR="002042E3" w:rsidRPr="009C0024">
        <w:rPr>
          <w:lang w:val="en-IE"/>
        </w:rPr>
        <w:t xml:space="preserve"> the unstructured </w:t>
      </w:r>
      <w:r w:rsidR="00636C4E">
        <w:rPr>
          <w:lang w:val="en-IE"/>
        </w:rPr>
        <w:t>use of</w:t>
      </w:r>
      <w:r w:rsidR="002042E3" w:rsidRPr="009C0024">
        <w:rPr>
          <w:lang w:val="en-IE"/>
        </w:rPr>
        <w:t xml:space="preserve"> parliamentary questions to keep </w:t>
      </w:r>
      <w:r w:rsidR="00636C4E">
        <w:rPr>
          <w:lang w:val="en-IE"/>
        </w:rPr>
        <w:lastRenderedPageBreak/>
        <w:t>parliamentarians</w:t>
      </w:r>
      <w:r w:rsidR="00636C4E" w:rsidRPr="009C0024">
        <w:rPr>
          <w:lang w:val="en-IE"/>
        </w:rPr>
        <w:t xml:space="preserve"> </w:t>
      </w:r>
      <w:r w:rsidR="002042E3" w:rsidRPr="009C0024">
        <w:rPr>
          <w:lang w:val="en-IE"/>
        </w:rPr>
        <w:t xml:space="preserve">abreast of Brexit-related developments has </w:t>
      </w:r>
      <w:r w:rsidR="00636C4E">
        <w:rPr>
          <w:lang w:val="en-IE"/>
        </w:rPr>
        <w:t>b</w:t>
      </w:r>
      <w:r w:rsidR="002042E3" w:rsidRPr="009C0024">
        <w:rPr>
          <w:lang w:val="en-IE"/>
        </w:rPr>
        <w:t>een considerable</w:t>
      </w:r>
      <w:r w:rsidR="009C3113" w:rsidRPr="009C0024">
        <w:rPr>
          <w:lang w:val="en-IE"/>
        </w:rPr>
        <w:t>.</w:t>
      </w:r>
      <w:r w:rsidR="002042E3" w:rsidRPr="009C0024">
        <w:rPr>
          <w:lang w:val="en-IE"/>
        </w:rPr>
        <w:t xml:space="preserve"> </w:t>
      </w:r>
      <w:r w:rsidR="006D30C0" w:rsidRPr="009C0024">
        <w:rPr>
          <w:lang w:val="en-IE"/>
        </w:rPr>
        <w:t>(This follows the</w:t>
      </w:r>
      <w:r w:rsidR="002042E3" w:rsidRPr="009C0024">
        <w:rPr>
          <w:lang w:val="en-IE"/>
        </w:rPr>
        <w:t xml:space="preserve"> strong tradition in the Dáil of the use of this technique to exact accountability and obtain information in relation to EU </w:t>
      </w:r>
      <w:r w:rsidR="002042E3" w:rsidRPr="006832F9">
        <w:rPr>
          <w:lang w:val="en-US"/>
        </w:rPr>
        <w:t>issues</w:t>
      </w:r>
      <w:r w:rsidR="00927F2A" w:rsidRPr="006832F9">
        <w:rPr>
          <w:lang w:val="en-US"/>
        </w:rPr>
        <w:t xml:space="preserve"> </w:t>
      </w:r>
      <w:r w:rsidR="00FB7A4C" w:rsidRPr="006832F9">
        <w:rPr>
          <w:lang w:val="en-US"/>
        </w:rPr>
        <w:t>(Barrett 2018, 239-252)</w:t>
      </w:r>
      <w:r w:rsidR="00636C4E" w:rsidRPr="006832F9">
        <w:rPr>
          <w:lang w:val="en-US"/>
        </w:rPr>
        <w:t>.</w:t>
      </w:r>
      <w:r w:rsidR="006D30C0" w:rsidRPr="006832F9">
        <w:rPr>
          <w:lang w:val="en-US"/>
        </w:rPr>
        <w:t>)</w:t>
      </w:r>
      <w:r w:rsidR="002F3E87" w:rsidRPr="006832F9">
        <w:rPr>
          <w:lang w:val="en-US"/>
        </w:rPr>
        <w:t xml:space="preserve"> The use of more informal </w:t>
      </w:r>
      <w:r w:rsidR="00E1468F" w:rsidRPr="006832F9">
        <w:rPr>
          <w:lang w:val="en-US"/>
        </w:rPr>
        <w:t>non-parliamentary</w:t>
      </w:r>
      <w:r w:rsidR="00E1468F" w:rsidRPr="009C0024">
        <w:rPr>
          <w:lang w:val="en-IE"/>
        </w:rPr>
        <w:t xml:space="preserve"> </w:t>
      </w:r>
      <w:r w:rsidR="002F3E87" w:rsidRPr="009C0024">
        <w:rPr>
          <w:lang w:val="en-IE"/>
        </w:rPr>
        <w:t xml:space="preserve">arrangements </w:t>
      </w:r>
      <w:r w:rsidR="00636C4E">
        <w:rPr>
          <w:i/>
          <w:lang w:val="en-IE"/>
        </w:rPr>
        <w:t xml:space="preserve">e.g., </w:t>
      </w:r>
      <w:r w:rsidR="002F3E87" w:rsidRPr="009C0024">
        <w:rPr>
          <w:lang w:val="en-IE"/>
        </w:rPr>
        <w:t>private briefings</w:t>
      </w:r>
      <w:r w:rsidR="002562AB" w:rsidRPr="009C0024">
        <w:rPr>
          <w:lang w:val="en-IE"/>
        </w:rPr>
        <w:t xml:space="preserve"> for Opposition party leaders</w:t>
      </w:r>
      <w:r w:rsidR="002F3E87" w:rsidRPr="009C0024">
        <w:rPr>
          <w:lang w:val="en-IE"/>
        </w:rPr>
        <w:t xml:space="preserve">, (incentivised </w:t>
      </w:r>
      <w:r w:rsidR="006D30C0" w:rsidRPr="009C0024">
        <w:rPr>
          <w:lang w:val="en-IE"/>
        </w:rPr>
        <w:t xml:space="preserve">on the Government side </w:t>
      </w:r>
      <w:r w:rsidR="002F3E87" w:rsidRPr="009C0024">
        <w:rPr>
          <w:lang w:val="en-IE"/>
        </w:rPr>
        <w:t xml:space="preserve">by the need to sustain the supply-and-confidence agreement </w:t>
      </w:r>
      <w:r w:rsidR="002562AB" w:rsidRPr="009C0024">
        <w:rPr>
          <w:lang w:val="en-IE"/>
        </w:rPr>
        <w:t xml:space="preserve">with the leading Opposition party </w:t>
      </w:r>
      <w:r w:rsidR="002F3E87" w:rsidRPr="009C0024">
        <w:rPr>
          <w:lang w:val="en-IE"/>
        </w:rPr>
        <w:t xml:space="preserve">on which the Government depends for its survival) and a </w:t>
      </w:r>
      <w:proofErr w:type="gramStart"/>
      <w:r w:rsidR="002F3E87" w:rsidRPr="009C0024">
        <w:rPr>
          <w:lang w:val="en-IE"/>
        </w:rPr>
        <w:t>specially-created</w:t>
      </w:r>
      <w:proofErr w:type="gramEnd"/>
      <w:r w:rsidR="002F3E87" w:rsidRPr="009C0024">
        <w:rPr>
          <w:lang w:val="en-IE"/>
        </w:rPr>
        <w:t xml:space="preserve"> stakeholders’ forum –</w:t>
      </w:r>
      <w:r w:rsidR="006D30C0" w:rsidRPr="009C0024">
        <w:rPr>
          <w:lang w:val="en-IE"/>
        </w:rPr>
        <w:t xml:space="preserve"> has also </w:t>
      </w:r>
      <w:r w:rsidR="00927F2A" w:rsidRPr="009C0024">
        <w:rPr>
          <w:lang w:val="en-IE"/>
        </w:rPr>
        <w:t xml:space="preserve">already </w:t>
      </w:r>
      <w:r w:rsidR="006D30C0" w:rsidRPr="009C0024">
        <w:rPr>
          <w:lang w:val="en-IE"/>
        </w:rPr>
        <w:t xml:space="preserve">been </w:t>
      </w:r>
      <w:r w:rsidR="00B0754E">
        <w:rPr>
          <w:lang w:val="en-IE"/>
        </w:rPr>
        <w:t>noted</w:t>
      </w:r>
      <w:r w:rsidR="006D30C0" w:rsidRPr="009C0024">
        <w:rPr>
          <w:lang w:val="en-IE"/>
        </w:rPr>
        <w:t xml:space="preserve">. </w:t>
      </w:r>
      <w:r w:rsidR="002562AB" w:rsidRPr="009C0024">
        <w:rPr>
          <w:lang w:val="en-IE"/>
        </w:rPr>
        <w:t xml:space="preserve">Parliamentarians also participate in the All-Island Civic Dialogue on Brexit which has the twin advantages </w:t>
      </w:r>
      <w:r w:rsidR="006F0767" w:rsidRPr="009C0024">
        <w:rPr>
          <w:lang w:val="en-IE"/>
        </w:rPr>
        <w:t>of its</w:t>
      </w:r>
      <w:r w:rsidR="002562AB" w:rsidRPr="009C0024">
        <w:rPr>
          <w:lang w:val="en-IE"/>
        </w:rPr>
        <w:t xml:space="preserve"> </w:t>
      </w:r>
      <w:r w:rsidR="006F0767" w:rsidRPr="009C0024">
        <w:rPr>
          <w:lang w:val="en-IE"/>
        </w:rPr>
        <w:t>‘t</w:t>
      </w:r>
      <w:r w:rsidR="002562AB" w:rsidRPr="009C0024">
        <w:rPr>
          <w:lang w:val="en-IE"/>
        </w:rPr>
        <w:t>own</w:t>
      </w:r>
      <w:r w:rsidR="006F0767" w:rsidRPr="009C0024">
        <w:rPr>
          <w:lang w:val="en-IE"/>
        </w:rPr>
        <w:t xml:space="preserve"> </w:t>
      </w:r>
      <w:r w:rsidR="002562AB" w:rsidRPr="009C0024">
        <w:rPr>
          <w:lang w:val="en-IE"/>
        </w:rPr>
        <w:t xml:space="preserve">hall </w:t>
      </w:r>
      <w:r w:rsidR="007A3A2B" w:rsidRPr="009C0024">
        <w:rPr>
          <w:lang w:val="en-IE"/>
        </w:rPr>
        <w:t>meeting</w:t>
      </w:r>
      <w:r w:rsidR="006F0767" w:rsidRPr="009C0024">
        <w:rPr>
          <w:lang w:val="en-IE"/>
        </w:rPr>
        <w:t>’</w:t>
      </w:r>
      <w:r w:rsidR="007A3A2B" w:rsidRPr="009C0024">
        <w:rPr>
          <w:lang w:val="en-IE"/>
        </w:rPr>
        <w:t xml:space="preserve"> style and </w:t>
      </w:r>
      <w:r w:rsidR="006F0767" w:rsidRPr="009C0024">
        <w:rPr>
          <w:lang w:val="en-IE"/>
        </w:rPr>
        <w:t xml:space="preserve">of </w:t>
      </w:r>
      <w:r w:rsidR="007A3A2B" w:rsidRPr="009C0024">
        <w:rPr>
          <w:lang w:val="en-IE"/>
        </w:rPr>
        <w:t xml:space="preserve">including participants from Northern Ireland. </w:t>
      </w:r>
      <w:r w:rsidR="006D30C0" w:rsidRPr="009C0024">
        <w:rPr>
          <w:lang w:val="en-IE"/>
        </w:rPr>
        <w:t>At international level, t</w:t>
      </w:r>
      <w:r w:rsidR="002F3E87" w:rsidRPr="009C0024">
        <w:rPr>
          <w:lang w:val="en-IE"/>
        </w:rPr>
        <w:t>he Oireachtas has been able to rely upon formal international organisations and structures (such as COSAC, BIPA,</w:t>
      </w:r>
      <w:r w:rsidR="006D30C0" w:rsidRPr="009C0024">
        <w:rPr>
          <w:rStyle w:val="FootnoteReference"/>
          <w:rFonts w:eastAsia="Times New Roman" w:cs="Times New Roman"/>
          <w:szCs w:val="24"/>
          <w:lang w:val="en-IE"/>
        </w:rPr>
        <w:footnoteReference w:id="31"/>
      </w:r>
      <w:r w:rsidR="002F3E87" w:rsidRPr="009C0024">
        <w:rPr>
          <w:lang w:val="en-IE"/>
        </w:rPr>
        <w:t xml:space="preserve"> </w:t>
      </w:r>
      <w:r w:rsidR="002F3E87" w:rsidRPr="009C0024">
        <w:rPr>
          <w:bCs/>
          <w:shd w:val="clear" w:color="auto" w:fill="FFFFFF"/>
          <w:lang w:val="en-IE"/>
        </w:rPr>
        <w:t xml:space="preserve">the </w:t>
      </w:r>
      <w:r w:rsidR="002F3E87" w:rsidRPr="009C0024">
        <w:rPr>
          <w:shd w:val="clear" w:color="auto" w:fill="FFFFFF"/>
          <w:lang w:val="en-IE"/>
        </w:rPr>
        <w:t xml:space="preserve">Conference of Speakers of the European Union Parliaments and the Meeting of the Secretaries General of the European Union Parliaments and the </w:t>
      </w:r>
      <w:r w:rsidR="00783428" w:rsidRPr="006832F9">
        <w:rPr>
          <w:bCs/>
          <w:lang w:val="en-US"/>
        </w:rPr>
        <w:t xml:space="preserve">Oireachtas National Parliament Office in Brussels) to keep itself informed of Brexit-related developments, but has also used the informal networking and dialogue opportunities provided by the same activities and combined them with other informal approaches such as hosting a steady stream of Brexit-related visits from parliamentarians from other states and </w:t>
      </w:r>
      <w:r w:rsidR="00636C4E">
        <w:rPr>
          <w:bCs/>
          <w:lang w:val="en-US"/>
        </w:rPr>
        <w:t>parliamentarians and occasionally committees</w:t>
      </w:r>
      <w:r w:rsidR="00783428" w:rsidRPr="006832F9">
        <w:rPr>
          <w:bCs/>
          <w:lang w:val="en-US"/>
        </w:rPr>
        <w:t xml:space="preserve"> undertaking visits to </w:t>
      </w:r>
      <w:r w:rsidR="00783428" w:rsidRPr="006832F9">
        <w:rPr>
          <w:lang w:val="en-US"/>
        </w:rPr>
        <w:t>Westminster</w:t>
      </w:r>
      <w:r w:rsidR="00783428" w:rsidRPr="006832F9">
        <w:rPr>
          <w:bCs/>
          <w:lang w:val="en-US"/>
        </w:rPr>
        <w:t xml:space="preserve"> and Brussels. Some politicians have organised Brexit seminars for their constituents, rather than merely rely on little-reported Oireachtas committee meetings to communicate developments. One official commented to the </w:t>
      </w:r>
      <w:proofErr w:type="gramStart"/>
      <w:r w:rsidR="00783428" w:rsidRPr="006832F9">
        <w:rPr>
          <w:bCs/>
          <w:lang w:val="en-US"/>
        </w:rPr>
        <w:t>author that</w:t>
      </w:r>
      <w:proofErr w:type="gramEnd"/>
      <w:r w:rsidR="00783428" w:rsidRPr="006832F9">
        <w:rPr>
          <w:bCs/>
          <w:lang w:val="en-US"/>
        </w:rPr>
        <w:t xml:space="preserve"> </w:t>
      </w:r>
      <w:r w:rsidR="007C3515" w:rsidRPr="009C0024">
        <w:rPr>
          <w:bCs/>
          <w:lang w:val="en-IE"/>
        </w:rPr>
        <w:t>“</w:t>
      </w:r>
      <w:r w:rsidR="00783428" w:rsidRPr="006832F9">
        <w:rPr>
          <w:bCs/>
          <w:lang w:val="en-US"/>
        </w:rPr>
        <w:t>there is a lot of politicking and media briefing going on around Brexit, but not so much of it on the floor of the Oireachtas.</w:t>
      </w:r>
      <w:r w:rsidR="007C3515" w:rsidRPr="009C0024">
        <w:rPr>
          <w:bCs/>
          <w:lang w:val="en-IE"/>
        </w:rPr>
        <w:t>”</w:t>
      </w:r>
      <w:r w:rsidR="00783428" w:rsidRPr="006832F9">
        <w:rPr>
          <w:bCs/>
          <w:lang w:val="en-US"/>
        </w:rPr>
        <w:t xml:space="preserve"> </w:t>
      </w:r>
      <w:r w:rsidR="007C3515" w:rsidRPr="009C0024">
        <w:rPr>
          <w:rStyle w:val="FootnoteReference"/>
          <w:rFonts w:cs="Times New Roman"/>
          <w:bCs/>
          <w:szCs w:val="24"/>
        </w:rPr>
        <w:footnoteReference w:id="32"/>
      </w:r>
    </w:p>
    <w:p w14:paraId="62622C55" w14:textId="77777777" w:rsidR="001414C6" w:rsidRPr="009C0024" w:rsidRDefault="001414C6" w:rsidP="006832F9">
      <w:pPr>
        <w:pStyle w:val="NoSpacing"/>
        <w:rPr>
          <w:rFonts w:eastAsia="Times New Roman" w:cs="Times New Roman"/>
          <w:szCs w:val="24"/>
          <w:lang w:val="en-IE"/>
        </w:rPr>
      </w:pPr>
    </w:p>
    <w:p w14:paraId="6B4BAE97" w14:textId="77777777" w:rsidR="0075494D" w:rsidRPr="009C0024" w:rsidRDefault="00795ADE" w:rsidP="00E1468F">
      <w:pPr>
        <w:spacing w:line="276" w:lineRule="auto"/>
        <w:rPr>
          <w:rFonts w:eastAsia="Times New Roman" w:cs="Times New Roman"/>
          <w:i/>
          <w:sz w:val="24"/>
          <w:szCs w:val="24"/>
          <w:lang w:val="en-IE"/>
        </w:rPr>
      </w:pPr>
      <w:r w:rsidRPr="009C0024">
        <w:rPr>
          <w:rFonts w:eastAsia="Times New Roman" w:cs="Times New Roman"/>
          <w:i/>
          <w:sz w:val="24"/>
          <w:szCs w:val="24"/>
          <w:lang w:val="en-IE"/>
        </w:rPr>
        <w:t>P</w:t>
      </w:r>
      <w:r w:rsidR="0075494D" w:rsidRPr="009C0024">
        <w:rPr>
          <w:rFonts w:eastAsia="Times New Roman" w:cs="Times New Roman"/>
          <w:i/>
          <w:sz w:val="24"/>
          <w:szCs w:val="24"/>
          <w:lang w:val="en-IE"/>
        </w:rPr>
        <w:t xml:space="preserve">rocedural rules </w:t>
      </w:r>
      <w:r w:rsidRPr="009C0024">
        <w:rPr>
          <w:rFonts w:eastAsia="Times New Roman" w:cs="Times New Roman"/>
          <w:i/>
          <w:sz w:val="24"/>
          <w:szCs w:val="24"/>
          <w:lang w:val="en-IE"/>
        </w:rPr>
        <w:t xml:space="preserve">- </w:t>
      </w:r>
      <w:r w:rsidR="0075494D" w:rsidRPr="009C0024">
        <w:rPr>
          <w:rFonts w:eastAsia="Times New Roman" w:cs="Times New Roman"/>
          <w:i/>
          <w:sz w:val="24"/>
          <w:szCs w:val="24"/>
          <w:lang w:val="en-IE"/>
        </w:rPr>
        <w:t>empower</w:t>
      </w:r>
      <w:r w:rsidRPr="009C0024">
        <w:rPr>
          <w:rFonts w:eastAsia="Times New Roman" w:cs="Times New Roman"/>
          <w:i/>
          <w:sz w:val="24"/>
          <w:szCs w:val="24"/>
          <w:lang w:val="en-IE"/>
        </w:rPr>
        <w:t>ing or disenfranchising</w:t>
      </w:r>
      <w:r w:rsidR="0075494D" w:rsidRPr="009C0024">
        <w:rPr>
          <w:rFonts w:eastAsia="Times New Roman" w:cs="Times New Roman"/>
          <w:i/>
          <w:sz w:val="24"/>
          <w:szCs w:val="24"/>
          <w:lang w:val="en-IE"/>
        </w:rPr>
        <w:t xml:space="preserve"> </w:t>
      </w:r>
      <w:r w:rsidRPr="009C0024">
        <w:rPr>
          <w:rFonts w:eastAsia="Times New Roman" w:cs="Times New Roman"/>
          <w:i/>
          <w:sz w:val="24"/>
          <w:szCs w:val="24"/>
          <w:lang w:val="en-IE"/>
        </w:rPr>
        <w:t>the Oireachtas?</w:t>
      </w:r>
    </w:p>
    <w:p w14:paraId="5175BE68" w14:textId="33CB9081" w:rsidR="0075494D" w:rsidRPr="009C0024" w:rsidRDefault="00636C4E" w:rsidP="00E1468F">
      <w:pPr>
        <w:shd w:val="clear" w:color="auto" w:fill="FFFFFF"/>
        <w:spacing w:before="100" w:beforeAutospacing="1" w:after="100" w:afterAutospacing="1" w:line="276" w:lineRule="auto"/>
        <w:jc w:val="both"/>
        <w:rPr>
          <w:rFonts w:eastAsia="Times New Roman" w:cs="Times New Roman"/>
          <w:sz w:val="24"/>
          <w:szCs w:val="24"/>
          <w:lang w:val="en-IE"/>
        </w:rPr>
      </w:pPr>
      <w:r>
        <w:rPr>
          <w:rFonts w:eastAsia="Times New Roman" w:cs="Times New Roman"/>
          <w:sz w:val="24"/>
          <w:szCs w:val="24"/>
          <w:lang w:val="en-IE"/>
        </w:rPr>
        <w:t xml:space="preserve">In </w:t>
      </w:r>
      <w:r w:rsidR="007C3515" w:rsidRPr="009C0024">
        <w:rPr>
          <w:rFonts w:eastAsia="Times New Roman" w:cs="Times New Roman"/>
          <w:sz w:val="24"/>
          <w:szCs w:val="24"/>
          <w:lang w:val="en-IE"/>
        </w:rPr>
        <w:t>some respects, the Oireachtas is procedurally weakly armed</w:t>
      </w:r>
      <w:r w:rsidR="00B65356" w:rsidRPr="009C0024">
        <w:rPr>
          <w:rFonts w:eastAsia="Times New Roman" w:cs="Times New Roman"/>
          <w:sz w:val="24"/>
          <w:szCs w:val="24"/>
          <w:lang w:val="en-IE"/>
        </w:rPr>
        <w:t xml:space="preserve"> to enforce executive accountability</w:t>
      </w:r>
      <w:r w:rsidR="007C3515" w:rsidRPr="009C0024">
        <w:rPr>
          <w:rFonts w:eastAsia="Times New Roman" w:cs="Times New Roman"/>
          <w:sz w:val="24"/>
          <w:szCs w:val="24"/>
          <w:lang w:val="en-IE"/>
        </w:rPr>
        <w:t xml:space="preserve">, having neither at its disposal the mandate system </w:t>
      </w:r>
      <w:r w:rsidR="009B1BC6" w:rsidRPr="009C0024">
        <w:rPr>
          <w:rFonts w:eastAsia="Times New Roman" w:cs="Times New Roman"/>
          <w:sz w:val="24"/>
          <w:szCs w:val="24"/>
          <w:lang w:val="en-IE"/>
        </w:rPr>
        <w:t xml:space="preserve">seen in parliaments such as that of Denmark nor the scrutiny reserve system seen for example in the Westminster parliament. </w:t>
      </w:r>
    </w:p>
    <w:p w14:paraId="2D1676D2" w14:textId="2449E67C" w:rsidR="00342A24" w:rsidRPr="009C0024" w:rsidRDefault="00CB53AC" w:rsidP="00E1468F">
      <w:pPr>
        <w:shd w:val="clear" w:color="auto" w:fill="FFFFFF"/>
        <w:spacing w:before="100" w:beforeAutospacing="1" w:after="100" w:afterAutospacing="1" w:line="276" w:lineRule="auto"/>
        <w:jc w:val="both"/>
        <w:rPr>
          <w:rFonts w:eastAsia="Times New Roman" w:cs="Times New Roman"/>
          <w:sz w:val="24"/>
          <w:szCs w:val="24"/>
          <w:lang w:val="en-IE"/>
        </w:rPr>
      </w:pPr>
      <w:r>
        <w:rPr>
          <w:rFonts w:eastAsia="Times New Roman" w:cs="Times New Roman"/>
          <w:sz w:val="24"/>
          <w:szCs w:val="24"/>
          <w:lang w:val="en-IE"/>
        </w:rPr>
        <w:t>T</w:t>
      </w:r>
      <w:r w:rsidR="00342A24" w:rsidRPr="009C0024">
        <w:rPr>
          <w:rFonts w:eastAsia="Times New Roman" w:cs="Times New Roman"/>
          <w:sz w:val="24"/>
          <w:szCs w:val="24"/>
          <w:lang w:val="en-IE"/>
        </w:rPr>
        <w:t>he Irish state</w:t>
      </w:r>
      <w:r w:rsidR="00B355F0" w:rsidRPr="009C0024">
        <w:rPr>
          <w:rFonts w:eastAsia="Times New Roman" w:cs="Times New Roman"/>
          <w:sz w:val="24"/>
          <w:szCs w:val="24"/>
          <w:lang w:val="en-IE"/>
        </w:rPr>
        <w:t xml:space="preserve"> itself does not have a legal veto over the outcome of the </w:t>
      </w:r>
      <w:r>
        <w:rPr>
          <w:rFonts w:eastAsia="Times New Roman" w:cs="Times New Roman"/>
          <w:sz w:val="24"/>
          <w:szCs w:val="24"/>
          <w:lang w:val="en-IE"/>
        </w:rPr>
        <w:t xml:space="preserve">Brexit </w:t>
      </w:r>
      <w:r w:rsidR="00B355F0" w:rsidRPr="009C0024">
        <w:rPr>
          <w:rFonts w:eastAsia="Times New Roman" w:cs="Times New Roman"/>
          <w:sz w:val="24"/>
          <w:szCs w:val="24"/>
          <w:lang w:val="en-IE"/>
        </w:rPr>
        <w:t>negotiations</w:t>
      </w:r>
      <w:r w:rsidR="00342A24" w:rsidRPr="009C0024">
        <w:rPr>
          <w:rFonts w:eastAsia="Times New Roman" w:cs="Times New Roman"/>
          <w:sz w:val="24"/>
          <w:szCs w:val="24"/>
          <w:lang w:val="en-IE"/>
        </w:rPr>
        <w:t xml:space="preserve">, but rather </w:t>
      </w:r>
      <w:r w:rsidR="00B355F0" w:rsidRPr="009C0024">
        <w:rPr>
          <w:rFonts w:eastAsia="Times New Roman" w:cs="Times New Roman"/>
          <w:sz w:val="24"/>
          <w:szCs w:val="24"/>
          <w:lang w:val="en-IE"/>
        </w:rPr>
        <w:t xml:space="preserve">merely voting rights under the qualified majority voting system, under which </w:t>
      </w:r>
      <w:r w:rsidR="00342A24" w:rsidRPr="009C0024">
        <w:rPr>
          <w:rFonts w:eastAsia="Times New Roman" w:cs="Times New Roman"/>
          <w:sz w:val="24"/>
          <w:szCs w:val="24"/>
          <w:lang w:val="en-IE"/>
        </w:rPr>
        <w:t>Ireland</w:t>
      </w:r>
      <w:r w:rsidR="00B355F0" w:rsidRPr="009C0024">
        <w:rPr>
          <w:rFonts w:eastAsia="Times New Roman" w:cs="Times New Roman"/>
          <w:sz w:val="24"/>
          <w:szCs w:val="24"/>
          <w:lang w:val="en-IE"/>
        </w:rPr>
        <w:t xml:space="preserve"> can be outvoted</w:t>
      </w:r>
      <w:r w:rsidR="00342A24" w:rsidRPr="009C0024">
        <w:rPr>
          <w:rFonts w:eastAsia="Times New Roman" w:cs="Times New Roman"/>
          <w:sz w:val="24"/>
          <w:szCs w:val="24"/>
          <w:lang w:val="en-IE"/>
        </w:rPr>
        <w:t xml:space="preserve">. </w:t>
      </w:r>
      <w:r w:rsidR="006F0767" w:rsidRPr="009C0024">
        <w:rPr>
          <w:rFonts w:eastAsia="Times New Roman" w:cs="Times New Roman"/>
          <w:sz w:val="24"/>
          <w:szCs w:val="24"/>
          <w:lang w:val="en-IE"/>
        </w:rPr>
        <w:t>On the other hand,</w:t>
      </w:r>
      <w:r w:rsidR="00342A24" w:rsidRPr="009C0024">
        <w:rPr>
          <w:rFonts w:eastAsia="Times New Roman" w:cs="Times New Roman"/>
          <w:sz w:val="24"/>
          <w:szCs w:val="24"/>
          <w:lang w:val="en-IE"/>
        </w:rPr>
        <w:t xml:space="preserve"> the other member states</w:t>
      </w:r>
      <w:r w:rsidR="00B355F0" w:rsidRPr="009C0024">
        <w:rPr>
          <w:rFonts w:eastAsia="Times New Roman" w:cs="Times New Roman"/>
          <w:sz w:val="24"/>
          <w:szCs w:val="24"/>
          <w:lang w:val="en-IE"/>
        </w:rPr>
        <w:t xml:space="preserve"> may be willing to concede what in effect is a political veto to Ireland in relation to the issue of ensuring a frictionless</w:t>
      </w:r>
      <w:r w:rsidR="00342A24" w:rsidRPr="009C0024">
        <w:rPr>
          <w:rFonts w:eastAsia="Times New Roman" w:cs="Times New Roman"/>
          <w:sz w:val="24"/>
          <w:szCs w:val="24"/>
          <w:lang w:val="en-IE"/>
        </w:rPr>
        <w:t xml:space="preserve"> border with Northern Ireland. One way or another, and w</w:t>
      </w:r>
      <w:r w:rsidR="00B355F0" w:rsidRPr="009C0024">
        <w:rPr>
          <w:rFonts w:eastAsia="Times New Roman" w:cs="Times New Roman"/>
          <w:sz w:val="24"/>
          <w:szCs w:val="24"/>
          <w:lang w:val="en-IE"/>
        </w:rPr>
        <w:t>hatever the status of the Irish government’s position on the Article 50 Brexit negotiations, the absence of a mandate system in relation to them mean</w:t>
      </w:r>
      <w:r w:rsidR="00342A24" w:rsidRPr="009C0024">
        <w:rPr>
          <w:rFonts w:eastAsia="Times New Roman" w:cs="Times New Roman"/>
          <w:sz w:val="24"/>
          <w:szCs w:val="24"/>
          <w:lang w:val="en-IE"/>
        </w:rPr>
        <w:t>s</w:t>
      </w:r>
      <w:r w:rsidR="00B355F0" w:rsidRPr="009C0024">
        <w:rPr>
          <w:rFonts w:eastAsia="Times New Roman" w:cs="Times New Roman"/>
          <w:sz w:val="24"/>
          <w:szCs w:val="24"/>
          <w:lang w:val="en-IE"/>
        </w:rPr>
        <w:t xml:space="preserve"> that the Oireachtas has no </w:t>
      </w:r>
      <w:r>
        <w:rPr>
          <w:rFonts w:eastAsia="Times New Roman" w:cs="Times New Roman"/>
          <w:sz w:val="24"/>
          <w:szCs w:val="24"/>
          <w:lang w:val="en-IE"/>
        </w:rPr>
        <w:t>procedural guarantee of</w:t>
      </w:r>
      <w:r w:rsidR="00B355F0" w:rsidRPr="009C0024">
        <w:rPr>
          <w:rFonts w:eastAsia="Times New Roman" w:cs="Times New Roman"/>
          <w:sz w:val="24"/>
          <w:szCs w:val="24"/>
          <w:lang w:val="en-IE"/>
        </w:rPr>
        <w:t xml:space="preserve"> </w:t>
      </w:r>
      <w:r>
        <w:rPr>
          <w:rFonts w:eastAsia="Times New Roman" w:cs="Times New Roman"/>
          <w:sz w:val="24"/>
          <w:szCs w:val="24"/>
          <w:lang w:val="en-IE"/>
        </w:rPr>
        <w:t>helping</w:t>
      </w:r>
      <w:r w:rsidR="00B355F0" w:rsidRPr="009C0024">
        <w:rPr>
          <w:rFonts w:eastAsia="Times New Roman" w:cs="Times New Roman"/>
          <w:sz w:val="24"/>
          <w:szCs w:val="24"/>
          <w:lang w:val="en-IE"/>
        </w:rPr>
        <w:t xml:space="preserve"> </w:t>
      </w:r>
      <w:r w:rsidRPr="009C0024">
        <w:rPr>
          <w:rFonts w:eastAsia="Times New Roman" w:cs="Times New Roman"/>
          <w:sz w:val="24"/>
          <w:szCs w:val="24"/>
          <w:lang w:val="en-IE"/>
        </w:rPr>
        <w:t>determin</w:t>
      </w:r>
      <w:r>
        <w:rPr>
          <w:rFonts w:eastAsia="Times New Roman" w:cs="Times New Roman"/>
          <w:sz w:val="24"/>
          <w:szCs w:val="24"/>
          <w:lang w:val="en-IE"/>
        </w:rPr>
        <w:t xml:space="preserve">e </w:t>
      </w:r>
      <w:r w:rsidR="00B355F0" w:rsidRPr="009C0024">
        <w:rPr>
          <w:rFonts w:eastAsia="Times New Roman" w:cs="Times New Roman"/>
          <w:sz w:val="24"/>
          <w:szCs w:val="24"/>
          <w:lang w:val="en-IE"/>
        </w:rPr>
        <w:t xml:space="preserve">that position. </w:t>
      </w:r>
    </w:p>
    <w:p w14:paraId="51D9245D" w14:textId="08B4490F" w:rsidR="002715ED" w:rsidRPr="009C0024" w:rsidRDefault="00CB53AC" w:rsidP="00E1468F">
      <w:pPr>
        <w:shd w:val="clear" w:color="auto" w:fill="FFFFFF"/>
        <w:spacing w:before="100" w:beforeAutospacing="1" w:after="100" w:afterAutospacing="1" w:line="276" w:lineRule="auto"/>
        <w:jc w:val="both"/>
        <w:rPr>
          <w:rFonts w:eastAsia="Times New Roman" w:cs="Times New Roman"/>
          <w:sz w:val="24"/>
          <w:szCs w:val="24"/>
          <w:lang w:val="en-IE"/>
        </w:rPr>
      </w:pPr>
      <w:r>
        <w:rPr>
          <w:rFonts w:eastAsia="Times New Roman" w:cs="Times New Roman"/>
          <w:sz w:val="24"/>
          <w:szCs w:val="24"/>
          <w:lang w:val="en-IE"/>
        </w:rPr>
        <w:t>As already noted</w:t>
      </w:r>
      <w:r w:rsidR="00B355F0" w:rsidRPr="009C0024">
        <w:rPr>
          <w:rFonts w:eastAsia="Times New Roman" w:cs="Times New Roman"/>
          <w:sz w:val="24"/>
          <w:szCs w:val="24"/>
          <w:lang w:val="en-IE"/>
        </w:rPr>
        <w:t xml:space="preserve">, it is not clear if there will be a parliamentary vote </w:t>
      </w:r>
      <w:r>
        <w:rPr>
          <w:rFonts w:eastAsia="Times New Roman" w:cs="Times New Roman"/>
          <w:sz w:val="24"/>
          <w:szCs w:val="24"/>
          <w:lang w:val="en-IE"/>
        </w:rPr>
        <w:t>(</w:t>
      </w:r>
      <w:r w:rsidRPr="009C0024">
        <w:rPr>
          <w:rFonts w:eastAsia="Times New Roman" w:cs="Times New Roman"/>
          <w:sz w:val="24"/>
          <w:szCs w:val="24"/>
          <w:lang w:val="en-IE"/>
        </w:rPr>
        <w:t xml:space="preserve">either </w:t>
      </w:r>
      <w:r w:rsidRPr="009C0024">
        <w:rPr>
          <w:rFonts w:eastAsia="Times New Roman" w:cs="Times New Roman"/>
          <w:i/>
          <w:sz w:val="24"/>
          <w:szCs w:val="24"/>
          <w:lang w:val="en-IE"/>
        </w:rPr>
        <w:t xml:space="preserve">ex ante </w:t>
      </w:r>
      <w:r w:rsidRPr="009C0024">
        <w:rPr>
          <w:rFonts w:eastAsia="Times New Roman" w:cs="Times New Roman"/>
          <w:sz w:val="24"/>
          <w:szCs w:val="24"/>
          <w:lang w:val="en-IE"/>
        </w:rPr>
        <w:t xml:space="preserve">or </w:t>
      </w:r>
      <w:r>
        <w:rPr>
          <w:rFonts w:eastAsia="Times New Roman" w:cs="Times New Roman"/>
          <w:i/>
          <w:sz w:val="24"/>
          <w:szCs w:val="24"/>
          <w:lang w:val="en-IE"/>
        </w:rPr>
        <w:t>ex post</w:t>
      </w:r>
      <w:r>
        <w:rPr>
          <w:rFonts w:eastAsia="Times New Roman" w:cs="Times New Roman"/>
          <w:sz w:val="24"/>
          <w:szCs w:val="24"/>
          <w:lang w:val="en-IE"/>
        </w:rPr>
        <w:t>)</w:t>
      </w:r>
      <w:r w:rsidRPr="009C0024">
        <w:rPr>
          <w:rFonts w:eastAsia="Times New Roman" w:cs="Times New Roman"/>
          <w:i/>
          <w:sz w:val="24"/>
          <w:szCs w:val="24"/>
          <w:lang w:val="en-IE"/>
        </w:rPr>
        <w:t xml:space="preserve"> </w:t>
      </w:r>
      <w:r w:rsidR="00B355F0" w:rsidRPr="009C0024">
        <w:rPr>
          <w:rFonts w:eastAsia="Times New Roman" w:cs="Times New Roman"/>
          <w:sz w:val="24"/>
          <w:szCs w:val="24"/>
          <w:lang w:val="en-IE"/>
        </w:rPr>
        <w:t>on any eventual Article 50 agreement</w:t>
      </w:r>
      <w:r w:rsidR="001F7E78" w:rsidRPr="009C0024">
        <w:rPr>
          <w:rFonts w:eastAsia="Times New Roman" w:cs="Times New Roman"/>
          <w:sz w:val="24"/>
          <w:szCs w:val="24"/>
          <w:lang w:val="en-IE"/>
        </w:rPr>
        <w:t xml:space="preserve"> which the Government chooses to vote for</w:t>
      </w:r>
      <w:r>
        <w:rPr>
          <w:rFonts w:eastAsia="Times New Roman" w:cs="Times New Roman"/>
          <w:sz w:val="24"/>
          <w:szCs w:val="24"/>
          <w:lang w:val="en-IE"/>
        </w:rPr>
        <w:t>.</w:t>
      </w:r>
      <w:r w:rsidR="00B355F0" w:rsidRPr="009C0024">
        <w:rPr>
          <w:rFonts w:eastAsia="Times New Roman" w:cs="Times New Roman"/>
          <w:sz w:val="24"/>
          <w:szCs w:val="24"/>
          <w:lang w:val="en-IE"/>
        </w:rPr>
        <w:t xml:space="preserve"> </w:t>
      </w:r>
      <w:r w:rsidR="00342A24" w:rsidRPr="009C0024">
        <w:rPr>
          <w:rFonts w:eastAsia="Times New Roman" w:cs="Times New Roman"/>
          <w:sz w:val="24"/>
          <w:szCs w:val="24"/>
          <w:lang w:val="en-IE"/>
        </w:rPr>
        <w:t xml:space="preserve">Should </w:t>
      </w:r>
      <w:r w:rsidR="00342A24" w:rsidRPr="009C0024">
        <w:rPr>
          <w:rFonts w:eastAsia="Times New Roman" w:cs="Times New Roman"/>
          <w:sz w:val="24"/>
          <w:szCs w:val="24"/>
          <w:lang w:val="en-IE"/>
        </w:rPr>
        <w:lastRenderedPageBreak/>
        <w:t xml:space="preserve">there be, it might </w:t>
      </w:r>
      <w:r w:rsidR="00E1468F" w:rsidRPr="009C0024">
        <w:rPr>
          <w:rFonts w:eastAsia="Times New Roman" w:cs="Times New Roman"/>
          <w:sz w:val="24"/>
          <w:szCs w:val="24"/>
          <w:lang w:val="en-IE"/>
        </w:rPr>
        <w:t xml:space="preserve">well </w:t>
      </w:r>
      <w:r w:rsidR="00342A24" w:rsidRPr="009C0024">
        <w:rPr>
          <w:rFonts w:eastAsia="Times New Roman" w:cs="Times New Roman"/>
          <w:sz w:val="24"/>
          <w:szCs w:val="24"/>
          <w:lang w:val="en-IE"/>
        </w:rPr>
        <w:t xml:space="preserve">be regarded as </w:t>
      </w:r>
      <w:r w:rsidR="00342A24" w:rsidRPr="009C0024">
        <w:rPr>
          <w:rFonts w:eastAsia="Times New Roman" w:cs="Times New Roman"/>
          <w:i/>
          <w:sz w:val="24"/>
          <w:szCs w:val="24"/>
          <w:lang w:val="en-IE"/>
        </w:rPr>
        <w:t>politically</w:t>
      </w:r>
      <w:r w:rsidR="00342A24" w:rsidRPr="009C0024">
        <w:rPr>
          <w:rFonts w:eastAsia="Times New Roman" w:cs="Times New Roman"/>
          <w:sz w:val="24"/>
          <w:szCs w:val="24"/>
          <w:lang w:val="en-IE"/>
        </w:rPr>
        <w:t xml:space="preserve"> binding, but would </w:t>
      </w:r>
      <w:r w:rsidR="00E1468F" w:rsidRPr="009C0024">
        <w:rPr>
          <w:rFonts w:eastAsia="Times New Roman" w:cs="Times New Roman"/>
          <w:sz w:val="24"/>
          <w:szCs w:val="24"/>
          <w:lang w:val="en-IE"/>
        </w:rPr>
        <w:t xml:space="preserve">certainly </w:t>
      </w:r>
      <w:r w:rsidR="00342A24" w:rsidRPr="009C0024">
        <w:rPr>
          <w:rFonts w:eastAsia="Times New Roman" w:cs="Times New Roman"/>
          <w:sz w:val="24"/>
          <w:szCs w:val="24"/>
          <w:lang w:val="en-IE"/>
        </w:rPr>
        <w:t xml:space="preserve">not </w:t>
      </w:r>
      <w:r w:rsidR="00342A24" w:rsidRPr="009C0024">
        <w:rPr>
          <w:rFonts w:eastAsia="Times New Roman" w:cs="Times New Roman"/>
          <w:i/>
          <w:sz w:val="24"/>
          <w:szCs w:val="24"/>
          <w:lang w:val="en-IE"/>
        </w:rPr>
        <w:t>legally</w:t>
      </w:r>
      <w:r w:rsidR="00342A24" w:rsidRPr="009C0024">
        <w:rPr>
          <w:rFonts w:eastAsia="Times New Roman" w:cs="Times New Roman"/>
          <w:sz w:val="24"/>
          <w:szCs w:val="24"/>
          <w:lang w:val="en-IE"/>
        </w:rPr>
        <w:t xml:space="preserve"> require Government</w:t>
      </w:r>
      <w:r w:rsidR="007D66D5" w:rsidRPr="009C0024">
        <w:rPr>
          <w:rFonts w:eastAsia="Times New Roman" w:cs="Times New Roman"/>
          <w:sz w:val="24"/>
          <w:szCs w:val="24"/>
          <w:lang w:val="en-IE"/>
        </w:rPr>
        <w:t xml:space="preserve"> compliance</w:t>
      </w:r>
      <w:r w:rsidR="00342A24" w:rsidRPr="009C0024">
        <w:rPr>
          <w:rFonts w:eastAsia="Times New Roman" w:cs="Times New Roman"/>
          <w:sz w:val="24"/>
          <w:szCs w:val="24"/>
          <w:lang w:val="en-IE"/>
        </w:rPr>
        <w:t>.</w:t>
      </w:r>
      <w:r w:rsidR="00B355F0" w:rsidRPr="009C0024">
        <w:rPr>
          <w:rFonts w:eastAsia="Times New Roman" w:cs="Times New Roman"/>
          <w:i/>
          <w:sz w:val="24"/>
          <w:szCs w:val="24"/>
          <w:lang w:val="en-IE"/>
        </w:rPr>
        <w:t xml:space="preserve"> </w:t>
      </w:r>
      <w:r w:rsidR="00B355F0" w:rsidRPr="009C0024">
        <w:rPr>
          <w:rFonts w:eastAsia="Times New Roman" w:cs="Times New Roman"/>
          <w:sz w:val="24"/>
          <w:szCs w:val="24"/>
          <w:lang w:val="en-IE"/>
        </w:rPr>
        <w:t>That much said</w:t>
      </w:r>
      <w:r w:rsidR="00E725BD" w:rsidRPr="009C0024">
        <w:rPr>
          <w:rFonts w:eastAsia="Times New Roman" w:cs="Times New Roman"/>
          <w:sz w:val="24"/>
          <w:szCs w:val="24"/>
          <w:lang w:val="en-IE"/>
        </w:rPr>
        <w:t>,</w:t>
      </w:r>
      <w:r w:rsidR="00B355F0" w:rsidRPr="009C0024">
        <w:rPr>
          <w:rFonts w:eastAsia="Times New Roman" w:cs="Times New Roman"/>
          <w:sz w:val="24"/>
          <w:szCs w:val="24"/>
          <w:lang w:val="en-IE"/>
        </w:rPr>
        <w:t xml:space="preserve"> the minority status of the government</w:t>
      </w:r>
      <w:r w:rsidR="001F7E78" w:rsidRPr="009C0024">
        <w:rPr>
          <w:rFonts w:eastAsia="Times New Roman" w:cs="Times New Roman"/>
          <w:sz w:val="24"/>
          <w:szCs w:val="24"/>
          <w:lang w:val="en-IE"/>
        </w:rPr>
        <w:t xml:space="preserve"> (</w:t>
      </w:r>
      <w:r w:rsidR="00342A24" w:rsidRPr="009C0024">
        <w:rPr>
          <w:rFonts w:eastAsia="Times New Roman" w:cs="Times New Roman"/>
          <w:sz w:val="24"/>
          <w:szCs w:val="24"/>
          <w:lang w:val="en-IE"/>
        </w:rPr>
        <w:t>provided this</w:t>
      </w:r>
      <w:r w:rsidR="001F7E78" w:rsidRPr="009C0024">
        <w:rPr>
          <w:rFonts w:eastAsia="Times New Roman" w:cs="Times New Roman"/>
          <w:sz w:val="24"/>
          <w:szCs w:val="24"/>
          <w:lang w:val="en-IE"/>
        </w:rPr>
        <w:t xml:space="preserve"> continues)</w:t>
      </w:r>
      <w:r w:rsidR="00B355F0" w:rsidRPr="009C0024">
        <w:rPr>
          <w:rFonts w:eastAsia="Times New Roman" w:cs="Times New Roman"/>
          <w:sz w:val="24"/>
          <w:szCs w:val="24"/>
          <w:lang w:val="en-IE"/>
        </w:rPr>
        <w:t xml:space="preserve"> require</w:t>
      </w:r>
      <w:r w:rsidR="007D66D5" w:rsidRPr="009C0024">
        <w:rPr>
          <w:rFonts w:eastAsia="Times New Roman" w:cs="Times New Roman"/>
          <w:sz w:val="24"/>
          <w:szCs w:val="24"/>
          <w:lang w:val="en-IE"/>
        </w:rPr>
        <w:t>s</w:t>
      </w:r>
      <w:r w:rsidR="00B355F0" w:rsidRPr="009C0024">
        <w:rPr>
          <w:rFonts w:eastAsia="Times New Roman" w:cs="Times New Roman"/>
          <w:sz w:val="24"/>
          <w:szCs w:val="24"/>
          <w:lang w:val="en-IE"/>
        </w:rPr>
        <w:t xml:space="preserve"> a respectful attitude to be taken to </w:t>
      </w:r>
      <w:r w:rsidR="00342A24" w:rsidRPr="009C0024">
        <w:rPr>
          <w:rFonts w:eastAsia="Times New Roman" w:cs="Times New Roman"/>
          <w:sz w:val="24"/>
          <w:szCs w:val="24"/>
          <w:lang w:val="en-IE"/>
        </w:rPr>
        <w:t xml:space="preserve">any </w:t>
      </w:r>
      <w:r w:rsidR="00B355F0" w:rsidRPr="009C0024">
        <w:rPr>
          <w:rFonts w:eastAsia="Times New Roman" w:cs="Times New Roman"/>
          <w:sz w:val="24"/>
          <w:szCs w:val="24"/>
          <w:lang w:val="en-IE"/>
        </w:rPr>
        <w:t>O</w:t>
      </w:r>
      <w:r w:rsidR="001F7E78" w:rsidRPr="009C0024">
        <w:rPr>
          <w:rFonts w:eastAsia="Times New Roman" w:cs="Times New Roman"/>
          <w:sz w:val="24"/>
          <w:szCs w:val="24"/>
          <w:lang w:val="en-IE"/>
        </w:rPr>
        <w:t xml:space="preserve">pposition concerns </w:t>
      </w:r>
      <w:r w:rsidR="00342A24" w:rsidRPr="009C0024">
        <w:rPr>
          <w:rFonts w:eastAsia="Times New Roman" w:cs="Times New Roman"/>
          <w:sz w:val="24"/>
          <w:szCs w:val="24"/>
          <w:lang w:val="en-IE"/>
        </w:rPr>
        <w:t xml:space="preserve">that </w:t>
      </w:r>
      <w:r w:rsidR="001F7E78" w:rsidRPr="009C0024">
        <w:rPr>
          <w:rFonts w:eastAsia="Times New Roman" w:cs="Times New Roman"/>
          <w:sz w:val="24"/>
          <w:szCs w:val="24"/>
          <w:lang w:val="en-IE"/>
        </w:rPr>
        <w:t xml:space="preserve">may emerge. </w:t>
      </w:r>
      <w:r>
        <w:rPr>
          <w:rFonts w:eastAsia="Times New Roman" w:cs="Times New Roman"/>
          <w:sz w:val="24"/>
          <w:szCs w:val="24"/>
          <w:lang w:val="en-IE"/>
        </w:rPr>
        <w:t>Once again, however,</w:t>
      </w:r>
      <w:r w:rsidR="007D66D5" w:rsidRPr="009C0024">
        <w:rPr>
          <w:rFonts w:eastAsia="Times New Roman" w:cs="Times New Roman"/>
          <w:sz w:val="24"/>
          <w:szCs w:val="24"/>
          <w:lang w:val="en-IE"/>
        </w:rPr>
        <w:t xml:space="preserve"> such concerns</w:t>
      </w:r>
      <w:r w:rsidR="001F7E78" w:rsidRPr="009C0024">
        <w:rPr>
          <w:rFonts w:eastAsia="Times New Roman" w:cs="Times New Roman"/>
          <w:sz w:val="24"/>
          <w:szCs w:val="24"/>
          <w:lang w:val="en-IE"/>
        </w:rPr>
        <w:t xml:space="preserve"> seem </w:t>
      </w:r>
      <w:r w:rsidR="00E725BD" w:rsidRPr="009C0024">
        <w:rPr>
          <w:rFonts w:eastAsia="Times New Roman" w:cs="Times New Roman"/>
          <w:sz w:val="24"/>
          <w:szCs w:val="24"/>
          <w:lang w:val="en-IE"/>
        </w:rPr>
        <w:t>as</w:t>
      </w:r>
      <w:r w:rsidR="00B355F0" w:rsidRPr="009C0024">
        <w:rPr>
          <w:rFonts w:eastAsia="Times New Roman" w:cs="Times New Roman"/>
          <w:sz w:val="24"/>
          <w:szCs w:val="24"/>
          <w:lang w:val="en-IE"/>
        </w:rPr>
        <w:t xml:space="preserve"> likely to be communicated via the informal channels of the Brexit Stakeholders Group or private briefings</w:t>
      </w:r>
      <w:r w:rsidR="001F7E78" w:rsidRPr="009C0024">
        <w:rPr>
          <w:rFonts w:eastAsia="Times New Roman" w:cs="Times New Roman"/>
          <w:sz w:val="24"/>
          <w:szCs w:val="24"/>
          <w:lang w:val="en-IE"/>
        </w:rPr>
        <w:t xml:space="preserve"> </w:t>
      </w:r>
      <w:r w:rsidR="00E725BD" w:rsidRPr="009C0024">
        <w:rPr>
          <w:rFonts w:eastAsia="Times New Roman" w:cs="Times New Roman"/>
          <w:sz w:val="24"/>
          <w:szCs w:val="24"/>
          <w:lang w:val="en-IE"/>
        </w:rPr>
        <w:t>as</w:t>
      </w:r>
      <w:r w:rsidR="001F7E78" w:rsidRPr="009C0024">
        <w:rPr>
          <w:rFonts w:eastAsia="Times New Roman" w:cs="Times New Roman"/>
          <w:sz w:val="24"/>
          <w:szCs w:val="24"/>
          <w:lang w:val="en-IE"/>
        </w:rPr>
        <w:t xml:space="preserve"> via </w:t>
      </w:r>
      <w:r w:rsidR="00334D9B">
        <w:rPr>
          <w:rFonts w:eastAsia="Times New Roman" w:cs="Times New Roman"/>
          <w:sz w:val="24"/>
          <w:szCs w:val="24"/>
          <w:lang w:val="en-IE"/>
        </w:rPr>
        <w:t>parliamentary</w:t>
      </w:r>
      <w:r w:rsidR="00334D9B" w:rsidRPr="009C0024">
        <w:rPr>
          <w:rFonts w:eastAsia="Times New Roman" w:cs="Times New Roman"/>
          <w:sz w:val="24"/>
          <w:szCs w:val="24"/>
          <w:lang w:val="en-IE"/>
        </w:rPr>
        <w:t xml:space="preserve"> </w:t>
      </w:r>
      <w:r w:rsidR="001F7E78" w:rsidRPr="009C0024">
        <w:rPr>
          <w:rFonts w:eastAsia="Times New Roman" w:cs="Times New Roman"/>
          <w:sz w:val="24"/>
          <w:szCs w:val="24"/>
          <w:lang w:val="en-IE"/>
        </w:rPr>
        <w:t>proce</w:t>
      </w:r>
      <w:r w:rsidR="00E725BD" w:rsidRPr="009C0024">
        <w:rPr>
          <w:rFonts w:eastAsia="Times New Roman" w:cs="Times New Roman"/>
          <w:sz w:val="24"/>
          <w:szCs w:val="24"/>
          <w:lang w:val="en-IE"/>
        </w:rPr>
        <w:t>e</w:t>
      </w:r>
      <w:r w:rsidR="001F7E78" w:rsidRPr="009C0024">
        <w:rPr>
          <w:rFonts w:eastAsia="Times New Roman" w:cs="Times New Roman"/>
          <w:sz w:val="24"/>
          <w:szCs w:val="24"/>
          <w:lang w:val="en-IE"/>
        </w:rPr>
        <w:t>dings.</w:t>
      </w:r>
    </w:p>
    <w:p w14:paraId="1254E7F8" w14:textId="07638C89" w:rsidR="002715ED" w:rsidRPr="009C0024" w:rsidRDefault="001F7E78" w:rsidP="00E1468F">
      <w:pPr>
        <w:shd w:val="clear" w:color="auto" w:fill="FFFFFF"/>
        <w:spacing w:before="100" w:beforeAutospacing="1" w:after="100" w:afterAutospacing="1" w:line="276" w:lineRule="auto"/>
        <w:jc w:val="both"/>
        <w:rPr>
          <w:rFonts w:eastAsia="Times New Roman" w:cs="Times New Roman"/>
          <w:sz w:val="24"/>
          <w:szCs w:val="24"/>
          <w:lang w:val="en-IE"/>
        </w:rPr>
      </w:pPr>
      <w:r w:rsidRPr="009C0024">
        <w:rPr>
          <w:rFonts w:eastAsia="Times New Roman" w:cs="Times New Roman"/>
          <w:sz w:val="24"/>
          <w:szCs w:val="24"/>
          <w:lang w:val="en-IE"/>
        </w:rPr>
        <w:t xml:space="preserve">The nature of Brexit as a political issue counts </w:t>
      </w:r>
      <w:r w:rsidR="00B65356" w:rsidRPr="009C0024">
        <w:rPr>
          <w:rFonts w:eastAsia="Times New Roman" w:cs="Times New Roman"/>
          <w:sz w:val="24"/>
          <w:szCs w:val="24"/>
          <w:lang w:val="en-IE"/>
        </w:rPr>
        <w:t>for a great deal</w:t>
      </w:r>
      <w:r w:rsidRPr="009C0024">
        <w:rPr>
          <w:rFonts w:eastAsia="Times New Roman" w:cs="Times New Roman"/>
          <w:sz w:val="24"/>
          <w:szCs w:val="24"/>
          <w:lang w:val="en-IE"/>
        </w:rPr>
        <w:t xml:space="preserve">. </w:t>
      </w:r>
      <w:r w:rsidR="007D66D5" w:rsidRPr="009C0024">
        <w:rPr>
          <w:rFonts w:eastAsia="Times New Roman" w:cs="Times New Roman"/>
          <w:sz w:val="24"/>
          <w:szCs w:val="24"/>
          <w:lang w:val="en-IE"/>
        </w:rPr>
        <w:t>A strong</w:t>
      </w:r>
      <w:r w:rsidR="002715ED" w:rsidRPr="009C0024">
        <w:rPr>
          <w:rFonts w:eastAsia="Times New Roman" w:cs="Times New Roman"/>
          <w:sz w:val="24"/>
          <w:szCs w:val="24"/>
          <w:lang w:val="en-IE"/>
        </w:rPr>
        <w:t xml:space="preserve"> degree of consensus </w:t>
      </w:r>
      <w:r w:rsidR="00CB53AC">
        <w:rPr>
          <w:rFonts w:eastAsia="Times New Roman" w:cs="Times New Roman"/>
          <w:sz w:val="24"/>
          <w:szCs w:val="24"/>
          <w:lang w:val="en-IE"/>
        </w:rPr>
        <w:t>between all</w:t>
      </w:r>
      <w:r w:rsidR="00CB53AC" w:rsidRPr="009C0024">
        <w:rPr>
          <w:rFonts w:eastAsia="Times New Roman" w:cs="Times New Roman"/>
          <w:sz w:val="24"/>
          <w:szCs w:val="24"/>
          <w:lang w:val="en-IE"/>
        </w:rPr>
        <w:t xml:space="preserve"> political parties</w:t>
      </w:r>
      <w:r w:rsidR="00CB53AC">
        <w:rPr>
          <w:rFonts w:eastAsia="Times New Roman" w:cs="Times New Roman"/>
          <w:sz w:val="24"/>
          <w:szCs w:val="24"/>
          <w:lang w:val="en-IE"/>
        </w:rPr>
        <w:t xml:space="preserve"> </w:t>
      </w:r>
      <w:r w:rsidR="002715ED" w:rsidRPr="009C0024">
        <w:rPr>
          <w:rFonts w:eastAsia="Times New Roman" w:cs="Times New Roman"/>
          <w:sz w:val="24"/>
          <w:szCs w:val="24"/>
          <w:lang w:val="en-IE"/>
        </w:rPr>
        <w:t xml:space="preserve">exists </w:t>
      </w:r>
      <w:r w:rsidR="00CB53AC">
        <w:rPr>
          <w:rFonts w:eastAsia="Times New Roman" w:cs="Times New Roman"/>
          <w:sz w:val="24"/>
          <w:szCs w:val="24"/>
          <w:lang w:val="en-IE"/>
        </w:rPr>
        <w:t>regarding</w:t>
      </w:r>
      <w:r w:rsidR="002715ED" w:rsidRPr="009C0024">
        <w:rPr>
          <w:rFonts w:eastAsia="Times New Roman" w:cs="Times New Roman"/>
          <w:sz w:val="24"/>
          <w:szCs w:val="24"/>
          <w:lang w:val="en-IE"/>
        </w:rPr>
        <w:t xml:space="preserve"> Brexit, and </w:t>
      </w:r>
      <w:r w:rsidR="00CE4F6B" w:rsidRPr="009C0024">
        <w:rPr>
          <w:rFonts w:eastAsia="Times New Roman" w:cs="Times New Roman"/>
          <w:sz w:val="24"/>
          <w:szCs w:val="24"/>
          <w:lang w:val="en-IE"/>
        </w:rPr>
        <w:t xml:space="preserve">further </w:t>
      </w:r>
      <w:r w:rsidR="002715ED" w:rsidRPr="009C0024">
        <w:rPr>
          <w:rFonts w:eastAsia="Times New Roman" w:cs="Times New Roman"/>
          <w:sz w:val="24"/>
          <w:szCs w:val="24"/>
          <w:lang w:val="en-IE"/>
        </w:rPr>
        <w:t>(</w:t>
      </w:r>
      <w:r w:rsidR="00CE4F6B" w:rsidRPr="009C0024">
        <w:rPr>
          <w:rFonts w:eastAsia="Times New Roman" w:cs="Times New Roman"/>
          <w:sz w:val="24"/>
          <w:szCs w:val="24"/>
          <w:lang w:val="en-IE"/>
        </w:rPr>
        <w:t xml:space="preserve">and </w:t>
      </w:r>
      <w:r w:rsidR="002715ED" w:rsidRPr="009C0024">
        <w:rPr>
          <w:rFonts w:eastAsia="Times New Roman" w:cs="Times New Roman"/>
          <w:sz w:val="24"/>
          <w:szCs w:val="24"/>
          <w:lang w:val="en-IE"/>
        </w:rPr>
        <w:t xml:space="preserve">perhaps more importantly) the economic importance of an Article 50 agreement between the EU and the UK is so </w:t>
      </w:r>
      <w:r w:rsidRPr="009C0024">
        <w:rPr>
          <w:rFonts w:eastAsia="Times New Roman" w:cs="Times New Roman"/>
          <w:sz w:val="24"/>
          <w:szCs w:val="24"/>
          <w:lang w:val="en-IE"/>
        </w:rPr>
        <w:t>great</w:t>
      </w:r>
      <w:r w:rsidR="002715ED" w:rsidRPr="009C0024">
        <w:rPr>
          <w:rFonts w:eastAsia="Times New Roman" w:cs="Times New Roman"/>
          <w:sz w:val="24"/>
          <w:szCs w:val="24"/>
          <w:lang w:val="en-IE"/>
        </w:rPr>
        <w:t xml:space="preserve"> that </w:t>
      </w:r>
      <w:r w:rsidRPr="009C0024">
        <w:rPr>
          <w:rFonts w:eastAsia="Times New Roman" w:cs="Times New Roman"/>
          <w:sz w:val="24"/>
          <w:szCs w:val="24"/>
          <w:lang w:val="en-IE"/>
        </w:rPr>
        <w:t xml:space="preserve">a </w:t>
      </w:r>
      <w:r w:rsidR="00333C37" w:rsidRPr="009C0024">
        <w:rPr>
          <w:rFonts w:eastAsia="Times New Roman" w:cs="Times New Roman"/>
          <w:sz w:val="24"/>
          <w:szCs w:val="24"/>
          <w:lang w:val="en-IE"/>
        </w:rPr>
        <w:t xml:space="preserve">Dáil </w:t>
      </w:r>
      <w:r w:rsidRPr="009C0024">
        <w:rPr>
          <w:rFonts w:eastAsia="Times New Roman" w:cs="Times New Roman"/>
          <w:sz w:val="24"/>
          <w:szCs w:val="24"/>
          <w:lang w:val="en-IE"/>
        </w:rPr>
        <w:t xml:space="preserve">vote against the Government’s </w:t>
      </w:r>
      <w:r w:rsidR="00333C37" w:rsidRPr="009C0024">
        <w:rPr>
          <w:rFonts w:eastAsia="Times New Roman" w:cs="Times New Roman"/>
          <w:sz w:val="24"/>
          <w:szCs w:val="24"/>
          <w:lang w:val="en-IE"/>
        </w:rPr>
        <w:t>approving</w:t>
      </w:r>
      <w:r w:rsidRPr="009C0024">
        <w:rPr>
          <w:rFonts w:eastAsia="Times New Roman" w:cs="Times New Roman"/>
          <w:sz w:val="24"/>
          <w:szCs w:val="24"/>
          <w:lang w:val="en-IE"/>
        </w:rPr>
        <w:t xml:space="preserve"> an Article 50 deal seems </w:t>
      </w:r>
      <w:r w:rsidR="00E725BD" w:rsidRPr="009C0024">
        <w:rPr>
          <w:rFonts w:eastAsia="Times New Roman" w:cs="Times New Roman"/>
          <w:sz w:val="24"/>
          <w:szCs w:val="24"/>
          <w:lang w:val="en-IE"/>
        </w:rPr>
        <w:t xml:space="preserve">somewhat </w:t>
      </w:r>
      <w:r w:rsidRPr="009C0024">
        <w:rPr>
          <w:rFonts w:eastAsia="Times New Roman" w:cs="Times New Roman"/>
          <w:sz w:val="24"/>
          <w:szCs w:val="24"/>
          <w:lang w:val="en-IE"/>
        </w:rPr>
        <w:t>unli</w:t>
      </w:r>
      <w:r w:rsidR="00704D6D" w:rsidRPr="009C0024">
        <w:rPr>
          <w:rFonts w:eastAsia="Times New Roman" w:cs="Times New Roman"/>
          <w:sz w:val="24"/>
          <w:szCs w:val="24"/>
          <w:lang w:val="en-IE"/>
        </w:rPr>
        <w:t xml:space="preserve">kely </w:t>
      </w:r>
      <w:r w:rsidR="00E725BD" w:rsidRPr="009C0024">
        <w:rPr>
          <w:rFonts w:eastAsia="Times New Roman" w:cs="Times New Roman"/>
          <w:sz w:val="24"/>
          <w:szCs w:val="24"/>
          <w:lang w:val="en-IE"/>
        </w:rPr>
        <w:t>(</w:t>
      </w:r>
      <w:r w:rsidR="00333C37" w:rsidRPr="009C0024">
        <w:rPr>
          <w:rFonts w:eastAsia="Times New Roman" w:cs="Times New Roman"/>
          <w:sz w:val="24"/>
          <w:szCs w:val="24"/>
          <w:lang w:val="en-IE"/>
        </w:rPr>
        <w:t xml:space="preserve">in the event that </w:t>
      </w:r>
      <w:r w:rsidR="00342A24" w:rsidRPr="009C0024">
        <w:rPr>
          <w:rFonts w:eastAsia="Times New Roman" w:cs="Times New Roman"/>
          <w:sz w:val="24"/>
          <w:szCs w:val="24"/>
          <w:lang w:val="en-IE"/>
        </w:rPr>
        <w:t xml:space="preserve">a Dáil vote is </w:t>
      </w:r>
      <w:r w:rsidR="00CB53AC">
        <w:rPr>
          <w:rFonts w:eastAsia="Times New Roman" w:cs="Times New Roman"/>
          <w:sz w:val="24"/>
          <w:szCs w:val="24"/>
          <w:lang w:val="en-IE"/>
        </w:rPr>
        <w:t>actually</w:t>
      </w:r>
      <w:r w:rsidR="00E725BD" w:rsidRPr="009C0024">
        <w:rPr>
          <w:rFonts w:eastAsia="Times New Roman" w:cs="Times New Roman"/>
          <w:sz w:val="24"/>
          <w:szCs w:val="24"/>
          <w:lang w:val="en-IE"/>
        </w:rPr>
        <w:t xml:space="preserve"> </w:t>
      </w:r>
      <w:r w:rsidR="00333C37" w:rsidRPr="009C0024">
        <w:rPr>
          <w:rFonts w:eastAsia="Times New Roman" w:cs="Times New Roman"/>
          <w:sz w:val="24"/>
          <w:szCs w:val="24"/>
          <w:lang w:val="en-IE"/>
        </w:rPr>
        <w:t>held</w:t>
      </w:r>
      <w:r w:rsidR="00E725BD" w:rsidRPr="009C0024">
        <w:rPr>
          <w:rFonts w:eastAsia="Times New Roman" w:cs="Times New Roman"/>
          <w:sz w:val="24"/>
          <w:szCs w:val="24"/>
          <w:lang w:val="en-IE"/>
        </w:rPr>
        <w:t>)</w:t>
      </w:r>
      <w:r w:rsidR="00704D6D" w:rsidRPr="009C0024">
        <w:rPr>
          <w:rFonts w:eastAsia="Times New Roman" w:cs="Times New Roman"/>
          <w:sz w:val="24"/>
          <w:szCs w:val="24"/>
          <w:lang w:val="en-IE"/>
        </w:rPr>
        <w:t>. This is more particularly the case</w:t>
      </w:r>
      <w:r w:rsidRPr="009C0024">
        <w:rPr>
          <w:rFonts w:eastAsia="Times New Roman" w:cs="Times New Roman"/>
          <w:sz w:val="24"/>
          <w:szCs w:val="24"/>
          <w:lang w:val="en-IE"/>
        </w:rPr>
        <w:t xml:space="preserve"> given the </w:t>
      </w:r>
      <w:r w:rsidR="00333C37" w:rsidRPr="009C0024">
        <w:rPr>
          <w:rFonts w:eastAsia="Times New Roman" w:cs="Times New Roman"/>
          <w:sz w:val="24"/>
          <w:szCs w:val="24"/>
          <w:lang w:val="en-IE"/>
        </w:rPr>
        <w:t xml:space="preserve">economically </w:t>
      </w:r>
      <w:r w:rsidRPr="009C0024">
        <w:rPr>
          <w:rFonts w:eastAsia="Times New Roman" w:cs="Times New Roman"/>
          <w:sz w:val="24"/>
          <w:szCs w:val="24"/>
          <w:lang w:val="en-IE"/>
        </w:rPr>
        <w:t xml:space="preserve">disastrous alternative </w:t>
      </w:r>
      <w:r w:rsidR="00CE4F6B" w:rsidRPr="009C0024">
        <w:rPr>
          <w:rFonts w:eastAsia="Times New Roman" w:cs="Times New Roman"/>
          <w:sz w:val="24"/>
          <w:szCs w:val="24"/>
          <w:lang w:val="en-IE"/>
        </w:rPr>
        <w:t xml:space="preserve">to any deal </w:t>
      </w:r>
      <w:r w:rsidR="00342A24" w:rsidRPr="009C0024">
        <w:rPr>
          <w:rFonts w:eastAsia="Times New Roman" w:cs="Times New Roman"/>
          <w:sz w:val="24"/>
          <w:szCs w:val="24"/>
          <w:lang w:val="en-IE"/>
        </w:rPr>
        <w:t>that</w:t>
      </w:r>
      <w:r w:rsidR="00CE4F6B" w:rsidRPr="009C0024">
        <w:rPr>
          <w:rFonts w:eastAsia="Times New Roman" w:cs="Times New Roman"/>
          <w:sz w:val="24"/>
          <w:szCs w:val="24"/>
          <w:lang w:val="en-IE"/>
        </w:rPr>
        <w:t xml:space="preserve"> a </w:t>
      </w:r>
      <w:r w:rsidR="00333C37" w:rsidRPr="009C0024">
        <w:rPr>
          <w:rFonts w:eastAsia="Times New Roman" w:cs="Times New Roman"/>
          <w:sz w:val="24"/>
          <w:szCs w:val="24"/>
          <w:lang w:val="en-IE"/>
        </w:rPr>
        <w:t>‘</w:t>
      </w:r>
      <w:r w:rsidR="00CE4F6B" w:rsidRPr="009C0024">
        <w:rPr>
          <w:rFonts w:eastAsia="Times New Roman" w:cs="Times New Roman"/>
          <w:sz w:val="24"/>
          <w:szCs w:val="24"/>
          <w:lang w:val="en-IE"/>
        </w:rPr>
        <w:t>no-deal</w:t>
      </w:r>
      <w:r w:rsidR="00333C37" w:rsidRPr="009C0024">
        <w:rPr>
          <w:rFonts w:eastAsia="Times New Roman" w:cs="Times New Roman"/>
          <w:sz w:val="24"/>
          <w:szCs w:val="24"/>
          <w:lang w:val="en-IE"/>
        </w:rPr>
        <w:t>’</w:t>
      </w:r>
      <w:r w:rsidR="00CE4F6B" w:rsidRPr="009C0024">
        <w:rPr>
          <w:rFonts w:eastAsia="Times New Roman" w:cs="Times New Roman"/>
          <w:sz w:val="24"/>
          <w:szCs w:val="24"/>
          <w:lang w:val="en-IE"/>
        </w:rPr>
        <w:t xml:space="preserve"> Brexit</w:t>
      </w:r>
      <w:r w:rsidR="00342A24" w:rsidRPr="009C0024">
        <w:rPr>
          <w:rFonts w:eastAsia="Times New Roman" w:cs="Times New Roman"/>
          <w:sz w:val="24"/>
          <w:szCs w:val="24"/>
          <w:lang w:val="en-IE"/>
        </w:rPr>
        <w:t xml:space="preserve"> would constitute</w:t>
      </w:r>
      <w:r w:rsidR="00CE4F6B" w:rsidRPr="009C0024">
        <w:rPr>
          <w:rFonts w:eastAsia="Times New Roman" w:cs="Times New Roman"/>
          <w:sz w:val="24"/>
          <w:szCs w:val="24"/>
          <w:lang w:val="en-IE"/>
        </w:rPr>
        <w:t xml:space="preserve"> (</w:t>
      </w:r>
      <w:r w:rsidRPr="009C0024">
        <w:rPr>
          <w:rFonts w:eastAsia="Times New Roman" w:cs="Times New Roman"/>
          <w:sz w:val="24"/>
          <w:szCs w:val="24"/>
          <w:lang w:val="en-IE"/>
        </w:rPr>
        <w:t>although</w:t>
      </w:r>
      <w:r w:rsidR="00CE4F6B" w:rsidRPr="009C0024">
        <w:rPr>
          <w:rFonts w:eastAsia="Times New Roman" w:cs="Times New Roman"/>
          <w:sz w:val="24"/>
          <w:szCs w:val="24"/>
          <w:lang w:val="en-IE"/>
        </w:rPr>
        <w:t xml:space="preserve"> it must be said that a</w:t>
      </w:r>
      <w:r w:rsidRPr="009C0024">
        <w:rPr>
          <w:rFonts w:eastAsia="Times New Roman" w:cs="Times New Roman"/>
          <w:sz w:val="24"/>
          <w:szCs w:val="24"/>
          <w:lang w:val="en-IE"/>
        </w:rPr>
        <w:t xml:space="preserve"> </w:t>
      </w:r>
      <w:r w:rsidR="00333C37" w:rsidRPr="009C0024">
        <w:rPr>
          <w:rFonts w:eastAsia="Times New Roman" w:cs="Times New Roman"/>
          <w:sz w:val="24"/>
          <w:szCs w:val="24"/>
          <w:lang w:val="en-IE"/>
        </w:rPr>
        <w:t>deal which results in a significant hardening of</w:t>
      </w:r>
      <w:r w:rsidRPr="009C0024">
        <w:rPr>
          <w:rFonts w:eastAsia="Times New Roman" w:cs="Times New Roman"/>
          <w:sz w:val="24"/>
          <w:szCs w:val="24"/>
          <w:lang w:val="en-IE"/>
        </w:rPr>
        <w:t xml:space="preserve"> the Northern Ireland border </w:t>
      </w:r>
      <w:r w:rsidR="00342A24" w:rsidRPr="009C0024">
        <w:rPr>
          <w:rFonts w:eastAsia="Times New Roman" w:cs="Times New Roman"/>
          <w:sz w:val="24"/>
          <w:szCs w:val="24"/>
          <w:lang w:val="en-IE"/>
        </w:rPr>
        <w:t>would likely</w:t>
      </w:r>
      <w:r w:rsidRPr="009C0024">
        <w:rPr>
          <w:rFonts w:eastAsia="Times New Roman" w:cs="Times New Roman"/>
          <w:sz w:val="24"/>
          <w:szCs w:val="24"/>
          <w:lang w:val="en-IE"/>
        </w:rPr>
        <w:t xml:space="preserve"> increase </w:t>
      </w:r>
      <w:r w:rsidR="00CB53AC">
        <w:rPr>
          <w:rFonts w:eastAsia="Times New Roman" w:cs="Times New Roman"/>
          <w:sz w:val="24"/>
          <w:szCs w:val="24"/>
          <w:lang w:val="en-IE"/>
        </w:rPr>
        <w:t>parliamentary opposition</w:t>
      </w:r>
      <w:r w:rsidR="00176D1C" w:rsidRPr="009C0024">
        <w:rPr>
          <w:rFonts w:eastAsia="Times New Roman" w:cs="Times New Roman"/>
          <w:sz w:val="24"/>
          <w:szCs w:val="24"/>
          <w:lang w:val="en-IE"/>
        </w:rPr>
        <w:t>)</w:t>
      </w:r>
      <w:r w:rsidRPr="009C0024">
        <w:rPr>
          <w:rFonts w:eastAsia="Times New Roman" w:cs="Times New Roman"/>
          <w:sz w:val="24"/>
          <w:szCs w:val="24"/>
          <w:lang w:val="en-IE"/>
        </w:rPr>
        <w:t>.</w:t>
      </w:r>
    </w:p>
    <w:p w14:paraId="5E53C2F3" w14:textId="22EE6EE4" w:rsidR="008F1887" w:rsidRPr="009C0024" w:rsidRDefault="00342A24" w:rsidP="00E1468F">
      <w:pPr>
        <w:shd w:val="clear" w:color="auto" w:fill="FFFFFF"/>
        <w:spacing w:before="100" w:beforeAutospacing="1" w:after="100" w:afterAutospacing="1" w:line="276" w:lineRule="auto"/>
        <w:jc w:val="both"/>
        <w:rPr>
          <w:rFonts w:eastAsia="Times New Roman" w:cs="Times New Roman"/>
          <w:sz w:val="24"/>
          <w:szCs w:val="24"/>
          <w:lang w:val="en-IE"/>
        </w:rPr>
      </w:pPr>
      <w:r w:rsidRPr="009C0024">
        <w:rPr>
          <w:rFonts w:eastAsia="Times New Roman" w:cs="Times New Roman"/>
          <w:sz w:val="24"/>
          <w:szCs w:val="24"/>
          <w:lang w:val="en-IE"/>
        </w:rPr>
        <w:t>Th</w:t>
      </w:r>
      <w:r w:rsidR="00B65356" w:rsidRPr="009C0024">
        <w:rPr>
          <w:rFonts w:eastAsia="Times New Roman" w:cs="Times New Roman"/>
          <w:sz w:val="24"/>
          <w:szCs w:val="24"/>
          <w:lang w:val="en-IE"/>
        </w:rPr>
        <w:t>is</w:t>
      </w:r>
      <w:r w:rsidR="00333C37" w:rsidRPr="009C0024">
        <w:rPr>
          <w:rFonts w:eastAsia="Times New Roman" w:cs="Times New Roman"/>
          <w:sz w:val="24"/>
          <w:szCs w:val="24"/>
          <w:lang w:val="en-IE"/>
        </w:rPr>
        <w:t xml:space="preserve"> degree of consensus concerning Brexit is so great that </w:t>
      </w:r>
      <w:r w:rsidRPr="009C0024">
        <w:rPr>
          <w:rFonts w:eastAsia="Times New Roman" w:cs="Times New Roman"/>
          <w:sz w:val="24"/>
          <w:szCs w:val="24"/>
          <w:lang w:val="en-IE"/>
        </w:rPr>
        <w:t xml:space="preserve">even </w:t>
      </w:r>
      <w:r w:rsidR="00333C37" w:rsidRPr="009C0024">
        <w:rPr>
          <w:rFonts w:eastAsia="Times New Roman" w:cs="Times New Roman"/>
          <w:sz w:val="24"/>
          <w:szCs w:val="24"/>
          <w:lang w:val="en-IE"/>
        </w:rPr>
        <w:t>existing procedural rules are not bein</w:t>
      </w:r>
      <w:r w:rsidR="007407FA" w:rsidRPr="009C0024">
        <w:rPr>
          <w:rFonts w:eastAsia="Times New Roman" w:cs="Times New Roman"/>
          <w:sz w:val="24"/>
          <w:szCs w:val="24"/>
          <w:lang w:val="en-IE"/>
        </w:rPr>
        <w:t>g use</w:t>
      </w:r>
      <w:r w:rsidRPr="009C0024">
        <w:rPr>
          <w:rFonts w:eastAsia="Times New Roman" w:cs="Times New Roman"/>
          <w:sz w:val="24"/>
          <w:szCs w:val="24"/>
          <w:lang w:val="en-IE"/>
        </w:rPr>
        <w:t>d to challenge the Government. Hence m</w:t>
      </w:r>
      <w:r w:rsidR="007407FA" w:rsidRPr="009C0024">
        <w:rPr>
          <w:rFonts w:eastAsia="Times New Roman" w:cs="Times New Roman"/>
          <w:sz w:val="24"/>
          <w:szCs w:val="24"/>
          <w:lang w:val="en-IE"/>
        </w:rPr>
        <w:t xml:space="preserve">otions </w:t>
      </w:r>
      <w:r w:rsidR="00CB53AC" w:rsidRPr="009C0024">
        <w:rPr>
          <w:rFonts w:eastAsia="Times New Roman" w:cs="Times New Roman"/>
          <w:sz w:val="24"/>
          <w:szCs w:val="24"/>
          <w:lang w:val="en-IE"/>
        </w:rPr>
        <w:t xml:space="preserve">challenging or condemning Government negotiating strategies </w:t>
      </w:r>
      <w:r w:rsidR="007407FA" w:rsidRPr="009C0024">
        <w:rPr>
          <w:rFonts w:eastAsia="Times New Roman" w:cs="Times New Roman"/>
          <w:sz w:val="24"/>
          <w:szCs w:val="24"/>
          <w:lang w:val="en-IE"/>
        </w:rPr>
        <w:t xml:space="preserve">are not </w:t>
      </w:r>
      <w:r w:rsidR="00CB53AC">
        <w:rPr>
          <w:rFonts w:eastAsia="Times New Roman" w:cs="Times New Roman"/>
          <w:sz w:val="24"/>
          <w:szCs w:val="24"/>
          <w:lang w:val="en-IE"/>
        </w:rPr>
        <w:t xml:space="preserve">regularly </w:t>
      </w:r>
      <w:r w:rsidR="007407FA" w:rsidRPr="009C0024">
        <w:rPr>
          <w:rFonts w:eastAsia="Times New Roman" w:cs="Times New Roman"/>
          <w:sz w:val="24"/>
          <w:szCs w:val="24"/>
          <w:lang w:val="en-IE"/>
        </w:rPr>
        <w:t>being put forward by Opposition parties.</w:t>
      </w:r>
      <w:r w:rsidRPr="009C0024">
        <w:rPr>
          <w:rFonts w:eastAsia="Times New Roman" w:cs="Times New Roman"/>
          <w:sz w:val="24"/>
          <w:szCs w:val="24"/>
          <w:lang w:val="en-IE"/>
        </w:rPr>
        <w:t xml:space="preserve"> A</w:t>
      </w:r>
      <w:r w:rsidR="008F1887" w:rsidRPr="009C0024">
        <w:rPr>
          <w:rFonts w:eastAsia="Times New Roman" w:cs="Times New Roman"/>
          <w:sz w:val="24"/>
          <w:szCs w:val="24"/>
          <w:lang w:val="en-IE"/>
        </w:rPr>
        <w:t xml:space="preserve"> private member’s motion entitled ‘Brexit and Special Designation for the North’</w:t>
      </w:r>
      <w:r w:rsidRPr="009C0024">
        <w:rPr>
          <w:rFonts w:eastAsia="Times New Roman" w:cs="Times New Roman"/>
          <w:sz w:val="24"/>
          <w:szCs w:val="24"/>
          <w:lang w:val="en-IE"/>
        </w:rPr>
        <w:t>,</w:t>
      </w:r>
      <w:r w:rsidR="00086AC8" w:rsidRPr="009C0024">
        <w:rPr>
          <w:rStyle w:val="FootnoteReference"/>
          <w:rFonts w:eastAsia="Times New Roman" w:cs="Times New Roman"/>
          <w:sz w:val="24"/>
          <w:szCs w:val="24"/>
          <w:lang w:val="en-IE"/>
        </w:rPr>
        <w:footnoteReference w:id="33"/>
      </w:r>
      <w:r w:rsidR="008F1887" w:rsidRPr="009C0024">
        <w:rPr>
          <w:rFonts w:eastAsia="Times New Roman" w:cs="Times New Roman"/>
          <w:sz w:val="24"/>
          <w:szCs w:val="24"/>
          <w:lang w:val="en-IE"/>
        </w:rPr>
        <w:t xml:space="preserve"> </w:t>
      </w:r>
      <w:r w:rsidRPr="009C0024">
        <w:rPr>
          <w:rFonts w:eastAsia="Times New Roman" w:cs="Times New Roman"/>
          <w:sz w:val="24"/>
          <w:szCs w:val="24"/>
          <w:lang w:val="en-IE"/>
        </w:rPr>
        <w:t xml:space="preserve">moved by Sinn Féin, </w:t>
      </w:r>
      <w:r w:rsidR="00086AC8" w:rsidRPr="009C0024">
        <w:rPr>
          <w:rFonts w:eastAsia="Times New Roman" w:cs="Times New Roman"/>
          <w:i/>
          <w:sz w:val="24"/>
          <w:szCs w:val="24"/>
          <w:lang w:val="en-IE"/>
        </w:rPr>
        <w:t>was</w:t>
      </w:r>
      <w:r w:rsidR="00086AC8" w:rsidRPr="009C0024">
        <w:rPr>
          <w:rFonts w:eastAsia="Times New Roman" w:cs="Times New Roman"/>
          <w:sz w:val="24"/>
          <w:szCs w:val="24"/>
          <w:lang w:val="en-IE"/>
        </w:rPr>
        <w:t xml:space="preserve"> v</w:t>
      </w:r>
      <w:r w:rsidR="008F1887" w:rsidRPr="009C0024">
        <w:rPr>
          <w:rFonts w:eastAsia="Times New Roman" w:cs="Times New Roman"/>
          <w:sz w:val="24"/>
          <w:szCs w:val="24"/>
          <w:lang w:val="en-IE"/>
        </w:rPr>
        <w:t xml:space="preserve">oted on </w:t>
      </w:r>
      <w:r w:rsidRPr="009C0024">
        <w:rPr>
          <w:rFonts w:eastAsia="Times New Roman" w:cs="Times New Roman"/>
          <w:sz w:val="24"/>
          <w:szCs w:val="24"/>
          <w:lang w:val="en-IE"/>
        </w:rPr>
        <w:t>in the Dáil on 16 February 2017. A</w:t>
      </w:r>
      <w:r w:rsidR="00086AC8" w:rsidRPr="009C0024">
        <w:rPr>
          <w:rFonts w:eastAsia="Times New Roman" w:cs="Times New Roman"/>
          <w:sz w:val="24"/>
          <w:szCs w:val="24"/>
          <w:lang w:val="en-IE"/>
        </w:rPr>
        <w:t>lthough</w:t>
      </w:r>
      <w:r w:rsidR="008F1887" w:rsidRPr="009C0024">
        <w:rPr>
          <w:rFonts w:eastAsia="Times New Roman" w:cs="Times New Roman"/>
          <w:sz w:val="24"/>
          <w:szCs w:val="24"/>
          <w:lang w:val="en-IE"/>
        </w:rPr>
        <w:t xml:space="preserve"> rejected</w:t>
      </w:r>
      <w:r w:rsidRPr="009C0024">
        <w:rPr>
          <w:rFonts w:eastAsia="Times New Roman" w:cs="Times New Roman"/>
          <w:sz w:val="24"/>
          <w:szCs w:val="24"/>
          <w:lang w:val="en-IE"/>
        </w:rPr>
        <w:t xml:space="preserve"> by the Dáil, a Fianna Fáil party</w:t>
      </w:r>
      <w:r w:rsidR="008F1887" w:rsidRPr="009C0024">
        <w:rPr>
          <w:rFonts w:eastAsia="Times New Roman" w:cs="Times New Roman"/>
          <w:sz w:val="24"/>
          <w:szCs w:val="24"/>
          <w:lang w:val="en-IE"/>
        </w:rPr>
        <w:t xml:space="preserve"> amendment</w:t>
      </w:r>
      <w:r w:rsidRPr="009C0024">
        <w:rPr>
          <w:rFonts w:eastAsia="Times New Roman" w:cs="Times New Roman"/>
          <w:sz w:val="24"/>
          <w:szCs w:val="24"/>
          <w:lang w:val="en-IE"/>
        </w:rPr>
        <w:t xml:space="preserve"> to it</w:t>
      </w:r>
      <w:r w:rsidR="00086AC8" w:rsidRPr="009C0024">
        <w:rPr>
          <w:rStyle w:val="FootnoteReference"/>
          <w:rFonts w:eastAsia="Times New Roman" w:cs="Times New Roman"/>
          <w:sz w:val="24"/>
          <w:szCs w:val="24"/>
          <w:lang w:val="en-IE"/>
        </w:rPr>
        <w:footnoteReference w:id="34"/>
      </w:r>
      <w:r w:rsidR="008F1887" w:rsidRPr="009C0024">
        <w:rPr>
          <w:rFonts w:eastAsia="Times New Roman" w:cs="Times New Roman"/>
          <w:sz w:val="24"/>
          <w:szCs w:val="24"/>
          <w:lang w:val="en-IE"/>
        </w:rPr>
        <w:t xml:space="preserve"> calling on the Government</w:t>
      </w:r>
      <w:r w:rsidR="00086AC8" w:rsidRPr="009C0024">
        <w:rPr>
          <w:rFonts w:eastAsia="Times New Roman" w:cs="Times New Roman"/>
          <w:sz w:val="24"/>
          <w:szCs w:val="24"/>
          <w:lang w:val="en-IE"/>
        </w:rPr>
        <w:t xml:space="preserve">, </w:t>
      </w:r>
      <w:r w:rsidR="00086AC8" w:rsidRPr="009C0024">
        <w:rPr>
          <w:rFonts w:eastAsia="Times New Roman" w:cs="Times New Roman"/>
          <w:i/>
          <w:sz w:val="24"/>
          <w:szCs w:val="24"/>
          <w:lang w:val="en-IE"/>
        </w:rPr>
        <w:t>inter alia,</w:t>
      </w:r>
      <w:r w:rsidR="008F1887" w:rsidRPr="009C0024">
        <w:rPr>
          <w:rFonts w:eastAsia="Times New Roman" w:cs="Times New Roman"/>
          <w:sz w:val="24"/>
          <w:szCs w:val="24"/>
          <w:lang w:val="en-IE"/>
        </w:rPr>
        <w:t xml:space="preserve"> “to report to the Houses of the Oireachtas, on a quarterly basis, regarding developments in the Brexit negotiations with a specific sectoral analysis to inform public debate and ensure genuine accountability</w:t>
      </w:r>
      <w:r w:rsidR="00086AC8" w:rsidRPr="009C0024">
        <w:rPr>
          <w:rFonts w:eastAsia="Times New Roman" w:cs="Times New Roman"/>
          <w:sz w:val="24"/>
          <w:szCs w:val="24"/>
          <w:lang w:val="en-IE"/>
        </w:rPr>
        <w:t xml:space="preserve">” was accepted. Although the Government </w:t>
      </w:r>
      <w:r w:rsidRPr="009C0024">
        <w:rPr>
          <w:rFonts w:eastAsia="Times New Roman" w:cs="Times New Roman"/>
          <w:sz w:val="24"/>
          <w:szCs w:val="24"/>
          <w:lang w:val="en-IE"/>
        </w:rPr>
        <w:t>has subsequently</w:t>
      </w:r>
      <w:r w:rsidR="00086AC8" w:rsidRPr="009C0024">
        <w:rPr>
          <w:rFonts w:eastAsia="Times New Roman" w:cs="Times New Roman"/>
          <w:sz w:val="24"/>
          <w:szCs w:val="24"/>
          <w:lang w:val="en-IE"/>
        </w:rPr>
        <w:t xml:space="preserve"> </w:t>
      </w:r>
      <w:r w:rsidRPr="009C0024">
        <w:rPr>
          <w:rFonts w:eastAsia="Times New Roman" w:cs="Times New Roman"/>
          <w:sz w:val="24"/>
          <w:szCs w:val="24"/>
          <w:lang w:val="en-IE"/>
        </w:rPr>
        <w:t xml:space="preserve">been </w:t>
      </w:r>
      <w:r w:rsidR="00086AC8" w:rsidRPr="009C0024">
        <w:rPr>
          <w:rFonts w:eastAsia="Times New Roman" w:cs="Times New Roman"/>
          <w:sz w:val="24"/>
          <w:szCs w:val="24"/>
          <w:lang w:val="en-IE"/>
        </w:rPr>
        <w:t xml:space="preserve">occasionally accused in debate </w:t>
      </w:r>
      <w:r w:rsidRPr="009C0024">
        <w:rPr>
          <w:rFonts w:eastAsia="Times New Roman" w:cs="Times New Roman"/>
          <w:sz w:val="24"/>
          <w:szCs w:val="24"/>
          <w:lang w:val="en-IE"/>
        </w:rPr>
        <w:t xml:space="preserve">(in particular by Sinn Féin) </w:t>
      </w:r>
      <w:r w:rsidR="00086AC8" w:rsidRPr="009C0024">
        <w:rPr>
          <w:rFonts w:eastAsia="Times New Roman" w:cs="Times New Roman"/>
          <w:sz w:val="24"/>
          <w:szCs w:val="24"/>
          <w:lang w:val="en-IE"/>
        </w:rPr>
        <w:t xml:space="preserve">of </w:t>
      </w:r>
      <w:r w:rsidRPr="009C0024">
        <w:rPr>
          <w:rFonts w:eastAsia="Times New Roman" w:cs="Times New Roman"/>
          <w:sz w:val="24"/>
          <w:szCs w:val="24"/>
          <w:lang w:val="en-IE"/>
        </w:rPr>
        <w:t xml:space="preserve">having ignored this motion, it </w:t>
      </w:r>
      <w:r w:rsidR="00176D1C" w:rsidRPr="009C0024">
        <w:rPr>
          <w:rFonts w:eastAsia="Times New Roman" w:cs="Times New Roman"/>
          <w:sz w:val="24"/>
          <w:szCs w:val="24"/>
          <w:lang w:val="en-IE"/>
        </w:rPr>
        <w:t>appears that</w:t>
      </w:r>
      <w:r w:rsidRPr="009C0024">
        <w:rPr>
          <w:rFonts w:eastAsia="Times New Roman" w:cs="Times New Roman"/>
          <w:sz w:val="24"/>
          <w:szCs w:val="24"/>
          <w:lang w:val="en-IE"/>
        </w:rPr>
        <w:t xml:space="preserve"> </w:t>
      </w:r>
      <w:r w:rsidR="00B65356" w:rsidRPr="009C0024">
        <w:rPr>
          <w:rFonts w:eastAsia="Times New Roman" w:cs="Times New Roman"/>
          <w:sz w:val="24"/>
          <w:szCs w:val="24"/>
          <w:lang w:val="en-IE"/>
        </w:rPr>
        <w:t xml:space="preserve">such accusations are made with </w:t>
      </w:r>
      <w:r w:rsidRPr="009C0024">
        <w:rPr>
          <w:rFonts w:eastAsia="Times New Roman" w:cs="Times New Roman"/>
          <w:sz w:val="24"/>
          <w:szCs w:val="24"/>
          <w:lang w:val="en-IE"/>
        </w:rPr>
        <w:t xml:space="preserve">little </w:t>
      </w:r>
      <w:r w:rsidR="00C775B6">
        <w:rPr>
          <w:rFonts w:eastAsia="Times New Roman" w:cs="Times New Roman"/>
          <w:sz w:val="24"/>
          <w:szCs w:val="24"/>
          <w:lang w:val="en-IE"/>
        </w:rPr>
        <w:t>forcefulness</w:t>
      </w:r>
      <w:r w:rsidRPr="009C0024">
        <w:rPr>
          <w:rFonts w:eastAsia="Times New Roman" w:cs="Times New Roman"/>
          <w:sz w:val="24"/>
          <w:szCs w:val="24"/>
          <w:lang w:val="en-IE"/>
        </w:rPr>
        <w:t xml:space="preserve">, something probably explained by the degree of </w:t>
      </w:r>
      <w:r w:rsidR="00B65356" w:rsidRPr="009C0024">
        <w:rPr>
          <w:rFonts w:eastAsia="Times New Roman" w:cs="Times New Roman"/>
          <w:sz w:val="24"/>
          <w:szCs w:val="24"/>
          <w:lang w:val="en-IE"/>
        </w:rPr>
        <w:t xml:space="preserve">political and public </w:t>
      </w:r>
      <w:r w:rsidRPr="009C0024">
        <w:rPr>
          <w:rFonts w:eastAsia="Times New Roman" w:cs="Times New Roman"/>
          <w:sz w:val="24"/>
          <w:szCs w:val="24"/>
          <w:lang w:val="en-IE"/>
        </w:rPr>
        <w:t>consensus on the issue of Brexit.</w:t>
      </w:r>
      <w:r w:rsidRPr="009C0024">
        <w:rPr>
          <w:rStyle w:val="FootnoteReference"/>
          <w:rFonts w:eastAsia="Times New Roman" w:cs="Times New Roman"/>
          <w:sz w:val="24"/>
          <w:szCs w:val="24"/>
          <w:lang w:val="en-IE"/>
        </w:rPr>
        <w:footnoteReference w:id="35"/>
      </w:r>
      <w:r w:rsidR="00086AC8" w:rsidRPr="009C0024">
        <w:rPr>
          <w:rFonts w:eastAsia="Times New Roman" w:cs="Times New Roman"/>
          <w:sz w:val="24"/>
          <w:szCs w:val="24"/>
          <w:lang w:val="en-IE"/>
        </w:rPr>
        <w:t xml:space="preserve"> </w:t>
      </w:r>
    </w:p>
    <w:p w14:paraId="4E6AC469" w14:textId="3020E2FE" w:rsidR="00D45178" w:rsidRPr="009C0024" w:rsidRDefault="00C775B6" w:rsidP="00E1468F">
      <w:pPr>
        <w:shd w:val="clear" w:color="auto" w:fill="FFFFFF"/>
        <w:spacing w:before="100" w:beforeAutospacing="1" w:after="100" w:afterAutospacing="1" w:line="276" w:lineRule="auto"/>
        <w:jc w:val="both"/>
        <w:rPr>
          <w:rFonts w:eastAsia="Times New Roman" w:cs="Times New Roman"/>
          <w:sz w:val="24"/>
          <w:szCs w:val="24"/>
          <w:lang w:val="en-IE"/>
        </w:rPr>
      </w:pPr>
      <w:r>
        <w:rPr>
          <w:rFonts w:eastAsia="Times New Roman" w:cs="Times New Roman"/>
          <w:sz w:val="24"/>
          <w:szCs w:val="24"/>
          <w:lang w:val="en-IE"/>
        </w:rPr>
        <w:t>A</w:t>
      </w:r>
      <w:r w:rsidR="003458C7" w:rsidRPr="009C0024">
        <w:rPr>
          <w:rFonts w:eastAsia="Times New Roman" w:cs="Times New Roman"/>
          <w:sz w:val="24"/>
          <w:szCs w:val="24"/>
          <w:lang w:val="en-IE"/>
        </w:rPr>
        <w:t xml:space="preserve"> Danish-style mandate system has never </w:t>
      </w:r>
      <w:r w:rsidR="00FB3370" w:rsidRPr="009C0024">
        <w:rPr>
          <w:rFonts w:eastAsia="Times New Roman" w:cs="Times New Roman"/>
          <w:sz w:val="24"/>
          <w:szCs w:val="24"/>
          <w:lang w:val="en-IE"/>
        </w:rPr>
        <w:t xml:space="preserve">been </w:t>
      </w:r>
      <w:r w:rsidR="003458C7" w:rsidRPr="009C0024">
        <w:rPr>
          <w:rFonts w:eastAsia="Times New Roman" w:cs="Times New Roman"/>
          <w:sz w:val="24"/>
          <w:szCs w:val="24"/>
          <w:lang w:val="en-IE"/>
        </w:rPr>
        <w:t xml:space="preserve">seriously </w:t>
      </w:r>
      <w:r w:rsidR="00FB3370" w:rsidRPr="009C0024">
        <w:rPr>
          <w:rFonts w:eastAsia="Times New Roman" w:cs="Times New Roman"/>
          <w:sz w:val="24"/>
          <w:szCs w:val="24"/>
          <w:lang w:val="en-IE"/>
        </w:rPr>
        <w:t>contemplated</w:t>
      </w:r>
      <w:r w:rsidR="003458C7" w:rsidRPr="009C0024">
        <w:rPr>
          <w:rFonts w:eastAsia="Times New Roman" w:cs="Times New Roman"/>
          <w:sz w:val="24"/>
          <w:szCs w:val="24"/>
          <w:lang w:val="en-IE"/>
        </w:rPr>
        <w:t xml:space="preserve"> in Ireland</w:t>
      </w:r>
      <w:r>
        <w:rPr>
          <w:rFonts w:eastAsia="Times New Roman" w:cs="Times New Roman"/>
          <w:sz w:val="24"/>
          <w:szCs w:val="24"/>
          <w:lang w:val="en-IE"/>
        </w:rPr>
        <w:t>. A</w:t>
      </w:r>
      <w:r w:rsidR="003458C7" w:rsidRPr="009C0024">
        <w:rPr>
          <w:rFonts w:eastAsia="Times New Roman" w:cs="Times New Roman"/>
          <w:sz w:val="24"/>
          <w:szCs w:val="24"/>
          <w:lang w:val="en-IE"/>
        </w:rPr>
        <w:t xml:space="preserve"> scrutiny reserve system, in contrast, has been </w:t>
      </w:r>
      <w:r w:rsidR="00334D9B">
        <w:rPr>
          <w:rFonts w:eastAsia="Times New Roman" w:cs="Times New Roman"/>
          <w:sz w:val="24"/>
          <w:szCs w:val="24"/>
          <w:lang w:val="en-IE"/>
        </w:rPr>
        <w:t>urged</w:t>
      </w:r>
      <w:r w:rsidR="00334D9B" w:rsidRPr="009C0024">
        <w:rPr>
          <w:rFonts w:eastAsia="Times New Roman" w:cs="Times New Roman"/>
          <w:sz w:val="24"/>
          <w:szCs w:val="24"/>
          <w:lang w:val="en-IE"/>
        </w:rPr>
        <w:t xml:space="preserve"> </w:t>
      </w:r>
      <w:r w:rsidR="003458C7" w:rsidRPr="009C0024">
        <w:rPr>
          <w:rFonts w:eastAsia="Times New Roman" w:cs="Times New Roman"/>
          <w:sz w:val="24"/>
          <w:szCs w:val="24"/>
          <w:lang w:val="en-IE"/>
        </w:rPr>
        <w:t>by</w:t>
      </w:r>
      <w:r w:rsidR="00FB3370" w:rsidRPr="009C0024">
        <w:rPr>
          <w:rFonts w:eastAsia="Times New Roman" w:cs="Times New Roman"/>
          <w:sz w:val="24"/>
          <w:szCs w:val="24"/>
          <w:lang w:val="en-IE"/>
        </w:rPr>
        <w:t xml:space="preserve"> </w:t>
      </w:r>
      <w:r>
        <w:rPr>
          <w:rFonts w:eastAsia="Times New Roman" w:cs="Times New Roman"/>
          <w:sz w:val="24"/>
          <w:szCs w:val="24"/>
          <w:lang w:val="en-IE"/>
        </w:rPr>
        <w:t>parliamentary</w:t>
      </w:r>
      <w:r w:rsidRPr="009C0024">
        <w:rPr>
          <w:rFonts w:eastAsia="Times New Roman" w:cs="Times New Roman"/>
          <w:sz w:val="24"/>
          <w:szCs w:val="24"/>
          <w:lang w:val="en-IE"/>
        </w:rPr>
        <w:t xml:space="preserve"> </w:t>
      </w:r>
      <w:r w:rsidR="003458C7" w:rsidRPr="009C0024">
        <w:rPr>
          <w:rFonts w:eastAsia="Times New Roman" w:cs="Times New Roman"/>
          <w:sz w:val="24"/>
          <w:szCs w:val="24"/>
          <w:lang w:val="en-IE"/>
        </w:rPr>
        <w:t xml:space="preserve">committees </w:t>
      </w:r>
      <w:r w:rsidR="003458C7" w:rsidRPr="00751C0E">
        <w:rPr>
          <w:rFonts w:eastAsia="Times New Roman" w:cs="Times New Roman"/>
          <w:sz w:val="24"/>
          <w:szCs w:val="24"/>
          <w:lang w:val="en-IE"/>
        </w:rPr>
        <w:t xml:space="preserve">three </w:t>
      </w:r>
      <w:r>
        <w:rPr>
          <w:rFonts w:eastAsia="Times New Roman" w:cs="Times New Roman"/>
          <w:sz w:val="24"/>
          <w:szCs w:val="24"/>
          <w:lang w:val="en-IE"/>
        </w:rPr>
        <w:t>times</w:t>
      </w:r>
      <w:r w:rsidR="00FB7A4C" w:rsidRPr="00751C0E">
        <w:rPr>
          <w:rFonts w:eastAsia="Times New Roman" w:cs="Times New Roman"/>
          <w:sz w:val="24"/>
          <w:szCs w:val="24"/>
          <w:lang w:val="en-IE"/>
        </w:rPr>
        <w:t xml:space="preserve"> </w:t>
      </w:r>
      <w:r w:rsidR="00FB7A4C" w:rsidRPr="006832F9">
        <w:rPr>
          <w:rFonts w:cs="Times New Roman"/>
          <w:sz w:val="24"/>
          <w:szCs w:val="24"/>
          <w:lang w:val="en-US"/>
        </w:rPr>
        <w:t>(Oireachtas 2008</w:t>
      </w:r>
      <w:r w:rsidR="00FB7A4C" w:rsidRPr="006832F9">
        <w:rPr>
          <w:rFonts w:cs="Times New Roman"/>
          <w:i/>
          <w:sz w:val="24"/>
          <w:szCs w:val="24"/>
          <w:lang w:val="en-US"/>
        </w:rPr>
        <w:t>,</w:t>
      </w:r>
      <w:r w:rsidR="00FB7A4C" w:rsidRPr="006832F9">
        <w:rPr>
          <w:rFonts w:cs="Times New Roman"/>
          <w:sz w:val="24"/>
          <w:szCs w:val="24"/>
          <w:lang w:val="en-US"/>
        </w:rPr>
        <w:t xml:space="preserve"> 2010 and 2014 and Barrett 2018, chapter 6)</w:t>
      </w:r>
      <w:r>
        <w:rPr>
          <w:rFonts w:cs="Times New Roman"/>
          <w:sz w:val="24"/>
          <w:szCs w:val="24"/>
          <w:lang w:val="en-US"/>
        </w:rPr>
        <w:t>.</w:t>
      </w:r>
      <w:r w:rsidR="003458C7" w:rsidRPr="00751C0E">
        <w:rPr>
          <w:rFonts w:eastAsia="Times New Roman" w:cs="Times New Roman"/>
          <w:sz w:val="24"/>
          <w:szCs w:val="24"/>
          <w:lang w:val="en-IE"/>
        </w:rPr>
        <w:t xml:space="preserve"> </w:t>
      </w:r>
      <w:r>
        <w:rPr>
          <w:rFonts w:eastAsia="Times New Roman" w:cs="Times New Roman"/>
          <w:sz w:val="24"/>
          <w:szCs w:val="24"/>
          <w:lang w:val="en-IE"/>
        </w:rPr>
        <w:t>Its n</w:t>
      </w:r>
      <w:r w:rsidR="00006113">
        <w:rPr>
          <w:rFonts w:eastAsia="Times New Roman" w:cs="Times New Roman"/>
          <w:sz w:val="24"/>
          <w:szCs w:val="24"/>
          <w:lang w:val="en-IE"/>
        </w:rPr>
        <w:t>on-introduction</w:t>
      </w:r>
      <w:r w:rsidR="006324F9" w:rsidRPr="009C0024">
        <w:rPr>
          <w:rFonts w:eastAsia="Times New Roman" w:cs="Times New Roman"/>
          <w:sz w:val="24"/>
          <w:szCs w:val="24"/>
          <w:lang w:val="en-IE"/>
        </w:rPr>
        <w:t xml:space="preserve"> apparently reflect</w:t>
      </w:r>
      <w:r w:rsidR="00006113">
        <w:rPr>
          <w:rFonts w:eastAsia="Times New Roman" w:cs="Times New Roman"/>
          <w:sz w:val="24"/>
          <w:szCs w:val="24"/>
          <w:lang w:val="en-IE"/>
        </w:rPr>
        <w:t>s</w:t>
      </w:r>
      <w:r w:rsidR="006324F9" w:rsidRPr="009C0024">
        <w:rPr>
          <w:rFonts w:eastAsia="Times New Roman" w:cs="Times New Roman"/>
          <w:sz w:val="24"/>
          <w:szCs w:val="24"/>
          <w:lang w:val="en-IE"/>
        </w:rPr>
        <w:t xml:space="preserve"> </w:t>
      </w:r>
      <w:r w:rsidR="00FB3370" w:rsidRPr="009C0024">
        <w:rPr>
          <w:rFonts w:eastAsia="Times New Roman" w:cs="Times New Roman"/>
          <w:sz w:val="24"/>
          <w:szCs w:val="24"/>
          <w:lang w:val="en-IE"/>
        </w:rPr>
        <w:t>opposition</w:t>
      </w:r>
      <w:r w:rsidR="006324F9" w:rsidRPr="009C0024">
        <w:rPr>
          <w:rFonts w:eastAsia="Times New Roman" w:cs="Times New Roman"/>
          <w:sz w:val="24"/>
          <w:szCs w:val="24"/>
          <w:lang w:val="en-IE"/>
        </w:rPr>
        <w:t xml:space="preserve"> </w:t>
      </w:r>
      <w:r w:rsidR="00006113">
        <w:rPr>
          <w:rFonts w:eastAsia="Times New Roman" w:cs="Times New Roman"/>
          <w:sz w:val="24"/>
          <w:szCs w:val="24"/>
          <w:lang w:val="en-IE"/>
        </w:rPr>
        <w:t>within</w:t>
      </w:r>
      <w:r w:rsidR="006324F9" w:rsidRPr="009C0024">
        <w:rPr>
          <w:rFonts w:eastAsia="Times New Roman" w:cs="Times New Roman"/>
          <w:sz w:val="24"/>
          <w:szCs w:val="24"/>
          <w:lang w:val="en-IE"/>
        </w:rPr>
        <w:t xml:space="preserve"> </w:t>
      </w:r>
      <w:r w:rsidR="00FB3370" w:rsidRPr="009C0024">
        <w:rPr>
          <w:rFonts w:eastAsia="Times New Roman" w:cs="Times New Roman"/>
          <w:sz w:val="24"/>
          <w:szCs w:val="24"/>
          <w:lang w:val="en-IE"/>
        </w:rPr>
        <w:t xml:space="preserve">the </w:t>
      </w:r>
      <w:r w:rsidR="006324F9" w:rsidRPr="009C0024">
        <w:rPr>
          <w:rFonts w:eastAsia="Times New Roman" w:cs="Times New Roman"/>
          <w:sz w:val="24"/>
          <w:szCs w:val="24"/>
          <w:lang w:val="en-IE"/>
        </w:rPr>
        <w:t xml:space="preserve">executive and </w:t>
      </w:r>
      <w:r w:rsidR="00FB3370" w:rsidRPr="009C0024">
        <w:rPr>
          <w:rFonts w:eastAsia="Times New Roman" w:cs="Times New Roman"/>
          <w:sz w:val="24"/>
          <w:szCs w:val="24"/>
          <w:lang w:val="en-IE"/>
        </w:rPr>
        <w:t xml:space="preserve">a lack of serious interest in such a development by </w:t>
      </w:r>
      <w:r w:rsidR="00006113">
        <w:rPr>
          <w:rFonts w:eastAsia="Times New Roman" w:cs="Times New Roman"/>
          <w:sz w:val="24"/>
          <w:szCs w:val="24"/>
          <w:lang w:val="en-IE"/>
        </w:rPr>
        <w:t>parliamentarians</w:t>
      </w:r>
      <w:r w:rsidR="00FB088B" w:rsidRPr="009C0024">
        <w:rPr>
          <w:rFonts w:eastAsia="Times New Roman" w:cs="Times New Roman"/>
          <w:sz w:val="24"/>
          <w:szCs w:val="24"/>
          <w:lang w:val="en-IE"/>
        </w:rPr>
        <w:t>.</w:t>
      </w:r>
      <w:r w:rsidR="00FB3370" w:rsidRPr="009C0024">
        <w:rPr>
          <w:rStyle w:val="FootnoteReference"/>
          <w:rFonts w:eastAsia="Times New Roman" w:cs="Times New Roman"/>
          <w:sz w:val="24"/>
          <w:szCs w:val="24"/>
          <w:lang w:val="en-IE"/>
        </w:rPr>
        <w:footnoteReference w:id="36"/>
      </w:r>
      <w:r w:rsidR="000F0AA6" w:rsidRPr="009C0024">
        <w:rPr>
          <w:rFonts w:eastAsia="Times New Roman" w:cs="Times New Roman"/>
          <w:sz w:val="24"/>
          <w:szCs w:val="24"/>
          <w:lang w:val="en-IE"/>
        </w:rPr>
        <w:t xml:space="preserve"> </w:t>
      </w:r>
      <w:r w:rsidR="00E725BD" w:rsidRPr="009C0024">
        <w:rPr>
          <w:rFonts w:eastAsia="Times New Roman" w:cs="Times New Roman"/>
          <w:sz w:val="24"/>
          <w:szCs w:val="24"/>
          <w:lang w:val="en-IE"/>
        </w:rPr>
        <w:t xml:space="preserve">The </w:t>
      </w:r>
      <w:r w:rsidR="009F6A32">
        <w:rPr>
          <w:rFonts w:eastAsia="Times New Roman" w:cs="Times New Roman"/>
          <w:sz w:val="24"/>
          <w:szCs w:val="24"/>
          <w:lang w:val="en-IE"/>
        </w:rPr>
        <w:t>absence</w:t>
      </w:r>
      <w:r w:rsidR="009F6A32" w:rsidRPr="009C0024">
        <w:rPr>
          <w:rFonts w:eastAsia="Times New Roman" w:cs="Times New Roman"/>
          <w:sz w:val="24"/>
          <w:szCs w:val="24"/>
          <w:lang w:val="en-IE"/>
        </w:rPr>
        <w:t xml:space="preserve"> </w:t>
      </w:r>
      <w:r w:rsidR="00E725BD" w:rsidRPr="009C0024">
        <w:rPr>
          <w:rFonts w:eastAsia="Times New Roman" w:cs="Times New Roman"/>
          <w:sz w:val="24"/>
          <w:szCs w:val="24"/>
          <w:lang w:val="en-IE"/>
        </w:rPr>
        <w:t xml:space="preserve">of </w:t>
      </w:r>
      <w:r w:rsidR="00006113">
        <w:rPr>
          <w:rFonts w:eastAsia="Times New Roman" w:cs="Times New Roman"/>
          <w:sz w:val="24"/>
          <w:szCs w:val="24"/>
          <w:lang w:val="en-IE"/>
        </w:rPr>
        <w:t>a</w:t>
      </w:r>
      <w:r w:rsidR="00006113" w:rsidRPr="009C0024">
        <w:rPr>
          <w:rFonts w:eastAsia="Times New Roman" w:cs="Times New Roman"/>
          <w:sz w:val="24"/>
          <w:szCs w:val="24"/>
          <w:lang w:val="en-IE"/>
        </w:rPr>
        <w:t xml:space="preserve"> </w:t>
      </w:r>
      <w:r w:rsidR="000F0AA6" w:rsidRPr="009C0024">
        <w:rPr>
          <w:rFonts w:eastAsia="Times New Roman" w:cs="Times New Roman"/>
          <w:sz w:val="24"/>
          <w:szCs w:val="24"/>
          <w:lang w:val="en-IE"/>
        </w:rPr>
        <w:t xml:space="preserve">scrutiny reserve </w:t>
      </w:r>
      <w:r w:rsidR="009F6A32">
        <w:rPr>
          <w:rFonts w:eastAsia="Times New Roman" w:cs="Times New Roman"/>
          <w:sz w:val="24"/>
          <w:szCs w:val="24"/>
          <w:lang w:val="en-IE"/>
        </w:rPr>
        <w:t>may</w:t>
      </w:r>
      <w:r w:rsidR="006324F9" w:rsidRPr="009C0024">
        <w:rPr>
          <w:rFonts w:eastAsia="Times New Roman" w:cs="Times New Roman"/>
          <w:sz w:val="24"/>
          <w:szCs w:val="24"/>
          <w:lang w:val="en-IE"/>
        </w:rPr>
        <w:t xml:space="preserve"> be</w:t>
      </w:r>
      <w:r w:rsidR="00E725BD" w:rsidRPr="009C0024">
        <w:rPr>
          <w:rFonts w:eastAsia="Times New Roman" w:cs="Times New Roman"/>
          <w:sz w:val="24"/>
          <w:szCs w:val="24"/>
          <w:lang w:val="en-IE"/>
        </w:rPr>
        <w:t xml:space="preserve"> irrelevant </w:t>
      </w:r>
      <w:r w:rsidR="00D45178" w:rsidRPr="009C0024">
        <w:rPr>
          <w:rFonts w:eastAsia="Times New Roman" w:cs="Times New Roman"/>
          <w:sz w:val="24"/>
          <w:szCs w:val="24"/>
          <w:lang w:val="en-IE"/>
        </w:rPr>
        <w:t>during</w:t>
      </w:r>
      <w:r w:rsidR="00E725BD" w:rsidRPr="009C0024">
        <w:rPr>
          <w:rFonts w:eastAsia="Times New Roman" w:cs="Times New Roman"/>
          <w:sz w:val="24"/>
          <w:szCs w:val="24"/>
          <w:lang w:val="en-IE"/>
        </w:rPr>
        <w:t xml:space="preserve"> the</w:t>
      </w:r>
      <w:r w:rsidR="00176D1C" w:rsidRPr="009C0024">
        <w:rPr>
          <w:rFonts w:eastAsia="Times New Roman" w:cs="Times New Roman"/>
          <w:sz w:val="24"/>
          <w:szCs w:val="24"/>
          <w:lang w:val="en-IE"/>
        </w:rPr>
        <w:t xml:space="preserve"> Article 50 negotiations, since </w:t>
      </w:r>
      <w:r w:rsidR="009F6A32">
        <w:rPr>
          <w:rFonts w:eastAsia="Times New Roman" w:cs="Times New Roman"/>
          <w:sz w:val="24"/>
          <w:szCs w:val="24"/>
          <w:lang w:val="en-IE"/>
        </w:rPr>
        <w:t>these</w:t>
      </w:r>
      <w:r w:rsidR="00006113" w:rsidRPr="009C0024">
        <w:rPr>
          <w:rFonts w:eastAsia="Times New Roman" w:cs="Times New Roman"/>
          <w:sz w:val="24"/>
          <w:szCs w:val="24"/>
          <w:lang w:val="en-IE"/>
        </w:rPr>
        <w:t xml:space="preserve"> </w:t>
      </w:r>
      <w:r w:rsidR="00006113">
        <w:rPr>
          <w:rFonts w:eastAsia="Times New Roman" w:cs="Times New Roman"/>
          <w:sz w:val="24"/>
          <w:szCs w:val="24"/>
          <w:lang w:val="en-IE"/>
        </w:rPr>
        <w:t xml:space="preserve">should not </w:t>
      </w:r>
      <w:r w:rsidR="009F6A32">
        <w:rPr>
          <w:rFonts w:eastAsia="Times New Roman" w:cs="Times New Roman"/>
          <w:sz w:val="24"/>
          <w:szCs w:val="24"/>
          <w:lang w:val="en-IE"/>
        </w:rPr>
        <w:t xml:space="preserve">automatically </w:t>
      </w:r>
      <w:r w:rsidR="00006113">
        <w:rPr>
          <w:rFonts w:eastAsia="Times New Roman" w:cs="Times New Roman"/>
          <w:sz w:val="24"/>
          <w:szCs w:val="24"/>
          <w:lang w:val="en-IE"/>
        </w:rPr>
        <w:t>produce</w:t>
      </w:r>
      <w:r w:rsidR="009F6A32">
        <w:rPr>
          <w:rFonts w:eastAsia="Times New Roman" w:cs="Times New Roman"/>
          <w:sz w:val="24"/>
          <w:szCs w:val="24"/>
          <w:lang w:val="en-IE"/>
        </w:rPr>
        <w:t xml:space="preserve"> EU</w:t>
      </w:r>
      <w:r w:rsidR="00006113" w:rsidRPr="009C0024">
        <w:rPr>
          <w:rFonts w:eastAsia="Times New Roman" w:cs="Times New Roman"/>
          <w:sz w:val="24"/>
          <w:szCs w:val="24"/>
          <w:lang w:val="en-IE"/>
        </w:rPr>
        <w:t xml:space="preserve"> </w:t>
      </w:r>
      <w:r w:rsidR="00176D1C" w:rsidRPr="009C0024">
        <w:rPr>
          <w:rFonts w:eastAsia="Times New Roman" w:cs="Times New Roman"/>
          <w:sz w:val="24"/>
          <w:szCs w:val="24"/>
          <w:lang w:val="en-IE"/>
        </w:rPr>
        <w:t xml:space="preserve">legislation. </w:t>
      </w:r>
      <w:r w:rsidR="009F6A32">
        <w:rPr>
          <w:rFonts w:eastAsia="Times New Roman" w:cs="Times New Roman"/>
          <w:sz w:val="24"/>
          <w:szCs w:val="24"/>
          <w:lang w:val="en-IE"/>
        </w:rPr>
        <w:t>H</w:t>
      </w:r>
      <w:r w:rsidR="00176D1C" w:rsidRPr="009C0024">
        <w:rPr>
          <w:rFonts w:eastAsia="Times New Roman" w:cs="Times New Roman"/>
          <w:sz w:val="24"/>
          <w:szCs w:val="24"/>
          <w:lang w:val="en-IE"/>
        </w:rPr>
        <w:t>owever</w:t>
      </w:r>
      <w:r w:rsidR="009F6A32">
        <w:rPr>
          <w:rFonts w:eastAsia="Times New Roman" w:cs="Times New Roman"/>
          <w:sz w:val="24"/>
          <w:szCs w:val="24"/>
          <w:lang w:val="en-IE"/>
        </w:rPr>
        <w:t>, its absence could</w:t>
      </w:r>
      <w:r w:rsidR="00176D1C" w:rsidRPr="009C0024">
        <w:rPr>
          <w:rFonts w:eastAsia="Times New Roman" w:cs="Times New Roman"/>
          <w:sz w:val="24"/>
          <w:szCs w:val="24"/>
          <w:lang w:val="en-IE"/>
        </w:rPr>
        <w:t xml:space="preserve"> become </w:t>
      </w:r>
      <w:r w:rsidR="006324F9" w:rsidRPr="009C0024">
        <w:rPr>
          <w:rFonts w:eastAsia="Times New Roman" w:cs="Times New Roman"/>
          <w:sz w:val="24"/>
          <w:szCs w:val="24"/>
          <w:lang w:val="en-IE"/>
        </w:rPr>
        <w:t>felt</w:t>
      </w:r>
      <w:r w:rsidR="00176D1C" w:rsidRPr="009C0024">
        <w:rPr>
          <w:rFonts w:eastAsia="Times New Roman" w:cs="Times New Roman"/>
          <w:sz w:val="24"/>
          <w:szCs w:val="24"/>
          <w:lang w:val="en-IE"/>
        </w:rPr>
        <w:t xml:space="preserve"> </w:t>
      </w:r>
      <w:r w:rsidR="000F0AA6" w:rsidRPr="009C0024">
        <w:rPr>
          <w:rFonts w:eastAsia="Times New Roman" w:cs="Times New Roman"/>
          <w:sz w:val="24"/>
          <w:szCs w:val="24"/>
          <w:lang w:val="en-IE"/>
        </w:rPr>
        <w:t>in a number of situations. One is if the Council</w:t>
      </w:r>
      <w:r w:rsidR="009F6A32">
        <w:rPr>
          <w:rFonts w:eastAsia="Times New Roman" w:cs="Times New Roman"/>
          <w:sz w:val="24"/>
          <w:szCs w:val="24"/>
          <w:lang w:val="en-IE"/>
        </w:rPr>
        <w:t xml:space="preserve">, beyond </w:t>
      </w:r>
      <w:r w:rsidR="00D45178" w:rsidRPr="009C0024">
        <w:rPr>
          <w:rFonts w:eastAsia="Times New Roman" w:cs="Times New Roman"/>
          <w:sz w:val="24"/>
          <w:szCs w:val="24"/>
          <w:lang w:val="en-IE"/>
        </w:rPr>
        <w:t>reaching an Article 50 agreement</w:t>
      </w:r>
      <w:r w:rsidR="009F6A32">
        <w:rPr>
          <w:rFonts w:eastAsia="Times New Roman" w:cs="Times New Roman"/>
          <w:sz w:val="24"/>
          <w:szCs w:val="24"/>
          <w:lang w:val="en-IE"/>
        </w:rPr>
        <w:t>,</w:t>
      </w:r>
      <w:r w:rsidR="00D45178" w:rsidRPr="009C0024">
        <w:rPr>
          <w:rFonts w:eastAsia="Times New Roman" w:cs="Times New Roman"/>
          <w:sz w:val="24"/>
          <w:szCs w:val="24"/>
          <w:lang w:val="en-IE"/>
        </w:rPr>
        <w:t xml:space="preserve"> </w:t>
      </w:r>
      <w:r w:rsidR="009745B6" w:rsidRPr="009C0024">
        <w:rPr>
          <w:rFonts w:eastAsia="Times New Roman" w:cs="Times New Roman"/>
          <w:sz w:val="24"/>
          <w:szCs w:val="24"/>
          <w:lang w:val="en-IE"/>
        </w:rPr>
        <w:t xml:space="preserve">additionally </w:t>
      </w:r>
      <w:r w:rsidR="009F6A32">
        <w:rPr>
          <w:rFonts w:eastAsia="Times New Roman" w:cs="Times New Roman"/>
          <w:sz w:val="24"/>
          <w:szCs w:val="24"/>
          <w:lang w:val="en-IE"/>
        </w:rPr>
        <w:t>produces</w:t>
      </w:r>
      <w:r w:rsidR="009F6A32" w:rsidRPr="009C0024">
        <w:rPr>
          <w:rFonts w:eastAsia="Times New Roman" w:cs="Times New Roman"/>
          <w:sz w:val="24"/>
          <w:szCs w:val="24"/>
          <w:lang w:val="en-IE"/>
        </w:rPr>
        <w:t xml:space="preserve"> </w:t>
      </w:r>
      <w:r w:rsidR="000F0AA6" w:rsidRPr="009C0024">
        <w:rPr>
          <w:rFonts w:eastAsia="Times New Roman" w:cs="Times New Roman"/>
          <w:sz w:val="24"/>
          <w:szCs w:val="24"/>
          <w:lang w:val="en-IE"/>
        </w:rPr>
        <w:t xml:space="preserve">heads of agreement for a </w:t>
      </w:r>
      <w:r w:rsidR="009F6A32">
        <w:rPr>
          <w:rFonts w:eastAsia="Times New Roman" w:cs="Times New Roman"/>
          <w:sz w:val="24"/>
          <w:szCs w:val="24"/>
          <w:lang w:val="en-IE"/>
        </w:rPr>
        <w:t>EU-</w:t>
      </w:r>
      <w:r w:rsidR="009F6A32" w:rsidRPr="009C0024">
        <w:rPr>
          <w:rFonts w:eastAsia="Times New Roman" w:cs="Times New Roman"/>
          <w:sz w:val="24"/>
          <w:szCs w:val="24"/>
          <w:lang w:val="en-IE"/>
        </w:rPr>
        <w:t xml:space="preserve">UK </w:t>
      </w:r>
      <w:r w:rsidR="000F0AA6" w:rsidRPr="009C0024">
        <w:rPr>
          <w:rFonts w:eastAsia="Times New Roman" w:cs="Times New Roman"/>
          <w:sz w:val="24"/>
          <w:szCs w:val="24"/>
          <w:lang w:val="en-IE"/>
        </w:rPr>
        <w:t>tr</w:t>
      </w:r>
      <w:r w:rsidR="002654EE" w:rsidRPr="009C0024">
        <w:rPr>
          <w:rFonts w:eastAsia="Times New Roman" w:cs="Times New Roman"/>
          <w:sz w:val="24"/>
          <w:szCs w:val="24"/>
          <w:lang w:val="en-IE"/>
        </w:rPr>
        <w:t>ade agreement, and enshrine</w:t>
      </w:r>
      <w:r w:rsidR="006324F9" w:rsidRPr="009C0024">
        <w:rPr>
          <w:rFonts w:eastAsia="Times New Roman" w:cs="Times New Roman"/>
          <w:sz w:val="24"/>
          <w:szCs w:val="24"/>
          <w:lang w:val="en-IE"/>
        </w:rPr>
        <w:t>s</w:t>
      </w:r>
      <w:r w:rsidR="002654EE" w:rsidRPr="009C0024">
        <w:rPr>
          <w:rFonts w:eastAsia="Times New Roman" w:cs="Times New Roman"/>
          <w:sz w:val="24"/>
          <w:szCs w:val="24"/>
          <w:lang w:val="en-IE"/>
        </w:rPr>
        <w:t xml:space="preserve"> the</w:t>
      </w:r>
      <w:r w:rsidR="000F0AA6" w:rsidRPr="009C0024">
        <w:rPr>
          <w:rFonts w:eastAsia="Times New Roman" w:cs="Times New Roman"/>
          <w:sz w:val="24"/>
          <w:szCs w:val="24"/>
          <w:lang w:val="en-IE"/>
        </w:rPr>
        <w:t>s</w:t>
      </w:r>
      <w:r w:rsidR="002654EE" w:rsidRPr="009C0024">
        <w:rPr>
          <w:rFonts w:eastAsia="Times New Roman" w:cs="Times New Roman"/>
          <w:sz w:val="24"/>
          <w:szCs w:val="24"/>
          <w:lang w:val="en-IE"/>
        </w:rPr>
        <w:t>e</w:t>
      </w:r>
      <w:r w:rsidR="000F0AA6" w:rsidRPr="009C0024">
        <w:rPr>
          <w:rFonts w:eastAsia="Times New Roman" w:cs="Times New Roman"/>
          <w:sz w:val="24"/>
          <w:szCs w:val="24"/>
          <w:lang w:val="en-IE"/>
        </w:rPr>
        <w:t xml:space="preserve"> in </w:t>
      </w:r>
      <w:r w:rsidR="006324F9" w:rsidRPr="009C0024">
        <w:rPr>
          <w:rFonts w:eastAsia="Times New Roman" w:cs="Times New Roman"/>
          <w:sz w:val="24"/>
          <w:szCs w:val="24"/>
          <w:lang w:val="en-IE"/>
        </w:rPr>
        <w:t xml:space="preserve">a regulation. Another is </w:t>
      </w:r>
      <w:r w:rsidR="009745B6" w:rsidRPr="009C0024">
        <w:rPr>
          <w:rFonts w:eastAsia="Times New Roman" w:cs="Times New Roman"/>
          <w:sz w:val="24"/>
          <w:szCs w:val="24"/>
          <w:lang w:val="en-IE"/>
        </w:rPr>
        <w:t xml:space="preserve">if and </w:t>
      </w:r>
      <w:r w:rsidR="006324F9" w:rsidRPr="009C0024">
        <w:rPr>
          <w:rFonts w:eastAsia="Times New Roman" w:cs="Times New Roman"/>
          <w:sz w:val="24"/>
          <w:szCs w:val="24"/>
          <w:lang w:val="en-IE"/>
        </w:rPr>
        <w:t>when</w:t>
      </w:r>
      <w:r w:rsidR="000F0AA6" w:rsidRPr="009C0024">
        <w:rPr>
          <w:rFonts w:eastAsia="Times New Roman" w:cs="Times New Roman"/>
          <w:sz w:val="24"/>
          <w:szCs w:val="24"/>
          <w:lang w:val="en-IE"/>
        </w:rPr>
        <w:t xml:space="preserve"> </w:t>
      </w:r>
      <w:r w:rsidR="002654EE" w:rsidRPr="009C0024">
        <w:rPr>
          <w:rFonts w:eastAsia="Times New Roman" w:cs="Times New Roman"/>
          <w:sz w:val="24"/>
          <w:szCs w:val="24"/>
          <w:lang w:val="en-IE"/>
        </w:rPr>
        <w:t xml:space="preserve">EU </w:t>
      </w:r>
      <w:r w:rsidR="000F0AA6" w:rsidRPr="009C0024">
        <w:rPr>
          <w:rFonts w:eastAsia="Times New Roman" w:cs="Times New Roman"/>
          <w:sz w:val="24"/>
          <w:szCs w:val="24"/>
          <w:lang w:val="en-IE"/>
        </w:rPr>
        <w:t>legislation need</w:t>
      </w:r>
      <w:r w:rsidR="009F6A32">
        <w:rPr>
          <w:rFonts w:eastAsia="Times New Roman" w:cs="Times New Roman"/>
          <w:sz w:val="24"/>
          <w:szCs w:val="24"/>
          <w:lang w:val="en-IE"/>
        </w:rPr>
        <w:t>s</w:t>
      </w:r>
      <w:r w:rsidR="000F0AA6" w:rsidRPr="009C0024">
        <w:rPr>
          <w:rFonts w:eastAsia="Times New Roman" w:cs="Times New Roman"/>
          <w:sz w:val="24"/>
          <w:szCs w:val="24"/>
          <w:lang w:val="en-IE"/>
        </w:rPr>
        <w:t xml:space="preserve"> to </w:t>
      </w:r>
      <w:r w:rsidR="000F0AA6" w:rsidRPr="009C0024">
        <w:rPr>
          <w:rFonts w:eastAsia="Times New Roman" w:cs="Times New Roman"/>
          <w:sz w:val="24"/>
          <w:szCs w:val="24"/>
          <w:lang w:val="en-IE"/>
        </w:rPr>
        <w:lastRenderedPageBreak/>
        <w:t xml:space="preserve">be </w:t>
      </w:r>
      <w:r w:rsidR="009F6A32" w:rsidRPr="009C0024">
        <w:rPr>
          <w:rFonts w:eastAsia="Times New Roman" w:cs="Times New Roman"/>
          <w:sz w:val="24"/>
          <w:szCs w:val="24"/>
          <w:lang w:val="en-IE"/>
        </w:rPr>
        <w:t>amend</w:t>
      </w:r>
      <w:r w:rsidR="009F6A32">
        <w:rPr>
          <w:rFonts w:eastAsia="Times New Roman" w:cs="Times New Roman"/>
          <w:sz w:val="24"/>
          <w:szCs w:val="24"/>
          <w:lang w:val="en-IE"/>
        </w:rPr>
        <w:t>ed</w:t>
      </w:r>
      <w:r w:rsidR="000F0AA6" w:rsidRPr="009C0024">
        <w:rPr>
          <w:rFonts w:eastAsia="Times New Roman" w:cs="Times New Roman"/>
          <w:sz w:val="24"/>
          <w:szCs w:val="24"/>
          <w:lang w:val="en-IE"/>
        </w:rPr>
        <w:t xml:space="preserve"> because the UK </w:t>
      </w:r>
      <w:r w:rsidR="009F6A32">
        <w:rPr>
          <w:rFonts w:eastAsia="Times New Roman" w:cs="Times New Roman"/>
          <w:sz w:val="24"/>
          <w:szCs w:val="24"/>
          <w:lang w:val="en-IE"/>
        </w:rPr>
        <w:t>is</w:t>
      </w:r>
      <w:r w:rsidR="009F6A32" w:rsidRPr="009C0024">
        <w:rPr>
          <w:rFonts w:eastAsia="Times New Roman" w:cs="Times New Roman"/>
          <w:sz w:val="24"/>
          <w:szCs w:val="24"/>
          <w:lang w:val="en-IE"/>
        </w:rPr>
        <w:t xml:space="preserve"> </w:t>
      </w:r>
      <w:r w:rsidR="000F0AA6" w:rsidRPr="009C0024">
        <w:rPr>
          <w:rFonts w:eastAsia="Times New Roman" w:cs="Times New Roman"/>
          <w:sz w:val="24"/>
          <w:szCs w:val="24"/>
          <w:lang w:val="en-IE"/>
        </w:rPr>
        <w:t xml:space="preserve">no longer </w:t>
      </w:r>
      <w:r w:rsidR="009F6A32">
        <w:rPr>
          <w:rFonts w:eastAsia="Times New Roman" w:cs="Times New Roman"/>
          <w:sz w:val="24"/>
          <w:szCs w:val="24"/>
          <w:lang w:val="en-IE"/>
        </w:rPr>
        <w:t xml:space="preserve">a </w:t>
      </w:r>
      <w:r w:rsidR="002654EE" w:rsidRPr="009C0024">
        <w:rPr>
          <w:rFonts w:eastAsia="Times New Roman" w:cs="Times New Roman"/>
          <w:sz w:val="24"/>
          <w:szCs w:val="24"/>
          <w:lang w:val="en-IE"/>
        </w:rPr>
        <w:t>member state. Another is i</w:t>
      </w:r>
      <w:r w:rsidR="009F6A32">
        <w:rPr>
          <w:rFonts w:eastAsia="Times New Roman" w:cs="Times New Roman"/>
          <w:sz w:val="24"/>
          <w:szCs w:val="24"/>
          <w:lang w:val="en-IE"/>
        </w:rPr>
        <w:t>f any</w:t>
      </w:r>
      <w:r w:rsidR="009F6A32" w:rsidRPr="009C0024">
        <w:rPr>
          <w:rFonts w:eastAsia="Times New Roman" w:cs="Times New Roman"/>
          <w:sz w:val="24"/>
          <w:szCs w:val="24"/>
          <w:lang w:val="en-IE"/>
        </w:rPr>
        <w:t xml:space="preserve"> </w:t>
      </w:r>
      <w:r w:rsidR="009F6A32">
        <w:rPr>
          <w:rFonts w:eastAsia="Times New Roman" w:cs="Times New Roman"/>
          <w:sz w:val="24"/>
          <w:szCs w:val="24"/>
          <w:lang w:val="en-IE"/>
        </w:rPr>
        <w:t>EU-</w:t>
      </w:r>
      <w:r w:rsidR="009F6A32" w:rsidRPr="009C0024">
        <w:rPr>
          <w:rFonts w:eastAsia="Times New Roman" w:cs="Times New Roman"/>
          <w:sz w:val="24"/>
          <w:szCs w:val="24"/>
          <w:lang w:val="en-IE"/>
        </w:rPr>
        <w:t>UK trade agreement</w:t>
      </w:r>
      <w:r w:rsidR="009F6A32">
        <w:rPr>
          <w:rFonts w:eastAsia="Times New Roman" w:cs="Times New Roman"/>
          <w:sz w:val="24"/>
          <w:szCs w:val="24"/>
          <w:lang w:val="en-IE"/>
        </w:rPr>
        <w:t xml:space="preserve"> is subsequently implemented</w:t>
      </w:r>
      <w:r w:rsidR="009F6A32" w:rsidRPr="009C0024">
        <w:rPr>
          <w:rFonts w:eastAsia="Times New Roman" w:cs="Times New Roman"/>
          <w:sz w:val="24"/>
          <w:szCs w:val="24"/>
          <w:lang w:val="en-IE"/>
        </w:rPr>
        <w:t xml:space="preserve"> via EU legislation</w:t>
      </w:r>
    </w:p>
    <w:p w14:paraId="70FDCBB4" w14:textId="15A97DD1" w:rsidR="00A01838" w:rsidRPr="009C0024" w:rsidRDefault="002654EE" w:rsidP="00E1468F">
      <w:pPr>
        <w:shd w:val="clear" w:color="auto" w:fill="FFFFFF"/>
        <w:spacing w:before="100" w:beforeAutospacing="1" w:after="100" w:afterAutospacing="1" w:line="276" w:lineRule="auto"/>
        <w:jc w:val="both"/>
        <w:rPr>
          <w:rFonts w:cs="Times New Roman"/>
          <w:sz w:val="24"/>
          <w:szCs w:val="24"/>
          <w:lang w:val="en-IE"/>
        </w:rPr>
      </w:pPr>
      <w:r w:rsidRPr="009C0024">
        <w:rPr>
          <w:rFonts w:eastAsia="Times New Roman" w:cs="Times New Roman"/>
          <w:sz w:val="24"/>
          <w:szCs w:val="24"/>
          <w:lang w:val="en-IE"/>
        </w:rPr>
        <w:t xml:space="preserve">The </w:t>
      </w:r>
      <w:r w:rsidR="006324F9" w:rsidRPr="009C0024">
        <w:rPr>
          <w:rFonts w:eastAsia="Times New Roman" w:cs="Times New Roman"/>
          <w:sz w:val="24"/>
          <w:szCs w:val="24"/>
          <w:lang w:val="en-IE"/>
        </w:rPr>
        <w:t>establishment of th</w:t>
      </w:r>
      <w:r w:rsidR="009F6A32">
        <w:rPr>
          <w:rFonts w:eastAsia="Times New Roman" w:cs="Times New Roman"/>
          <w:sz w:val="24"/>
          <w:szCs w:val="24"/>
          <w:lang w:val="en-IE"/>
        </w:rPr>
        <w:t>e</w:t>
      </w:r>
      <w:r w:rsidR="006324F9" w:rsidRPr="009C0024">
        <w:rPr>
          <w:rFonts w:eastAsia="Times New Roman" w:cs="Times New Roman"/>
          <w:sz w:val="24"/>
          <w:szCs w:val="24"/>
          <w:lang w:val="en-IE"/>
        </w:rPr>
        <w:t xml:space="preserve"> </w:t>
      </w:r>
      <w:r w:rsidRPr="009C0024">
        <w:rPr>
          <w:rFonts w:eastAsia="Times New Roman" w:cs="Times New Roman"/>
          <w:sz w:val="24"/>
          <w:szCs w:val="24"/>
          <w:lang w:val="en-IE"/>
        </w:rPr>
        <w:t xml:space="preserve">future </w:t>
      </w:r>
      <w:r w:rsidR="009F6A32">
        <w:rPr>
          <w:rFonts w:eastAsia="Times New Roman" w:cs="Times New Roman"/>
          <w:sz w:val="24"/>
          <w:szCs w:val="24"/>
          <w:lang w:val="en-IE"/>
        </w:rPr>
        <w:t xml:space="preserve">EU-UK </w:t>
      </w:r>
      <w:r w:rsidRPr="009C0024">
        <w:rPr>
          <w:rFonts w:eastAsia="Times New Roman" w:cs="Times New Roman"/>
          <w:sz w:val="24"/>
          <w:szCs w:val="24"/>
          <w:lang w:val="en-IE"/>
        </w:rPr>
        <w:t>relation</w:t>
      </w:r>
      <w:r w:rsidR="006324F9" w:rsidRPr="009C0024">
        <w:rPr>
          <w:rFonts w:eastAsia="Times New Roman" w:cs="Times New Roman"/>
          <w:sz w:val="24"/>
          <w:szCs w:val="24"/>
          <w:lang w:val="en-IE"/>
        </w:rPr>
        <w:t>ship is likely to be highly contentious, given the varied economic and other interests involved.</w:t>
      </w:r>
      <w:r w:rsidR="00D45178" w:rsidRPr="009C0024">
        <w:rPr>
          <w:rFonts w:eastAsia="Times New Roman" w:cs="Times New Roman"/>
          <w:sz w:val="24"/>
          <w:szCs w:val="24"/>
          <w:lang w:val="en-IE"/>
        </w:rPr>
        <w:t xml:space="preserve"> A</w:t>
      </w:r>
      <w:r w:rsidR="00A01838" w:rsidRPr="009C0024">
        <w:rPr>
          <w:rFonts w:eastAsia="Times New Roman" w:cs="Times New Roman"/>
          <w:sz w:val="24"/>
          <w:szCs w:val="24"/>
          <w:lang w:val="en-IE"/>
        </w:rPr>
        <w:t xml:space="preserve">ny </w:t>
      </w:r>
      <w:r w:rsidR="009745B6" w:rsidRPr="009C0024">
        <w:rPr>
          <w:rFonts w:eastAsia="Times New Roman" w:cs="Times New Roman"/>
          <w:sz w:val="24"/>
          <w:szCs w:val="24"/>
          <w:lang w:val="en-IE"/>
        </w:rPr>
        <w:t xml:space="preserve">future-relationship </w:t>
      </w:r>
      <w:r w:rsidR="00A01838" w:rsidRPr="009C0024">
        <w:rPr>
          <w:rFonts w:eastAsia="Times New Roman" w:cs="Times New Roman"/>
          <w:sz w:val="24"/>
          <w:szCs w:val="24"/>
          <w:lang w:val="en-IE"/>
        </w:rPr>
        <w:t>agreement itself would</w:t>
      </w:r>
      <w:r w:rsidR="00866E64" w:rsidRPr="009C0024">
        <w:rPr>
          <w:rFonts w:eastAsia="Times New Roman" w:cs="Times New Roman"/>
          <w:sz w:val="24"/>
          <w:szCs w:val="24"/>
          <w:lang w:val="en-IE"/>
        </w:rPr>
        <w:t xml:space="preserve"> require ratification </w:t>
      </w:r>
      <w:r w:rsidR="009F6A32">
        <w:rPr>
          <w:rFonts w:eastAsia="Times New Roman" w:cs="Times New Roman"/>
          <w:sz w:val="24"/>
          <w:szCs w:val="24"/>
          <w:lang w:val="en-IE"/>
        </w:rPr>
        <w:t>by all</w:t>
      </w:r>
      <w:r w:rsidR="00866E64" w:rsidRPr="009C0024">
        <w:rPr>
          <w:rFonts w:eastAsia="Times New Roman" w:cs="Times New Roman"/>
          <w:sz w:val="24"/>
          <w:szCs w:val="24"/>
          <w:lang w:val="en-IE"/>
        </w:rPr>
        <w:t xml:space="preserve"> member states if </w:t>
      </w:r>
      <w:r w:rsidR="009F6A32">
        <w:rPr>
          <w:rFonts w:eastAsia="Times New Roman" w:cs="Times New Roman"/>
          <w:sz w:val="24"/>
          <w:szCs w:val="24"/>
          <w:lang w:val="en-IE"/>
        </w:rPr>
        <w:t>(</w:t>
      </w:r>
      <w:r w:rsidR="00866E64" w:rsidRPr="009C0024">
        <w:rPr>
          <w:rFonts w:eastAsia="Times New Roman" w:cs="Times New Roman"/>
          <w:sz w:val="24"/>
          <w:szCs w:val="24"/>
          <w:lang w:val="en-IE"/>
        </w:rPr>
        <w:t>as expected</w:t>
      </w:r>
      <w:r w:rsidR="009F6A32">
        <w:rPr>
          <w:rFonts w:eastAsia="Times New Roman" w:cs="Times New Roman"/>
          <w:sz w:val="24"/>
          <w:szCs w:val="24"/>
          <w:lang w:val="en-IE"/>
        </w:rPr>
        <w:t>)</w:t>
      </w:r>
      <w:r w:rsidR="00866E64" w:rsidRPr="009C0024">
        <w:rPr>
          <w:rFonts w:eastAsia="Times New Roman" w:cs="Times New Roman"/>
          <w:sz w:val="24"/>
          <w:szCs w:val="24"/>
          <w:lang w:val="en-IE"/>
        </w:rPr>
        <w:t xml:space="preserve"> it is a ‘mixed’ agreement. </w:t>
      </w:r>
      <w:r w:rsidR="009745B6" w:rsidRPr="009C0024">
        <w:rPr>
          <w:rFonts w:eastAsia="Times New Roman" w:cs="Times New Roman"/>
          <w:sz w:val="24"/>
          <w:szCs w:val="24"/>
          <w:lang w:val="en-IE"/>
        </w:rPr>
        <w:t>Such a ratification process</w:t>
      </w:r>
      <w:r w:rsidR="00A01838" w:rsidRPr="009C0024">
        <w:rPr>
          <w:rFonts w:eastAsia="Times New Roman" w:cs="Times New Roman"/>
          <w:sz w:val="24"/>
          <w:szCs w:val="24"/>
          <w:lang w:val="en-IE"/>
        </w:rPr>
        <w:t xml:space="preserve"> may involve </w:t>
      </w:r>
      <w:r w:rsidR="009F6A32">
        <w:rPr>
          <w:rFonts w:eastAsia="Times New Roman" w:cs="Times New Roman"/>
          <w:sz w:val="24"/>
          <w:szCs w:val="24"/>
          <w:lang w:val="en-IE"/>
        </w:rPr>
        <w:t>some parliamentary participation:</w:t>
      </w:r>
      <w:r w:rsidR="00A01838" w:rsidRPr="009C0024">
        <w:rPr>
          <w:rFonts w:eastAsia="Times New Roman" w:cs="Times New Roman"/>
          <w:sz w:val="24"/>
          <w:szCs w:val="24"/>
          <w:lang w:val="en-IE"/>
        </w:rPr>
        <w:t xml:space="preserve"> Article 29.5.</w:t>
      </w:r>
      <w:r w:rsidR="00FB3370" w:rsidRPr="009C0024">
        <w:rPr>
          <w:rFonts w:cs="Times New Roman"/>
          <w:sz w:val="24"/>
          <w:szCs w:val="24"/>
          <w:lang w:val="en-IE"/>
        </w:rPr>
        <w:t>1° of the Constitution</w:t>
      </w:r>
      <w:r w:rsidR="009F6A32">
        <w:rPr>
          <w:rFonts w:cs="Times New Roman"/>
          <w:sz w:val="24"/>
          <w:szCs w:val="24"/>
          <w:lang w:val="en-IE"/>
        </w:rPr>
        <w:t xml:space="preserve"> requires</w:t>
      </w:r>
      <w:r w:rsidR="00FB3370" w:rsidRPr="009C0024">
        <w:rPr>
          <w:rFonts w:cs="Times New Roman"/>
          <w:sz w:val="24"/>
          <w:szCs w:val="24"/>
          <w:lang w:val="en-IE"/>
        </w:rPr>
        <w:t xml:space="preserve"> e</w:t>
      </w:r>
      <w:r w:rsidR="00A01838" w:rsidRPr="009C0024">
        <w:rPr>
          <w:rFonts w:cs="Times New Roman"/>
          <w:sz w:val="24"/>
          <w:szCs w:val="24"/>
          <w:lang w:val="en-IE"/>
        </w:rPr>
        <w:t xml:space="preserve">very international agreement to which the State becomes a party to be laid before </w:t>
      </w:r>
      <w:r w:rsidR="00263991">
        <w:rPr>
          <w:rFonts w:cs="Times New Roman"/>
          <w:sz w:val="24"/>
          <w:szCs w:val="24"/>
          <w:lang w:val="en-IE"/>
        </w:rPr>
        <w:t xml:space="preserve">the </w:t>
      </w:r>
      <w:r w:rsidR="00A01838" w:rsidRPr="009C0024">
        <w:rPr>
          <w:rFonts w:cs="Times New Roman"/>
          <w:sz w:val="24"/>
          <w:szCs w:val="24"/>
          <w:lang w:val="en-IE"/>
        </w:rPr>
        <w:t>Dáil.</w:t>
      </w:r>
      <w:r w:rsidR="00FB3370" w:rsidRPr="009C0024">
        <w:rPr>
          <w:rStyle w:val="FootnoteReference"/>
          <w:rFonts w:cs="Times New Roman"/>
          <w:sz w:val="24"/>
          <w:szCs w:val="24"/>
          <w:lang w:val="en-IE"/>
        </w:rPr>
        <w:footnoteReference w:id="37"/>
      </w:r>
      <w:r w:rsidR="00FB3370" w:rsidRPr="009C0024">
        <w:rPr>
          <w:rFonts w:cs="Times New Roman"/>
          <w:sz w:val="24"/>
          <w:szCs w:val="24"/>
          <w:lang w:val="en-IE"/>
        </w:rPr>
        <w:t xml:space="preserve"> If </w:t>
      </w:r>
      <w:r w:rsidR="009F6A32">
        <w:rPr>
          <w:rFonts w:cs="Times New Roman"/>
          <w:sz w:val="24"/>
          <w:szCs w:val="24"/>
          <w:lang w:val="en-IE"/>
        </w:rPr>
        <w:t>it involves</w:t>
      </w:r>
      <w:r w:rsidR="00FB3370" w:rsidRPr="009C0024">
        <w:rPr>
          <w:rFonts w:cs="Times New Roman"/>
          <w:sz w:val="24"/>
          <w:szCs w:val="24"/>
          <w:lang w:val="en-IE"/>
        </w:rPr>
        <w:t xml:space="preserve"> any charge on public funds, then </w:t>
      </w:r>
      <w:r w:rsidR="009F6A32">
        <w:rPr>
          <w:rFonts w:cs="Times New Roman"/>
          <w:sz w:val="24"/>
          <w:szCs w:val="24"/>
          <w:lang w:val="en-IE"/>
        </w:rPr>
        <w:t>to be</w:t>
      </w:r>
      <w:r w:rsidR="00FB3370" w:rsidRPr="009C0024">
        <w:rPr>
          <w:rFonts w:cs="Times New Roman"/>
          <w:sz w:val="24"/>
          <w:szCs w:val="24"/>
          <w:lang w:val="en-IE"/>
        </w:rPr>
        <w:t xml:space="preserve"> binding its terms </w:t>
      </w:r>
      <w:r w:rsidR="009F6A32">
        <w:rPr>
          <w:rFonts w:cs="Times New Roman"/>
          <w:sz w:val="24"/>
          <w:szCs w:val="24"/>
          <w:lang w:val="en-IE"/>
        </w:rPr>
        <w:t>must also be</w:t>
      </w:r>
      <w:r w:rsidR="009F6A32" w:rsidRPr="009C0024">
        <w:rPr>
          <w:rFonts w:cs="Times New Roman"/>
          <w:sz w:val="24"/>
          <w:szCs w:val="24"/>
          <w:lang w:val="en-IE"/>
        </w:rPr>
        <w:t xml:space="preserve"> </w:t>
      </w:r>
      <w:r w:rsidR="00FB3370" w:rsidRPr="009C0024">
        <w:rPr>
          <w:rFonts w:cs="Times New Roman"/>
          <w:sz w:val="24"/>
          <w:szCs w:val="24"/>
          <w:lang w:val="en-IE"/>
        </w:rPr>
        <w:t xml:space="preserve">approved by </w:t>
      </w:r>
      <w:r w:rsidR="00263991">
        <w:rPr>
          <w:rFonts w:cs="Times New Roman"/>
          <w:sz w:val="24"/>
          <w:szCs w:val="24"/>
          <w:lang w:val="en-IE"/>
        </w:rPr>
        <w:t xml:space="preserve">the </w:t>
      </w:r>
      <w:r w:rsidR="00FB3370" w:rsidRPr="009C0024">
        <w:rPr>
          <w:rFonts w:cs="Times New Roman"/>
          <w:sz w:val="24"/>
          <w:szCs w:val="24"/>
          <w:lang w:val="en-IE"/>
        </w:rPr>
        <w:t>Dáil.</w:t>
      </w:r>
      <w:bookmarkStart w:id="1" w:name="article29_5_2"/>
      <w:bookmarkEnd w:id="1"/>
      <w:r w:rsidR="00FB3370" w:rsidRPr="009C0024">
        <w:rPr>
          <w:rFonts w:eastAsia="Times New Roman" w:cs="Times New Roman"/>
          <w:sz w:val="24"/>
          <w:szCs w:val="24"/>
          <w:lang w:val="en-IE"/>
        </w:rPr>
        <w:t xml:space="preserve"> </w:t>
      </w:r>
      <w:r w:rsidR="009F6A32">
        <w:rPr>
          <w:rFonts w:eastAsia="Times New Roman" w:cs="Times New Roman"/>
          <w:sz w:val="24"/>
          <w:szCs w:val="24"/>
          <w:lang w:val="en-IE"/>
        </w:rPr>
        <w:t>Furthermore</w:t>
      </w:r>
      <w:r w:rsidR="00FB3370" w:rsidRPr="009C0024">
        <w:rPr>
          <w:rFonts w:eastAsia="Times New Roman" w:cs="Times New Roman"/>
          <w:sz w:val="24"/>
          <w:szCs w:val="24"/>
          <w:lang w:val="en-IE"/>
        </w:rPr>
        <w:t xml:space="preserve">, </w:t>
      </w:r>
      <w:r w:rsidR="009745B6" w:rsidRPr="009C0024">
        <w:rPr>
          <w:rFonts w:eastAsia="Times New Roman" w:cs="Times New Roman"/>
          <w:sz w:val="24"/>
          <w:szCs w:val="24"/>
          <w:lang w:val="en-IE"/>
        </w:rPr>
        <w:t>in the dualist system contemplated by</w:t>
      </w:r>
      <w:r w:rsidR="00FB3370" w:rsidRPr="009C0024">
        <w:rPr>
          <w:rFonts w:eastAsia="Times New Roman" w:cs="Times New Roman"/>
          <w:sz w:val="24"/>
          <w:szCs w:val="24"/>
          <w:lang w:val="en-IE"/>
        </w:rPr>
        <w:t xml:space="preserve"> Article 29.</w:t>
      </w:r>
      <w:r w:rsidR="00A01838" w:rsidRPr="009C0024">
        <w:rPr>
          <w:rFonts w:cs="Times New Roman"/>
          <w:sz w:val="24"/>
          <w:szCs w:val="24"/>
          <w:lang w:val="en-IE"/>
        </w:rPr>
        <w:t xml:space="preserve">6 </w:t>
      </w:r>
      <w:r w:rsidR="00FB3370" w:rsidRPr="009C0024">
        <w:rPr>
          <w:rFonts w:cs="Times New Roman"/>
          <w:sz w:val="24"/>
          <w:szCs w:val="24"/>
          <w:lang w:val="en-IE"/>
        </w:rPr>
        <w:t xml:space="preserve">of the Constitution, </w:t>
      </w:r>
      <w:r w:rsidR="00A01838" w:rsidRPr="009C0024">
        <w:rPr>
          <w:rFonts w:cs="Times New Roman"/>
          <w:sz w:val="24"/>
          <w:szCs w:val="24"/>
          <w:lang w:val="en-IE"/>
        </w:rPr>
        <w:t>international agreement</w:t>
      </w:r>
      <w:r w:rsidR="009745B6" w:rsidRPr="009C0024">
        <w:rPr>
          <w:rFonts w:cs="Times New Roman"/>
          <w:sz w:val="24"/>
          <w:szCs w:val="24"/>
          <w:lang w:val="en-IE"/>
        </w:rPr>
        <w:t>s</w:t>
      </w:r>
      <w:r w:rsidR="00A01838" w:rsidRPr="009C0024">
        <w:rPr>
          <w:rFonts w:cs="Times New Roman"/>
          <w:sz w:val="24"/>
          <w:szCs w:val="24"/>
          <w:lang w:val="en-IE"/>
        </w:rPr>
        <w:t xml:space="preserve"> </w:t>
      </w:r>
      <w:r w:rsidR="009745B6" w:rsidRPr="009C0024">
        <w:rPr>
          <w:rFonts w:cs="Times New Roman"/>
          <w:sz w:val="24"/>
          <w:szCs w:val="24"/>
          <w:lang w:val="en-IE"/>
        </w:rPr>
        <w:t>become</w:t>
      </w:r>
      <w:r w:rsidR="00FB3370" w:rsidRPr="009C0024">
        <w:rPr>
          <w:rFonts w:cs="Times New Roman"/>
          <w:sz w:val="24"/>
          <w:szCs w:val="24"/>
          <w:lang w:val="en-IE"/>
        </w:rPr>
        <w:t xml:space="preserve"> part</w:t>
      </w:r>
      <w:r w:rsidR="00A01838" w:rsidRPr="009C0024">
        <w:rPr>
          <w:rFonts w:cs="Times New Roman"/>
          <w:sz w:val="24"/>
          <w:szCs w:val="24"/>
          <w:lang w:val="en-IE"/>
        </w:rPr>
        <w:t xml:space="preserve"> of </w:t>
      </w:r>
      <w:r w:rsidR="009F6A32">
        <w:rPr>
          <w:rFonts w:cs="Times New Roman"/>
          <w:sz w:val="24"/>
          <w:szCs w:val="24"/>
          <w:lang w:val="en-IE"/>
        </w:rPr>
        <w:t>Irish</w:t>
      </w:r>
      <w:r w:rsidR="009F6A32" w:rsidRPr="009C0024">
        <w:rPr>
          <w:rFonts w:cs="Times New Roman"/>
          <w:sz w:val="24"/>
          <w:szCs w:val="24"/>
          <w:lang w:val="en-IE"/>
        </w:rPr>
        <w:t xml:space="preserve"> </w:t>
      </w:r>
      <w:r w:rsidR="00A01838" w:rsidRPr="009C0024">
        <w:rPr>
          <w:rFonts w:cs="Times New Roman"/>
          <w:sz w:val="24"/>
          <w:szCs w:val="24"/>
          <w:lang w:val="en-IE"/>
        </w:rPr>
        <w:t xml:space="preserve">domestic </w:t>
      </w:r>
      <w:r w:rsidR="009745B6" w:rsidRPr="009C0024">
        <w:rPr>
          <w:rFonts w:cs="Times New Roman"/>
          <w:sz w:val="24"/>
          <w:szCs w:val="24"/>
          <w:lang w:val="en-IE"/>
        </w:rPr>
        <w:t>only</w:t>
      </w:r>
      <w:r w:rsidR="00FB3370" w:rsidRPr="009C0024">
        <w:rPr>
          <w:rFonts w:cs="Times New Roman"/>
          <w:sz w:val="24"/>
          <w:szCs w:val="24"/>
          <w:lang w:val="en-IE"/>
        </w:rPr>
        <w:t xml:space="preserve"> to the extent </w:t>
      </w:r>
      <w:r w:rsidR="00A01838" w:rsidRPr="009C0024">
        <w:rPr>
          <w:rFonts w:cs="Times New Roman"/>
          <w:sz w:val="24"/>
          <w:szCs w:val="24"/>
          <w:lang w:val="en-IE"/>
        </w:rPr>
        <w:t>determined by the Oireachtas.</w:t>
      </w:r>
    </w:p>
    <w:p w14:paraId="537CB73E" w14:textId="58DC263B" w:rsidR="00B65356" w:rsidRPr="009C0024" w:rsidRDefault="009F6A32" w:rsidP="00E1468F">
      <w:pPr>
        <w:shd w:val="clear" w:color="auto" w:fill="FFFFFF"/>
        <w:spacing w:before="100" w:beforeAutospacing="1" w:after="100" w:afterAutospacing="1" w:line="276" w:lineRule="auto"/>
        <w:jc w:val="both"/>
        <w:rPr>
          <w:rFonts w:cs="Times New Roman"/>
          <w:sz w:val="24"/>
          <w:szCs w:val="24"/>
          <w:lang w:val="en-IE"/>
        </w:rPr>
      </w:pPr>
      <w:r>
        <w:rPr>
          <w:rFonts w:cs="Times New Roman"/>
          <w:sz w:val="24"/>
          <w:szCs w:val="24"/>
          <w:lang w:val="en-IE"/>
        </w:rPr>
        <w:t>P</w:t>
      </w:r>
      <w:r w:rsidR="00E1468F" w:rsidRPr="009C0024">
        <w:rPr>
          <w:rFonts w:cs="Times New Roman"/>
          <w:sz w:val="24"/>
          <w:szCs w:val="24"/>
          <w:lang w:val="en-IE"/>
        </w:rPr>
        <w:t xml:space="preserve">rocedural rules </w:t>
      </w:r>
      <w:r w:rsidR="00B65356" w:rsidRPr="009C0024">
        <w:rPr>
          <w:rFonts w:cs="Times New Roman"/>
          <w:sz w:val="24"/>
          <w:szCs w:val="24"/>
          <w:lang w:val="en-IE"/>
        </w:rPr>
        <w:t>have</w:t>
      </w:r>
      <w:r w:rsidR="00E1468F" w:rsidRPr="009C0024">
        <w:rPr>
          <w:rFonts w:cs="Times New Roman"/>
          <w:sz w:val="24"/>
          <w:szCs w:val="24"/>
          <w:lang w:val="en-IE"/>
        </w:rPr>
        <w:t xml:space="preserve"> not inhibit</w:t>
      </w:r>
      <w:r>
        <w:rPr>
          <w:rFonts w:cs="Times New Roman"/>
          <w:sz w:val="24"/>
          <w:szCs w:val="24"/>
          <w:lang w:val="en-IE"/>
        </w:rPr>
        <w:t>ed</w:t>
      </w:r>
      <w:r w:rsidR="00FE4101">
        <w:rPr>
          <w:rFonts w:cs="Times New Roman"/>
          <w:sz w:val="24"/>
          <w:szCs w:val="24"/>
          <w:lang w:val="en-IE"/>
        </w:rPr>
        <w:t xml:space="preserve"> </w:t>
      </w:r>
      <w:r w:rsidR="00E1468F" w:rsidRPr="009C0024">
        <w:rPr>
          <w:rFonts w:cs="Times New Roman"/>
          <w:sz w:val="24"/>
          <w:szCs w:val="24"/>
          <w:lang w:val="en-IE"/>
        </w:rPr>
        <w:t xml:space="preserve">innovations to facilitate speakers addressing </w:t>
      </w:r>
      <w:r w:rsidR="00FE4101">
        <w:rPr>
          <w:rFonts w:cs="Times New Roman"/>
          <w:sz w:val="24"/>
          <w:szCs w:val="24"/>
          <w:lang w:val="en-IE"/>
        </w:rPr>
        <w:t>parliamentarians</w:t>
      </w:r>
      <w:r w:rsidR="00FE4101" w:rsidRPr="009C0024">
        <w:rPr>
          <w:rFonts w:cs="Times New Roman"/>
          <w:sz w:val="24"/>
          <w:szCs w:val="24"/>
          <w:lang w:val="en-IE"/>
        </w:rPr>
        <w:t xml:space="preserve"> </w:t>
      </w:r>
      <w:r w:rsidR="00E1468F" w:rsidRPr="009C0024">
        <w:rPr>
          <w:rFonts w:cs="Times New Roman"/>
          <w:sz w:val="24"/>
          <w:szCs w:val="24"/>
          <w:lang w:val="en-IE"/>
        </w:rPr>
        <w:t xml:space="preserve">in unprecedented ways. Special motions were </w:t>
      </w:r>
      <w:r w:rsidR="00EF74FD">
        <w:rPr>
          <w:rFonts w:cs="Times New Roman"/>
          <w:sz w:val="24"/>
          <w:szCs w:val="24"/>
          <w:lang w:val="en-IE"/>
        </w:rPr>
        <w:t xml:space="preserve">adopted by </w:t>
      </w:r>
      <w:r w:rsidR="00FE4101">
        <w:rPr>
          <w:rFonts w:cs="Times New Roman"/>
          <w:sz w:val="24"/>
          <w:szCs w:val="24"/>
          <w:lang w:val="en-IE"/>
        </w:rPr>
        <w:t>both Houses</w:t>
      </w:r>
      <w:r w:rsidR="00EF74FD" w:rsidRPr="009C0024">
        <w:rPr>
          <w:rFonts w:cs="Times New Roman"/>
          <w:sz w:val="24"/>
          <w:szCs w:val="24"/>
          <w:lang w:val="en-IE"/>
        </w:rPr>
        <w:t xml:space="preserve"> </w:t>
      </w:r>
      <w:r w:rsidR="00E1468F" w:rsidRPr="009C0024">
        <w:rPr>
          <w:rFonts w:cs="Times New Roman"/>
          <w:sz w:val="24"/>
          <w:szCs w:val="24"/>
          <w:lang w:val="en-IE"/>
        </w:rPr>
        <w:t xml:space="preserve">to facilitate the </w:t>
      </w:r>
      <w:r w:rsidR="00EF74FD">
        <w:rPr>
          <w:rFonts w:cs="Times New Roman"/>
          <w:sz w:val="24"/>
          <w:szCs w:val="24"/>
          <w:lang w:val="en-IE"/>
        </w:rPr>
        <w:t>addresses by</w:t>
      </w:r>
      <w:r w:rsidR="00EF74FD" w:rsidRPr="009C0024">
        <w:rPr>
          <w:rFonts w:cs="Times New Roman"/>
          <w:sz w:val="24"/>
          <w:szCs w:val="24"/>
          <w:lang w:val="en-IE"/>
        </w:rPr>
        <w:t xml:space="preserve"> </w:t>
      </w:r>
      <w:r w:rsidR="00E1468F" w:rsidRPr="009C0024">
        <w:rPr>
          <w:rFonts w:cs="Times New Roman"/>
          <w:sz w:val="24"/>
          <w:szCs w:val="24"/>
          <w:lang w:val="en-IE"/>
        </w:rPr>
        <w:t>Michel Barnier, Guy Verhofstadt and Jean-Claude Juncker.</w:t>
      </w:r>
      <w:r w:rsidR="00D1540D" w:rsidRPr="009C0024">
        <w:rPr>
          <w:rFonts w:cs="Times New Roman"/>
          <w:sz w:val="24"/>
          <w:szCs w:val="24"/>
          <w:lang w:val="en-IE"/>
        </w:rPr>
        <w:t xml:space="preserve"> </w:t>
      </w:r>
    </w:p>
    <w:p w14:paraId="728EB34A" w14:textId="475C1221" w:rsidR="00D45178" w:rsidRPr="009C0024" w:rsidRDefault="00D1540D" w:rsidP="00E1468F">
      <w:pPr>
        <w:shd w:val="clear" w:color="auto" w:fill="FFFFFF"/>
        <w:spacing w:before="100" w:beforeAutospacing="1" w:after="100" w:afterAutospacing="1" w:line="276" w:lineRule="auto"/>
        <w:jc w:val="both"/>
        <w:rPr>
          <w:rFonts w:cs="Times New Roman"/>
          <w:sz w:val="24"/>
          <w:szCs w:val="24"/>
          <w:lang w:val="en-IE"/>
        </w:rPr>
      </w:pPr>
      <w:r w:rsidRPr="009C0024">
        <w:rPr>
          <w:rFonts w:cs="Times New Roman"/>
          <w:sz w:val="24"/>
          <w:szCs w:val="24"/>
          <w:lang w:val="en-IE"/>
        </w:rPr>
        <w:t xml:space="preserve">On the other hand, procedural arrangements may have indirectly and negatively affected the </w:t>
      </w:r>
      <w:r w:rsidR="00FE4101">
        <w:rPr>
          <w:rFonts w:cs="Times New Roman"/>
          <w:sz w:val="24"/>
          <w:szCs w:val="24"/>
          <w:lang w:val="en-IE"/>
        </w:rPr>
        <w:t xml:space="preserve">parliamentary </w:t>
      </w:r>
      <w:r w:rsidRPr="009C0024">
        <w:rPr>
          <w:rFonts w:cs="Times New Roman"/>
          <w:sz w:val="24"/>
          <w:szCs w:val="24"/>
          <w:lang w:val="en-IE"/>
        </w:rPr>
        <w:t xml:space="preserve">performance </w:t>
      </w:r>
      <w:r w:rsidR="00FE4101">
        <w:rPr>
          <w:rFonts w:cs="Times New Roman"/>
          <w:sz w:val="24"/>
          <w:szCs w:val="24"/>
          <w:lang w:val="en-IE"/>
        </w:rPr>
        <w:t>regarding</w:t>
      </w:r>
      <w:r w:rsidRPr="009C0024">
        <w:rPr>
          <w:rFonts w:cs="Times New Roman"/>
          <w:sz w:val="24"/>
          <w:szCs w:val="24"/>
          <w:lang w:val="en-IE"/>
        </w:rPr>
        <w:t xml:space="preserve"> Brexit in </w:t>
      </w:r>
      <w:r w:rsidR="00B65356" w:rsidRPr="009C0024">
        <w:rPr>
          <w:rFonts w:cs="Times New Roman"/>
          <w:sz w:val="24"/>
          <w:szCs w:val="24"/>
          <w:lang w:val="en-IE"/>
        </w:rPr>
        <w:t xml:space="preserve">more indirect, </w:t>
      </w:r>
      <w:r w:rsidRPr="009C0024">
        <w:rPr>
          <w:rFonts w:cs="Times New Roman"/>
          <w:sz w:val="24"/>
          <w:szCs w:val="24"/>
          <w:lang w:val="en-IE"/>
        </w:rPr>
        <w:t xml:space="preserve">ways. Thus the mainstreaming </w:t>
      </w:r>
      <w:r w:rsidR="00FE4101">
        <w:rPr>
          <w:rFonts w:cs="Times New Roman"/>
          <w:sz w:val="24"/>
          <w:szCs w:val="24"/>
          <w:lang w:val="en-IE"/>
        </w:rPr>
        <w:t>from 2011 on</w:t>
      </w:r>
      <w:r w:rsidRPr="009C0024">
        <w:rPr>
          <w:rFonts w:cs="Times New Roman"/>
          <w:sz w:val="24"/>
          <w:szCs w:val="24"/>
          <w:lang w:val="en-IE"/>
        </w:rPr>
        <w:t xml:space="preserve"> of European affairs to various sectoral commi</w:t>
      </w:r>
      <w:r w:rsidR="006C7E62">
        <w:rPr>
          <w:rFonts w:cs="Times New Roman"/>
          <w:sz w:val="24"/>
          <w:szCs w:val="24"/>
          <w:lang w:val="en-IE"/>
        </w:rPr>
        <w:t>t</w:t>
      </w:r>
      <w:r w:rsidRPr="009C0024">
        <w:rPr>
          <w:rFonts w:cs="Times New Roman"/>
          <w:sz w:val="24"/>
          <w:szCs w:val="24"/>
          <w:lang w:val="en-IE"/>
        </w:rPr>
        <w:t>tees</w:t>
      </w:r>
      <w:r w:rsidR="00FE4101">
        <w:rPr>
          <w:rFonts w:cs="Times New Roman"/>
          <w:sz w:val="24"/>
          <w:szCs w:val="24"/>
          <w:lang w:val="en-IE"/>
        </w:rPr>
        <w:t xml:space="preserve">, if </w:t>
      </w:r>
      <w:r w:rsidR="002C057A" w:rsidRPr="009C0024">
        <w:rPr>
          <w:rFonts w:cs="Times New Roman"/>
          <w:sz w:val="24"/>
          <w:szCs w:val="24"/>
          <w:lang w:val="en-IE"/>
        </w:rPr>
        <w:t xml:space="preserve">arguably </w:t>
      </w:r>
      <w:r w:rsidRPr="009C0024">
        <w:rPr>
          <w:rFonts w:cs="Times New Roman"/>
          <w:sz w:val="24"/>
          <w:szCs w:val="24"/>
          <w:lang w:val="en-IE"/>
        </w:rPr>
        <w:t xml:space="preserve">part of a necessary process of maturation of the Oireachtas </w:t>
      </w:r>
      <w:r w:rsidR="00355A78" w:rsidRPr="009C0024">
        <w:rPr>
          <w:rFonts w:cs="Times New Roman"/>
          <w:sz w:val="24"/>
          <w:szCs w:val="24"/>
          <w:lang w:val="en-IE"/>
        </w:rPr>
        <w:t>committee structure</w:t>
      </w:r>
      <w:r w:rsidR="00FE4101">
        <w:rPr>
          <w:rFonts w:cs="Times New Roman"/>
          <w:sz w:val="24"/>
          <w:szCs w:val="24"/>
          <w:lang w:val="en-IE"/>
        </w:rPr>
        <w:t xml:space="preserve">, </w:t>
      </w:r>
      <w:r w:rsidRPr="009C0024">
        <w:rPr>
          <w:rFonts w:cs="Times New Roman"/>
          <w:sz w:val="24"/>
          <w:szCs w:val="24"/>
          <w:lang w:val="en-IE"/>
        </w:rPr>
        <w:t xml:space="preserve">has </w:t>
      </w:r>
      <w:r w:rsidR="00FE4101">
        <w:rPr>
          <w:rFonts w:cs="Times New Roman"/>
          <w:sz w:val="24"/>
          <w:szCs w:val="24"/>
          <w:lang w:val="en-IE"/>
        </w:rPr>
        <w:t xml:space="preserve">equally </w:t>
      </w:r>
      <w:r w:rsidR="00355A78" w:rsidRPr="009C0024">
        <w:rPr>
          <w:rFonts w:cs="Times New Roman"/>
          <w:sz w:val="24"/>
          <w:szCs w:val="24"/>
          <w:lang w:val="en-IE"/>
        </w:rPr>
        <w:t xml:space="preserve">arguably </w:t>
      </w:r>
      <w:r w:rsidRPr="009C0024">
        <w:rPr>
          <w:rFonts w:cs="Times New Roman"/>
          <w:sz w:val="24"/>
          <w:szCs w:val="24"/>
          <w:lang w:val="en-IE"/>
        </w:rPr>
        <w:t xml:space="preserve">defanged the Joint Committee on European Union affairs by preventing it from </w:t>
      </w:r>
      <w:r w:rsidR="00FE4101">
        <w:rPr>
          <w:rFonts w:cs="Times New Roman"/>
          <w:sz w:val="24"/>
          <w:szCs w:val="24"/>
          <w:lang w:val="en-IE"/>
        </w:rPr>
        <w:t>exercising leadership</w:t>
      </w:r>
      <w:r w:rsidRPr="009C0024">
        <w:rPr>
          <w:rFonts w:cs="Times New Roman"/>
          <w:sz w:val="24"/>
          <w:szCs w:val="24"/>
          <w:lang w:val="en-IE"/>
        </w:rPr>
        <w:t xml:space="preserve"> </w:t>
      </w:r>
      <w:r w:rsidR="00FE4101">
        <w:rPr>
          <w:rFonts w:cs="Times New Roman"/>
          <w:sz w:val="24"/>
          <w:szCs w:val="24"/>
          <w:lang w:val="en-IE"/>
        </w:rPr>
        <w:t>regarding</w:t>
      </w:r>
      <w:r w:rsidRPr="009C0024">
        <w:rPr>
          <w:rFonts w:cs="Times New Roman"/>
          <w:sz w:val="24"/>
          <w:szCs w:val="24"/>
          <w:lang w:val="en-IE"/>
        </w:rPr>
        <w:t xml:space="preserve"> various substantive areas affected by Brexit.</w:t>
      </w:r>
      <w:r w:rsidR="00426DB6" w:rsidRPr="009C0024">
        <w:rPr>
          <w:rStyle w:val="FootnoteReference"/>
          <w:rFonts w:cs="Times New Roman"/>
          <w:sz w:val="24"/>
          <w:szCs w:val="24"/>
          <w:lang w:val="en-IE"/>
        </w:rPr>
        <w:footnoteReference w:id="38"/>
      </w:r>
      <w:r w:rsidRPr="009C0024">
        <w:rPr>
          <w:rFonts w:cs="Times New Roman"/>
          <w:sz w:val="24"/>
          <w:szCs w:val="24"/>
          <w:lang w:val="en-IE"/>
        </w:rPr>
        <w:t xml:space="preserve"> </w:t>
      </w:r>
      <w:r w:rsidR="00355A78" w:rsidRPr="009C0024">
        <w:rPr>
          <w:rFonts w:cs="Times New Roman"/>
          <w:sz w:val="24"/>
          <w:szCs w:val="24"/>
          <w:lang w:val="en-IE"/>
        </w:rPr>
        <w:t xml:space="preserve">In practice, the </w:t>
      </w:r>
      <w:r w:rsidR="00D45178" w:rsidRPr="009C0024">
        <w:rPr>
          <w:rFonts w:cs="Times New Roman"/>
          <w:sz w:val="24"/>
          <w:szCs w:val="24"/>
          <w:lang w:val="en-IE"/>
        </w:rPr>
        <w:t xml:space="preserve">EU </w:t>
      </w:r>
      <w:r w:rsidR="00355A78" w:rsidRPr="009C0024">
        <w:rPr>
          <w:rFonts w:cs="Times New Roman"/>
          <w:sz w:val="24"/>
          <w:szCs w:val="24"/>
          <w:lang w:val="en-IE"/>
        </w:rPr>
        <w:t xml:space="preserve">Committee has </w:t>
      </w:r>
      <w:r w:rsidR="001674B5" w:rsidRPr="009C0024">
        <w:rPr>
          <w:rFonts w:cs="Times New Roman"/>
          <w:sz w:val="24"/>
          <w:szCs w:val="24"/>
          <w:lang w:val="en-IE"/>
        </w:rPr>
        <w:t xml:space="preserve">largely </w:t>
      </w:r>
      <w:r w:rsidR="00355A78" w:rsidRPr="009C0024">
        <w:rPr>
          <w:rFonts w:cs="Times New Roman"/>
          <w:sz w:val="24"/>
          <w:szCs w:val="24"/>
          <w:lang w:val="en-IE"/>
        </w:rPr>
        <w:t xml:space="preserve">confined itself to </w:t>
      </w:r>
      <w:r w:rsidR="001674B5" w:rsidRPr="009C0024">
        <w:rPr>
          <w:rFonts w:cs="Times New Roman"/>
          <w:sz w:val="24"/>
          <w:szCs w:val="24"/>
          <w:lang w:val="en-IE"/>
        </w:rPr>
        <w:t>relationship building</w:t>
      </w:r>
      <w:r w:rsidR="00FE4101">
        <w:rPr>
          <w:rFonts w:cs="Times New Roman"/>
          <w:sz w:val="24"/>
          <w:szCs w:val="24"/>
          <w:lang w:val="en-IE"/>
        </w:rPr>
        <w:t>,</w:t>
      </w:r>
      <w:r w:rsidR="001674B5" w:rsidRPr="009C0024">
        <w:rPr>
          <w:rFonts w:cs="Times New Roman"/>
          <w:sz w:val="24"/>
          <w:szCs w:val="24"/>
          <w:lang w:val="en-IE"/>
        </w:rPr>
        <w:t xml:space="preserve"> </w:t>
      </w:r>
      <w:r w:rsidR="00355A78" w:rsidRPr="009C0024">
        <w:rPr>
          <w:rFonts w:cs="Times New Roman"/>
          <w:sz w:val="24"/>
          <w:szCs w:val="24"/>
          <w:lang w:val="en-IE"/>
        </w:rPr>
        <w:t xml:space="preserve">examining </w:t>
      </w:r>
      <w:r w:rsidR="001674B5" w:rsidRPr="009C0024">
        <w:rPr>
          <w:rFonts w:cs="Times New Roman"/>
          <w:sz w:val="24"/>
          <w:szCs w:val="24"/>
          <w:lang w:val="en-IE"/>
        </w:rPr>
        <w:t>the negotiation process, and considering Irish</w:t>
      </w:r>
      <w:r w:rsidR="00355A78" w:rsidRPr="009C0024">
        <w:rPr>
          <w:rFonts w:cs="Times New Roman"/>
          <w:sz w:val="24"/>
          <w:szCs w:val="24"/>
          <w:lang w:val="en-IE"/>
        </w:rPr>
        <w:t xml:space="preserve"> </w:t>
      </w:r>
      <w:r w:rsidR="00FE4101" w:rsidRPr="009C0024">
        <w:rPr>
          <w:rFonts w:cs="Times New Roman"/>
          <w:sz w:val="24"/>
          <w:szCs w:val="24"/>
          <w:lang w:val="en-IE"/>
        </w:rPr>
        <w:t>Brexit</w:t>
      </w:r>
      <w:r w:rsidR="00FE4101">
        <w:rPr>
          <w:rFonts w:cs="Times New Roman"/>
          <w:sz w:val="24"/>
          <w:szCs w:val="24"/>
          <w:lang w:val="en-IE"/>
        </w:rPr>
        <w:t>-</w:t>
      </w:r>
      <w:r w:rsidR="00355A78" w:rsidRPr="009C0024">
        <w:rPr>
          <w:rFonts w:cs="Times New Roman"/>
          <w:sz w:val="24"/>
          <w:szCs w:val="24"/>
          <w:lang w:val="en-IE"/>
        </w:rPr>
        <w:t xml:space="preserve">preparedness. </w:t>
      </w:r>
    </w:p>
    <w:p w14:paraId="6781220E" w14:textId="78B0ECA8" w:rsidR="009A6F72" w:rsidRPr="009C0024" w:rsidRDefault="002C057A" w:rsidP="00E1468F">
      <w:pPr>
        <w:shd w:val="clear" w:color="auto" w:fill="FFFFFF"/>
        <w:spacing w:before="100" w:beforeAutospacing="1" w:after="100" w:afterAutospacing="1" w:line="276" w:lineRule="auto"/>
        <w:jc w:val="both"/>
        <w:rPr>
          <w:rFonts w:cs="Times New Roman"/>
          <w:sz w:val="24"/>
          <w:szCs w:val="24"/>
          <w:lang w:val="en-IE"/>
        </w:rPr>
      </w:pPr>
      <w:r w:rsidRPr="009C0024">
        <w:rPr>
          <w:rFonts w:cs="Times New Roman"/>
          <w:sz w:val="24"/>
          <w:szCs w:val="24"/>
          <w:lang w:val="en-IE"/>
        </w:rPr>
        <w:t xml:space="preserve">Similarly, conferring the </w:t>
      </w:r>
      <w:r w:rsidR="009A6F72" w:rsidRPr="009C0024">
        <w:rPr>
          <w:rFonts w:cs="Times New Roman"/>
          <w:sz w:val="24"/>
          <w:szCs w:val="24"/>
          <w:lang w:val="en-IE"/>
        </w:rPr>
        <w:t xml:space="preserve">role of </w:t>
      </w:r>
      <w:r w:rsidRPr="009C0024">
        <w:rPr>
          <w:rFonts w:cs="Times New Roman"/>
          <w:sz w:val="24"/>
          <w:szCs w:val="24"/>
          <w:lang w:val="en-IE"/>
        </w:rPr>
        <w:t>‘committee’</w:t>
      </w:r>
      <w:r w:rsidR="00715C45" w:rsidRPr="009C0024">
        <w:rPr>
          <w:rFonts w:cs="Times New Roman"/>
          <w:sz w:val="24"/>
          <w:szCs w:val="24"/>
          <w:lang w:val="en-IE"/>
        </w:rPr>
        <w:t xml:space="preserve"> stage </w:t>
      </w:r>
      <w:r w:rsidR="009A6F72" w:rsidRPr="009C0024">
        <w:rPr>
          <w:rFonts w:cs="Times New Roman"/>
          <w:sz w:val="24"/>
          <w:szCs w:val="24"/>
          <w:lang w:val="en-IE"/>
        </w:rPr>
        <w:t xml:space="preserve">consideration </w:t>
      </w:r>
      <w:r w:rsidR="00715C45" w:rsidRPr="009C0024">
        <w:rPr>
          <w:rFonts w:cs="Times New Roman"/>
          <w:sz w:val="24"/>
          <w:szCs w:val="24"/>
          <w:lang w:val="en-IE"/>
        </w:rPr>
        <w:t>of legis</w:t>
      </w:r>
      <w:r w:rsidR="00A350CE">
        <w:rPr>
          <w:rFonts w:cs="Times New Roman"/>
          <w:sz w:val="24"/>
          <w:szCs w:val="24"/>
          <w:lang w:val="en-IE"/>
        </w:rPr>
        <w:t>l</w:t>
      </w:r>
      <w:r w:rsidR="00715C45" w:rsidRPr="009C0024">
        <w:rPr>
          <w:rFonts w:cs="Times New Roman"/>
          <w:sz w:val="24"/>
          <w:szCs w:val="24"/>
          <w:lang w:val="en-IE"/>
        </w:rPr>
        <w:t xml:space="preserve">ation on Oireachtas committees </w:t>
      </w:r>
      <w:r w:rsidR="00FE4101">
        <w:rPr>
          <w:rFonts w:cs="Times New Roman"/>
          <w:sz w:val="24"/>
          <w:szCs w:val="24"/>
          <w:lang w:val="en-IE"/>
        </w:rPr>
        <w:t>from 2011 on</w:t>
      </w:r>
      <w:r w:rsidR="00715C45" w:rsidRPr="009C0024">
        <w:rPr>
          <w:rStyle w:val="FootnoteReference"/>
          <w:rFonts w:cs="Times New Roman"/>
          <w:sz w:val="24"/>
          <w:szCs w:val="24"/>
          <w:lang w:val="en-IE"/>
        </w:rPr>
        <w:footnoteReference w:id="39"/>
      </w:r>
      <w:r w:rsidR="007F12F2" w:rsidRPr="009C0024">
        <w:rPr>
          <w:rFonts w:cs="Times New Roman"/>
          <w:sz w:val="24"/>
          <w:szCs w:val="24"/>
          <w:lang w:val="en-IE"/>
        </w:rPr>
        <w:t xml:space="preserve"> has filled the</w:t>
      </w:r>
      <w:r w:rsidR="00715C45" w:rsidRPr="009C0024">
        <w:rPr>
          <w:rFonts w:cs="Times New Roman"/>
          <w:sz w:val="24"/>
          <w:szCs w:val="24"/>
          <w:lang w:val="en-IE"/>
        </w:rPr>
        <w:t xml:space="preserve"> agenda</w:t>
      </w:r>
      <w:r w:rsidR="007F12F2" w:rsidRPr="009C0024">
        <w:rPr>
          <w:rFonts w:cs="Times New Roman"/>
          <w:sz w:val="24"/>
          <w:szCs w:val="24"/>
          <w:lang w:val="en-IE"/>
        </w:rPr>
        <w:t xml:space="preserve"> of </w:t>
      </w:r>
      <w:r w:rsidR="00B85B09">
        <w:rPr>
          <w:rFonts w:cs="Times New Roman"/>
          <w:sz w:val="24"/>
          <w:szCs w:val="24"/>
          <w:lang w:val="en-IE"/>
        </w:rPr>
        <w:t>the justice, agriculture and finance</w:t>
      </w:r>
      <w:r w:rsidR="00B85B09" w:rsidRPr="009C0024">
        <w:rPr>
          <w:rFonts w:cs="Times New Roman"/>
          <w:sz w:val="24"/>
          <w:szCs w:val="24"/>
          <w:lang w:val="en-IE"/>
        </w:rPr>
        <w:t xml:space="preserve"> </w:t>
      </w:r>
      <w:r w:rsidR="007F12F2" w:rsidRPr="009C0024">
        <w:rPr>
          <w:rFonts w:cs="Times New Roman"/>
          <w:sz w:val="24"/>
          <w:szCs w:val="24"/>
          <w:lang w:val="en-IE"/>
        </w:rPr>
        <w:t>committees</w:t>
      </w:r>
      <w:r w:rsidR="00B85B09">
        <w:rPr>
          <w:rFonts w:cs="Times New Roman"/>
          <w:sz w:val="24"/>
          <w:szCs w:val="24"/>
          <w:lang w:val="en-IE"/>
        </w:rPr>
        <w:t xml:space="preserve"> in particular</w:t>
      </w:r>
      <w:r w:rsidR="00715C45" w:rsidRPr="009C0024">
        <w:rPr>
          <w:rFonts w:cs="Times New Roman"/>
          <w:sz w:val="24"/>
          <w:szCs w:val="24"/>
          <w:lang w:val="en-IE"/>
        </w:rPr>
        <w:t>,</w:t>
      </w:r>
      <w:r w:rsidR="007F12F2" w:rsidRPr="009C0024">
        <w:rPr>
          <w:rStyle w:val="FootnoteReference"/>
          <w:rFonts w:cs="Times New Roman"/>
          <w:sz w:val="24"/>
          <w:szCs w:val="24"/>
          <w:lang w:val="en-IE"/>
        </w:rPr>
        <w:footnoteReference w:id="40"/>
      </w:r>
      <w:r w:rsidR="00715C45" w:rsidRPr="009C0024">
        <w:rPr>
          <w:rFonts w:cs="Times New Roman"/>
          <w:sz w:val="24"/>
          <w:szCs w:val="24"/>
          <w:lang w:val="en-IE"/>
        </w:rPr>
        <w:t xml:space="preserve"> </w:t>
      </w:r>
      <w:r w:rsidR="007F12F2" w:rsidRPr="009C0024">
        <w:rPr>
          <w:rFonts w:cs="Times New Roman"/>
          <w:sz w:val="24"/>
          <w:szCs w:val="24"/>
          <w:lang w:val="en-IE"/>
        </w:rPr>
        <w:t>inevitably</w:t>
      </w:r>
      <w:r w:rsidR="00715C45" w:rsidRPr="009C0024">
        <w:rPr>
          <w:rFonts w:cs="Times New Roman"/>
          <w:sz w:val="24"/>
          <w:szCs w:val="24"/>
          <w:lang w:val="en-IE"/>
        </w:rPr>
        <w:t xml:space="preserve"> le</w:t>
      </w:r>
      <w:r w:rsidR="00FE4101">
        <w:rPr>
          <w:rFonts w:cs="Times New Roman"/>
          <w:sz w:val="24"/>
          <w:szCs w:val="24"/>
          <w:lang w:val="en-IE"/>
        </w:rPr>
        <w:t xml:space="preserve">aving </w:t>
      </w:r>
      <w:r w:rsidR="00715C45" w:rsidRPr="009C0024">
        <w:rPr>
          <w:rFonts w:cs="Times New Roman"/>
          <w:sz w:val="24"/>
          <w:szCs w:val="24"/>
          <w:lang w:val="en-IE"/>
        </w:rPr>
        <w:t xml:space="preserve">them with less time to consider strategic issues </w:t>
      </w:r>
      <w:r w:rsidR="00FE4101">
        <w:rPr>
          <w:rFonts w:cs="Times New Roman"/>
          <w:sz w:val="24"/>
          <w:szCs w:val="24"/>
          <w:lang w:val="en-IE"/>
        </w:rPr>
        <w:t>like</w:t>
      </w:r>
      <w:r w:rsidR="00715C45" w:rsidRPr="009C0024">
        <w:rPr>
          <w:rFonts w:cs="Times New Roman"/>
          <w:sz w:val="24"/>
          <w:szCs w:val="24"/>
          <w:lang w:val="en-IE"/>
        </w:rPr>
        <w:t xml:space="preserve"> Brexit.</w:t>
      </w:r>
      <w:r w:rsidR="006044A5" w:rsidRPr="009C0024">
        <w:rPr>
          <w:rFonts w:cs="Times New Roman"/>
          <w:sz w:val="24"/>
          <w:szCs w:val="24"/>
          <w:lang w:val="en-IE"/>
        </w:rPr>
        <w:t xml:space="preserve"> </w:t>
      </w:r>
      <w:r w:rsidR="00FE4101">
        <w:rPr>
          <w:rFonts w:cs="Times New Roman"/>
          <w:sz w:val="24"/>
          <w:szCs w:val="24"/>
          <w:lang w:val="en-IE"/>
        </w:rPr>
        <w:t>In practice</w:t>
      </w:r>
      <w:r w:rsidR="006044A5" w:rsidRPr="009C0024">
        <w:rPr>
          <w:rFonts w:cs="Times New Roman"/>
          <w:sz w:val="24"/>
          <w:szCs w:val="24"/>
          <w:lang w:val="en-IE"/>
        </w:rPr>
        <w:t xml:space="preserve">, many committees </w:t>
      </w:r>
      <w:r w:rsidR="00FE4101">
        <w:rPr>
          <w:rFonts w:cs="Times New Roman"/>
          <w:sz w:val="24"/>
          <w:szCs w:val="24"/>
          <w:lang w:val="en-IE"/>
        </w:rPr>
        <w:t>are</w:t>
      </w:r>
      <w:r w:rsidR="006044A5" w:rsidRPr="009C0024">
        <w:rPr>
          <w:rFonts w:cs="Times New Roman"/>
          <w:sz w:val="24"/>
          <w:szCs w:val="24"/>
          <w:lang w:val="en-IE"/>
        </w:rPr>
        <w:t xml:space="preserve"> very domestically focused in their outlook.</w:t>
      </w:r>
      <w:r w:rsidR="006044A5" w:rsidRPr="009C0024">
        <w:rPr>
          <w:rStyle w:val="FootnoteReference"/>
          <w:rFonts w:cs="Times New Roman"/>
          <w:sz w:val="24"/>
          <w:szCs w:val="24"/>
          <w:lang w:val="en-IE"/>
        </w:rPr>
        <w:footnoteReference w:id="41"/>
      </w:r>
      <w:r w:rsidR="007D66D5" w:rsidRPr="009C0024">
        <w:rPr>
          <w:rFonts w:cs="Times New Roman"/>
          <w:sz w:val="24"/>
          <w:szCs w:val="24"/>
          <w:lang w:val="en-IE"/>
        </w:rPr>
        <w:t xml:space="preserve"> </w:t>
      </w:r>
    </w:p>
    <w:p w14:paraId="60045CCF" w14:textId="26C2E0A9" w:rsidR="00B04C33" w:rsidRPr="00E31110" w:rsidRDefault="008C6503" w:rsidP="00E1468F">
      <w:pPr>
        <w:shd w:val="clear" w:color="auto" w:fill="FFFFFF"/>
        <w:spacing w:before="100" w:beforeAutospacing="1" w:after="100" w:afterAutospacing="1" w:line="276" w:lineRule="auto"/>
        <w:jc w:val="both"/>
        <w:rPr>
          <w:rFonts w:cs="Times New Roman"/>
          <w:sz w:val="24"/>
          <w:szCs w:val="24"/>
          <w:lang w:val="en-IE"/>
        </w:rPr>
      </w:pPr>
      <w:r>
        <w:rPr>
          <w:rFonts w:cs="Times New Roman"/>
          <w:sz w:val="24"/>
          <w:szCs w:val="24"/>
          <w:lang w:val="en-IE"/>
        </w:rPr>
        <w:t>Another</w:t>
      </w:r>
      <w:r w:rsidR="007D66D5" w:rsidRPr="009C0024">
        <w:rPr>
          <w:rFonts w:cs="Times New Roman"/>
          <w:sz w:val="24"/>
          <w:szCs w:val="24"/>
          <w:lang w:val="en-IE"/>
        </w:rPr>
        <w:t xml:space="preserve"> </w:t>
      </w:r>
      <w:r w:rsidR="00BB3F05" w:rsidRPr="009C0024">
        <w:rPr>
          <w:rFonts w:cs="Times New Roman"/>
          <w:sz w:val="24"/>
          <w:szCs w:val="24"/>
          <w:lang w:val="en-IE"/>
        </w:rPr>
        <w:t xml:space="preserve">procedural </w:t>
      </w:r>
      <w:r>
        <w:rPr>
          <w:rFonts w:cs="Times New Roman"/>
          <w:sz w:val="24"/>
          <w:szCs w:val="24"/>
          <w:lang w:val="en-IE"/>
        </w:rPr>
        <w:t>arrangement</w:t>
      </w:r>
      <w:r w:rsidRPr="009C0024">
        <w:rPr>
          <w:rFonts w:cs="Times New Roman"/>
          <w:sz w:val="24"/>
          <w:szCs w:val="24"/>
          <w:lang w:val="en-IE"/>
        </w:rPr>
        <w:t xml:space="preserve"> </w:t>
      </w:r>
      <w:r w:rsidR="00BB3F05" w:rsidRPr="009C0024">
        <w:rPr>
          <w:rFonts w:cs="Times New Roman"/>
          <w:sz w:val="24"/>
          <w:szCs w:val="24"/>
          <w:lang w:val="en-IE"/>
        </w:rPr>
        <w:t xml:space="preserve">indirectly affecting the </w:t>
      </w:r>
      <w:r>
        <w:rPr>
          <w:rFonts w:cs="Times New Roman"/>
          <w:sz w:val="24"/>
          <w:szCs w:val="24"/>
          <w:lang w:val="en-IE"/>
        </w:rPr>
        <w:t>committee</w:t>
      </w:r>
      <w:r w:rsidRPr="009C0024">
        <w:rPr>
          <w:rFonts w:cs="Times New Roman"/>
          <w:sz w:val="24"/>
          <w:szCs w:val="24"/>
          <w:lang w:val="en-IE"/>
        </w:rPr>
        <w:t xml:space="preserve"> </w:t>
      </w:r>
      <w:r w:rsidR="00BB3F05" w:rsidRPr="009C0024">
        <w:rPr>
          <w:rFonts w:cs="Times New Roman"/>
          <w:sz w:val="24"/>
          <w:szCs w:val="24"/>
          <w:lang w:val="en-IE"/>
        </w:rPr>
        <w:t>performance</w:t>
      </w:r>
      <w:r>
        <w:rPr>
          <w:rFonts w:cs="Times New Roman"/>
          <w:sz w:val="24"/>
          <w:szCs w:val="24"/>
          <w:lang w:val="en-IE"/>
        </w:rPr>
        <w:t>s</w:t>
      </w:r>
      <w:r w:rsidR="00BB3F05" w:rsidRPr="009C0024">
        <w:rPr>
          <w:rFonts w:cs="Times New Roman"/>
          <w:sz w:val="24"/>
          <w:szCs w:val="24"/>
          <w:lang w:val="en-IE"/>
        </w:rPr>
        <w:t xml:space="preserve"> is the </w:t>
      </w:r>
      <w:r w:rsidRPr="009C0024">
        <w:rPr>
          <w:rFonts w:cs="Times New Roman"/>
          <w:sz w:val="24"/>
          <w:szCs w:val="24"/>
          <w:lang w:val="en-IE"/>
        </w:rPr>
        <w:t>appoint</w:t>
      </w:r>
      <w:r>
        <w:rPr>
          <w:rFonts w:cs="Times New Roman"/>
          <w:sz w:val="24"/>
          <w:szCs w:val="24"/>
          <w:lang w:val="en-IE"/>
        </w:rPr>
        <w:t xml:space="preserve">ment </w:t>
      </w:r>
      <w:r w:rsidR="00BB3F05" w:rsidRPr="009C0024">
        <w:rPr>
          <w:rFonts w:cs="Times New Roman"/>
          <w:sz w:val="24"/>
          <w:szCs w:val="24"/>
          <w:lang w:val="en-IE"/>
        </w:rPr>
        <w:t xml:space="preserve">procedure </w:t>
      </w:r>
      <w:r>
        <w:rPr>
          <w:rFonts w:cs="Times New Roman"/>
          <w:sz w:val="24"/>
          <w:szCs w:val="24"/>
          <w:lang w:val="en-IE"/>
        </w:rPr>
        <w:t>for</w:t>
      </w:r>
      <w:r w:rsidR="00BB3F05" w:rsidRPr="009C0024">
        <w:rPr>
          <w:rFonts w:cs="Times New Roman"/>
          <w:sz w:val="24"/>
          <w:szCs w:val="24"/>
          <w:lang w:val="en-IE"/>
        </w:rPr>
        <w:t xml:space="preserve"> Oireachtas committees. Essentially, this task is delegated to political parties</w:t>
      </w:r>
      <w:r>
        <w:rPr>
          <w:rFonts w:cs="Times New Roman"/>
          <w:sz w:val="24"/>
          <w:szCs w:val="24"/>
          <w:lang w:val="en-IE"/>
        </w:rPr>
        <w:t>,</w:t>
      </w:r>
      <w:r w:rsidR="00BB3F05" w:rsidRPr="009C0024">
        <w:rPr>
          <w:rFonts w:cs="Times New Roman"/>
          <w:sz w:val="24"/>
          <w:szCs w:val="24"/>
          <w:lang w:val="en-IE"/>
        </w:rPr>
        <w:t xml:space="preserve"> with their choice then rubberstamped by a Selection Committee</w:t>
      </w:r>
      <w:r w:rsidR="0005377B" w:rsidRPr="009C0024">
        <w:rPr>
          <w:rFonts w:cs="Times New Roman"/>
          <w:sz w:val="24"/>
          <w:szCs w:val="24"/>
          <w:lang w:val="en-IE"/>
        </w:rPr>
        <w:t>.</w:t>
      </w:r>
      <w:r w:rsidR="00BB3F05" w:rsidRPr="009C0024">
        <w:rPr>
          <w:rFonts w:cs="Times New Roman"/>
          <w:sz w:val="24"/>
          <w:szCs w:val="24"/>
          <w:lang w:val="en-IE"/>
        </w:rPr>
        <w:t xml:space="preserve"> </w:t>
      </w:r>
      <w:r w:rsidR="0005377B" w:rsidRPr="009C0024">
        <w:rPr>
          <w:rFonts w:cs="Times New Roman"/>
          <w:sz w:val="24"/>
          <w:szCs w:val="24"/>
          <w:lang w:val="en-IE"/>
        </w:rPr>
        <w:t xml:space="preserve">However, since each political party nominates its committee member without knowledge of what other parties are doing, </w:t>
      </w:r>
      <w:r w:rsidR="00537C33" w:rsidRPr="009C0024">
        <w:rPr>
          <w:rFonts w:cs="Times New Roman"/>
          <w:sz w:val="24"/>
          <w:szCs w:val="24"/>
          <w:lang w:val="en-IE"/>
        </w:rPr>
        <w:t xml:space="preserve">this in effect </w:t>
      </w:r>
      <w:r>
        <w:rPr>
          <w:rFonts w:cs="Times New Roman"/>
          <w:sz w:val="24"/>
          <w:szCs w:val="24"/>
          <w:lang w:val="en-IE"/>
        </w:rPr>
        <w:t>moulds</w:t>
      </w:r>
      <w:r w:rsidR="00537C33" w:rsidRPr="009C0024">
        <w:rPr>
          <w:rFonts w:cs="Times New Roman"/>
          <w:sz w:val="24"/>
          <w:szCs w:val="24"/>
          <w:lang w:val="en-IE"/>
        </w:rPr>
        <w:t xml:space="preserve"> committee</w:t>
      </w:r>
      <w:r>
        <w:rPr>
          <w:rFonts w:cs="Times New Roman"/>
          <w:sz w:val="24"/>
          <w:szCs w:val="24"/>
          <w:lang w:val="en-IE"/>
        </w:rPr>
        <w:t xml:space="preserve"> construction</w:t>
      </w:r>
      <w:r w:rsidR="00537C33" w:rsidRPr="009C0024">
        <w:rPr>
          <w:rFonts w:cs="Times New Roman"/>
          <w:sz w:val="24"/>
          <w:szCs w:val="24"/>
          <w:lang w:val="en-IE"/>
        </w:rPr>
        <w:t xml:space="preserve"> in the interests of political parties without anyone looking after the general public interest in op</w:t>
      </w:r>
      <w:r w:rsidR="009A6F72" w:rsidRPr="009C0024">
        <w:rPr>
          <w:rFonts w:cs="Times New Roman"/>
          <w:sz w:val="24"/>
          <w:szCs w:val="24"/>
          <w:lang w:val="en-IE"/>
        </w:rPr>
        <w:t xml:space="preserve">timising competence or </w:t>
      </w:r>
      <w:r w:rsidR="009A6F72" w:rsidRPr="009C0024">
        <w:rPr>
          <w:rFonts w:cs="Times New Roman"/>
          <w:sz w:val="24"/>
          <w:szCs w:val="24"/>
          <w:lang w:val="en-IE"/>
        </w:rPr>
        <w:lastRenderedPageBreak/>
        <w:t>expertise</w:t>
      </w:r>
      <w:r w:rsidR="00537C33" w:rsidRPr="009C0024">
        <w:rPr>
          <w:rFonts w:cs="Times New Roman"/>
          <w:sz w:val="24"/>
          <w:szCs w:val="24"/>
          <w:lang w:val="en-IE"/>
        </w:rPr>
        <w:t>.</w:t>
      </w:r>
      <w:r w:rsidR="009A6F72" w:rsidRPr="009C0024">
        <w:rPr>
          <w:rStyle w:val="FootnoteReference"/>
          <w:rFonts w:cs="Times New Roman"/>
          <w:sz w:val="24"/>
          <w:szCs w:val="24"/>
          <w:lang w:val="en-IE"/>
        </w:rPr>
        <w:footnoteReference w:id="42"/>
      </w:r>
      <w:r w:rsidR="00537C33" w:rsidRPr="009C0024">
        <w:rPr>
          <w:rFonts w:cs="Times New Roman"/>
          <w:sz w:val="24"/>
          <w:szCs w:val="24"/>
          <w:lang w:val="en-IE"/>
        </w:rPr>
        <w:t xml:space="preserve"> </w:t>
      </w:r>
      <w:r>
        <w:rPr>
          <w:rFonts w:cs="Times New Roman"/>
          <w:sz w:val="24"/>
          <w:szCs w:val="24"/>
          <w:lang w:val="en-IE"/>
        </w:rPr>
        <w:t>Moreover</w:t>
      </w:r>
      <w:r w:rsidR="00537C33" w:rsidRPr="009C0024">
        <w:rPr>
          <w:rFonts w:cs="Times New Roman"/>
          <w:sz w:val="24"/>
          <w:szCs w:val="24"/>
          <w:lang w:val="en-IE"/>
        </w:rPr>
        <w:t xml:space="preserve"> the choice of committee chairs via the d’Hondt system, whatever its merits in terms of representativity, is not a system calculated to see chairs appointed on basis of merit or interest in a given committee’s subject field.</w:t>
      </w:r>
      <w:r w:rsidR="00257B49">
        <w:rPr>
          <w:rFonts w:cs="Times New Roman"/>
          <w:sz w:val="24"/>
          <w:szCs w:val="24"/>
          <w:lang w:val="en-IE"/>
        </w:rPr>
        <w:t xml:space="preserve"> </w:t>
      </w:r>
    </w:p>
    <w:p w14:paraId="2269565B" w14:textId="77777777" w:rsidR="00E31110" w:rsidRPr="006832F9" w:rsidRDefault="0075494D" w:rsidP="00E31110">
      <w:pPr>
        <w:numPr>
          <w:ilvl w:val="0"/>
          <w:numId w:val="1"/>
        </w:numPr>
        <w:shd w:val="clear" w:color="auto" w:fill="FFFFFF"/>
        <w:spacing w:before="100" w:beforeAutospacing="1" w:after="100" w:afterAutospacing="1" w:line="276" w:lineRule="auto"/>
        <w:ind w:left="0"/>
        <w:jc w:val="both"/>
        <w:rPr>
          <w:rFonts w:eastAsia="Times New Roman" w:cs="Times New Roman"/>
          <w:sz w:val="24"/>
          <w:szCs w:val="24"/>
          <w:lang w:val="en-US"/>
        </w:rPr>
      </w:pPr>
      <w:r w:rsidRPr="00E31110">
        <w:rPr>
          <w:rFonts w:eastAsia="Times New Roman" w:cs="Times New Roman"/>
          <w:b/>
          <w:sz w:val="24"/>
          <w:szCs w:val="24"/>
          <w:lang w:val="en-IE"/>
        </w:rPr>
        <w:t>The Party-Political Dimension of Brexit as Reflected in the Oireachtas</w:t>
      </w:r>
      <w:r w:rsidR="00F95DC0" w:rsidRPr="00E31110">
        <w:rPr>
          <w:rFonts w:eastAsia="Times New Roman" w:cs="Times New Roman"/>
          <w:b/>
          <w:sz w:val="24"/>
          <w:szCs w:val="24"/>
          <w:lang w:val="en-IE"/>
        </w:rPr>
        <w:t xml:space="preserve"> </w:t>
      </w:r>
    </w:p>
    <w:p w14:paraId="3E229CC7" w14:textId="3A473617" w:rsidR="005806B6" w:rsidRPr="006832F9" w:rsidRDefault="00BB4B34" w:rsidP="00E31110">
      <w:pPr>
        <w:shd w:val="clear" w:color="auto" w:fill="FFFFFF"/>
        <w:spacing w:before="100" w:beforeAutospacing="1" w:after="100" w:afterAutospacing="1" w:line="276" w:lineRule="auto"/>
        <w:jc w:val="both"/>
        <w:rPr>
          <w:rFonts w:eastAsia="Times New Roman" w:cs="Times New Roman"/>
          <w:sz w:val="24"/>
          <w:szCs w:val="24"/>
          <w:lang w:val="en-US"/>
        </w:rPr>
      </w:pPr>
      <w:r>
        <w:rPr>
          <w:rFonts w:eastAsia="Times New Roman" w:cs="Times New Roman"/>
          <w:sz w:val="24"/>
          <w:szCs w:val="24"/>
          <w:lang w:val="en-IE"/>
        </w:rPr>
        <w:t>The issue of the</w:t>
      </w:r>
      <w:r w:rsidR="005806B6" w:rsidRPr="00E31110">
        <w:rPr>
          <w:rFonts w:eastAsia="Times New Roman" w:cs="Times New Roman"/>
          <w:sz w:val="24"/>
          <w:szCs w:val="24"/>
          <w:lang w:val="en-IE"/>
        </w:rPr>
        <w:t xml:space="preserve"> party political dimension to Brexit</w:t>
      </w:r>
      <w:r>
        <w:rPr>
          <w:rFonts w:eastAsia="Times New Roman" w:cs="Times New Roman"/>
          <w:sz w:val="24"/>
          <w:szCs w:val="24"/>
          <w:lang w:val="en-IE"/>
        </w:rPr>
        <w:t xml:space="preserve"> involves addressing </w:t>
      </w:r>
      <w:r w:rsidR="00783428" w:rsidRPr="006832F9">
        <w:rPr>
          <w:rFonts w:eastAsia="Times New Roman" w:cs="Times New Roman"/>
          <w:sz w:val="24"/>
          <w:szCs w:val="24"/>
          <w:lang w:val="en-US"/>
        </w:rPr>
        <w:t xml:space="preserve">the extent to which the governing Fine Gael party and opposition parties approach Brexit scrutiny differently, the opportunities provided by Brexit for opposition parties to exert influence they might otherwise not have, and </w:t>
      </w:r>
      <w:r>
        <w:rPr>
          <w:rFonts w:eastAsia="Times New Roman" w:cs="Times New Roman"/>
          <w:sz w:val="24"/>
          <w:szCs w:val="24"/>
          <w:lang w:val="en-US"/>
        </w:rPr>
        <w:t xml:space="preserve">the issue of </w:t>
      </w:r>
      <w:r w:rsidR="00783428" w:rsidRPr="006832F9">
        <w:rPr>
          <w:rFonts w:eastAsia="Times New Roman" w:cs="Times New Roman"/>
          <w:sz w:val="24"/>
          <w:szCs w:val="24"/>
          <w:lang w:val="en-US"/>
        </w:rPr>
        <w:t xml:space="preserve">whether Brexit </w:t>
      </w:r>
      <w:r>
        <w:rPr>
          <w:rFonts w:eastAsia="Times New Roman" w:cs="Times New Roman"/>
          <w:sz w:val="24"/>
          <w:szCs w:val="24"/>
          <w:lang w:val="en-US"/>
        </w:rPr>
        <w:t>is</w:t>
      </w:r>
      <w:r w:rsidRPr="006832F9">
        <w:rPr>
          <w:rFonts w:eastAsia="Times New Roman" w:cs="Times New Roman"/>
          <w:sz w:val="24"/>
          <w:szCs w:val="24"/>
          <w:lang w:val="en-US"/>
        </w:rPr>
        <w:t xml:space="preserve"> </w:t>
      </w:r>
      <w:r w:rsidR="00783428" w:rsidRPr="006832F9">
        <w:rPr>
          <w:rFonts w:eastAsia="Times New Roman" w:cs="Times New Roman"/>
          <w:sz w:val="24"/>
          <w:szCs w:val="24"/>
          <w:lang w:val="en-US"/>
        </w:rPr>
        <w:t>provid</w:t>
      </w:r>
      <w:r>
        <w:rPr>
          <w:rFonts w:eastAsia="Times New Roman" w:cs="Times New Roman"/>
          <w:sz w:val="24"/>
          <w:szCs w:val="24"/>
          <w:lang w:val="en-US"/>
        </w:rPr>
        <w:t>ing</w:t>
      </w:r>
      <w:r w:rsidR="00783428" w:rsidRPr="006832F9">
        <w:rPr>
          <w:rFonts w:eastAsia="Times New Roman" w:cs="Times New Roman"/>
          <w:sz w:val="24"/>
          <w:szCs w:val="24"/>
          <w:lang w:val="en-US"/>
        </w:rPr>
        <w:t xml:space="preserve"> opportunit</w:t>
      </w:r>
      <w:r>
        <w:rPr>
          <w:rFonts w:eastAsia="Times New Roman" w:cs="Times New Roman"/>
          <w:sz w:val="24"/>
          <w:szCs w:val="24"/>
          <w:lang w:val="en-US"/>
        </w:rPr>
        <w:t>ies</w:t>
      </w:r>
      <w:r w:rsidR="00783428" w:rsidRPr="006832F9">
        <w:rPr>
          <w:rFonts w:eastAsia="Times New Roman" w:cs="Times New Roman"/>
          <w:sz w:val="24"/>
          <w:szCs w:val="24"/>
          <w:lang w:val="en-US"/>
        </w:rPr>
        <w:t xml:space="preserve"> for Eurosceptic parties to mobilise opposition to the EU, or for pro-European parties to marshal support for further integration</w:t>
      </w:r>
      <w:r>
        <w:rPr>
          <w:rFonts w:eastAsia="Times New Roman" w:cs="Times New Roman"/>
          <w:sz w:val="24"/>
          <w:szCs w:val="24"/>
          <w:lang w:val="en-US"/>
        </w:rPr>
        <w:t>.</w:t>
      </w:r>
    </w:p>
    <w:p w14:paraId="50E54F37" w14:textId="77777777" w:rsidR="00FD1042" w:rsidRPr="006832F9" w:rsidRDefault="00FD1042" w:rsidP="005806B6">
      <w:pPr>
        <w:pStyle w:val="ListParagraph"/>
        <w:spacing w:line="276" w:lineRule="auto"/>
        <w:ind w:left="0"/>
        <w:jc w:val="both"/>
        <w:rPr>
          <w:rFonts w:eastAsia="Times New Roman" w:cs="Times New Roman"/>
          <w:sz w:val="24"/>
          <w:szCs w:val="24"/>
          <w:lang w:val="en-US"/>
        </w:rPr>
      </w:pPr>
    </w:p>
    <w:p w14:paraId="081CD16B" w14:textId="77777777" w:rsidR="00FD1042" w:rsidRPr="006832F9" w:rsidRDefault="00783428" w:rsidP="005806B6">
      <w:pPr>
        <w:pStyle w:val="ListParagraph"/>
        <w:spacing w:line="276" w:lineRule="auto"/>
        <w:ind w:left="0"/>
        <w:jc w:val="both"/>
        <w:rPr>
          <w:rFonts w:eastAsia="Times New Roman" w:cs="Times New Roman"/>
          <w:i/>
          <w:sz w:val="24"/>
          <w:szCs w:val="24"/>
          <w:lang w:val="en-US"/>
        </w:rPr>
      </w:pPr>
      <w:r w:rsidRPr="006832F9">
        <w:rPr>
          <w:rFonts w:eastAsia="Times New Roman" w:cs="Times New Roman"/>
          <w:i/>
          <w:sz w:val="24"/>
          <w:szCs w:val="24"/>
          <w:lang w:val="en-US"/>
        </w:rPr>
        <w:t xml:space="preserve">Do governing and opposition parties approach Brexit </w:t>
      </w:r>
      <w:proofErr w:type="gramStart"/>
      <w:r w:rsidRPr="006832F9">
        <w:rPr>
          <w:rFonts w:eastAsia="Times New Roman" w:cs="Times New Roman"/>
          <w:i/>
          <w:sz w:val="24"/>
          <w:szCs w:val="24"/>
          <w:lang w:val="en-US"/>
        </w:rPr>
        <w:t>differently ?</w:t>
      </w:r>
      <w:proofErr w:type="gramEnd"/>
      <w:r w:rsidRPr="006832F9">
        <w:rPr>
          <w:rFonts w:eastAsia="Times New Roman" w:cs="Times New Roman"/>
          <w:i/>
          <w:sz w:val="24"/>
          <w:szCs w:val="24"/>
          <w:lang w:val="en-US"/>
        </w:rPr>
        <w:t xml:space="preserve"> </w:t>
      </w:r>
    </w:p>
    <w:p w14:paraId="549AA094" w14:textId="77777777" w:rsidR="00FD1042" w:rsidRPr="006832F9" w:rsidRDefault="00FD1042" w:rsidP="005806B6">
      <w:pPr>
        <w:pStyle w:val="ListParagraph"/>
        <w:spacing w:line="276" w:lineRule="auto"/>
        <w:ind w:left="0"/>
        <w:jc w:val="both"/>
        <w:rPr>
          <w:rFonts w:eastAsia="Times New Roman" w:cs="Times New Roman"/>
          <w:sz w:val="24"/>
          <w:szCs w:val="24"/>
          <w:lang w:val="en-US"/>
        </w:rPr>
      </w:pPr>
    </w:p>
    <w:p w14:paraId="4B0F3C22" w14:textId="1765B8F2" w:rsidR="007111F9" w:rsidRPr="006832F9" w:rsidRDefault="00BB4B34" w:rsidP="007111F9">
      <w:pPr>
        <w:pStyle w:val="ListParagraph"/>
        <w:spacing w:line="276" w:lineRule="auto"/>
        <w:ind w:left="0"/>
        <w:jc w:val="both"/>
        <w:rPr>
          <w:rFonts w:eastAsia="Times New Roman" w:cs="Times New Roman"/>
          <w:sz w:val="24"/>
          <w:szCs w:val="24"/>
          <w:lang w:val="en-US"/>
        </w:rPr>
      </w:pPr>
      <w:r>
        <w:rPr>
          <w:rFonts w:eastAsia="Times New Roman" w:cs="Times New Roman"/>
          <w:sz w:val="24"/>
          <w:szCs w:val="24"/>
          <w:lang w:val="en-US"/>
        </w:rPr>
        <w:t>The</w:t>
      </w:r>
      <w:r w:rsidR="00783428" w:rsidRPr="006832F9">
        <w:rPr>
          <w:rFonts w:eastAsia="Times New Roman" w:cs="Times New Roman"/>
          <w:sz w:val="24"/>
          <w:szCs w:val="24"/>
          <w:lang w:val="en-US"/>
        </w:rPr>
        <w:t xml:space="preserve"> degree of consensus with which governing and opposition parties approach Brexit</w:t>
      </w:r>
      <w:r w:rsidRPr="00BB4B34">
        <w:rPr>
          <w:rFonts w:eastAsia="Times New Roman" w:cs="Times New Roman"/>
          <w:sz w:val="24"/>
          <w:szCs w:val="24"/>
          <w:lang w:val="en-US"/>
        </w:rPr>
        <w:t xml:space="preserve"> </w:t>
      </w:r>
      <w:r w:rsidRPr="006B1C6E">
        <w:rPr>
          <w:rFonts w:eastAsia="Times New Roman" w:cs="Times New Roman"/>
          <w:sz w:val="24"/>
          <w:szCs w:val="24"/>
          <w:lang w:val="en-US"/>
        </w:rPr>
        <w:t>in Ireland</w:t>
      </w:r>
      <w:r w:rsidRPr="00BB4B34">
        <w:rPr>
          <w:rFonts w:eastAsia="Times New Roman" w:cs="Times New Roman"/>
          <w:sz w:val="24"/>
          <w:szCs w:val="24"/>
          <w:lang w:val="en-US"/>
        </w:rPr>
        <w:t xml:space="preserve"> </w:t>
      </w:r>
      <w:r w:rsidRPr="00D65570">
        <w:rPr>
          <w:rFonts w:eastAsia="Times New Roman" w:cs="Times New Roman"/>
          <w:sz w:val="24"/>
          <w:szCs w:val="24"/>
          <w:lang w:val="en-US"/>
        </w:rPr>
        <w:t>has been surprising</w:t>
      </w:r>
      <w:r>
        <w:rPr>
          <w:rFonts w:eastAsia="Times New Roman" w:cs="Times New Roman"/>
          <w:sz w:val="24"/>
          <w:szCs w:val="24"/>
          <w:lang w:val="en-US"/>
        </w:rPr>
        <w:t>:</w:t>
      </w:r>
      <w:r w:rsidR="00783428" w:rsidRPr="006832F9">
        <w:rPr>
          <w:rFonts w:eastAsia="Times New Roman" w:cs="Times New Roman"/>
          <w:sz w:val="24"/>
          <w:szCs w:val="24"/>
          <w:lang w:val="en-US"/>
        </w:rPr>
        <w:t xml:space="preserve"> </w:t>
      </w:r>
      <w:r>
        <w:rPr>
          <w:rFonts w:eastAsia="Times New Roman" w:cs="Times New Roman"/>
          <w:sz w:val="24"/>
          <w:szCs w:val="24"/>
          <w:lang w:val="en-US"/>
        </w:rPr>
        <w:t>i</w:t>
      </w:r>
      <w:r w:rsidR="00783428" w:rsidRPr="006832F9">
        <w:rPr>
          <w:rFonts w:eastAsia="Times New Roman" w:cs="Times New Roman"/>
          <w:sz w:val="24"/>
          <w:szCs w:val="24"/>
          <w:lang w:val="en-US"/>
        </w:rPr>
        <w:t>t is far less contentious than many other</w:t>
      </w:r>
      <w:r w:rsidRPr="00BB4B34">
        <w:rPr>
          <w:rFonts w:eastAsia="Times New Roman" w:cs="Times New Roman"/>
          <w:sz w:val="24"/>
          <w:szCs w:val="24"/>
          <w:lang w:val="en-US"/>
        </w:rPr>
        <w:t xml:space="preserve"> </w:t>
      </w:r>
      <w:r w:rsidRPr="00595D1A">
        <w:rPr>
          <w:rFonts w:eastAsia="Times New Roman" w:cs="Times New Roman"/>
          <w:sz w:val="24"/>
          <w:szCs w:val="24"/>
          <w:lang w:val="en-US"/>
        </w:rPr>
        <w:t>issue</w:t>
      </w:r>
      <w:r>
        <w:rPr>
          <w:rFonts w:eastAsia="Times New Roman" w:cs="Times New Roman"/>
          <w:sz w:val="24"/>
          <w:szCs w:val="24"/>
          <w:lang w:val="en-US"/>
        </w:rPr>
        <w:t>s</w:t>
      </w:r>
      <w:r w:rsidR="00783428" w:rsidRPr="006832F9">
        <w:rPr>
          <w:rFonts w:eastAsia="Times New Roman" w:cs="Times New Roman"/>
          <w:sz w:val="24"/>
          <w:szCs w:val="24"/>
          <w:lang w:val="en-US"/>
        </w:rPr>
        <w:t xml:space="preserve">. </w:t>
      </w:r>
      <w:r w:rsidR="00503EC3">
        <w:rPr>
          <w:rFonts w:eastAsia="Times New Roman" w:cs="Times New Roman"/>
          <w:sz w:val="24"/>
          <w:szCs w:val="24"/>
          <w:lang w:val="en-US"/>
        </w:rPr>
        <w:t>T</w:t>
      </w:r>
      <w:r w:rsidR="00783428" w:rsidRPr="006832F9">
        <w:rPr>
          <w:rFonts w:eastAsia="Times New Roman" w:cs="Times New Roman"/>
          <w:sz w:val="24"/>
          <w:szCs w:val="24"/>
          <w:lang w:val="en-US"/>
        </w:rPr>
        <w:t xml:space="preserve">he deep divisions found, for example, within parliamentary committees at Westminster regarding Brexit are not </w:t>
      </w:r>
      <w:r>
        <w:rPr>
          <w:rFonts w:eastAsia="Times New Roman" w:cs="Times New Roman"/>
          <w:sz w:val="24"/>
          <w:szCs w:val="24"/>
          <w:lang w:val="en-US"/>
        </w:rPr>
        <w:t xml:space="preserve">found in </w:t>
      </w:r>
      <w:r w:rsidR="00503EC3">
        <w:rPr>
          <w:rFonts w:eastAsia="Times New Roman" w:cs="Times New Roman"/>
          <w:sz w:val="24"/>
          <w:szCs w:val="24"/>
          <w:lang w:val="en-US"/>
        </w:rPr>
        <w:t>Dublin</w:t>
      </w:r>
      <w:r w:rsidR="00783428" w:rsidRPr="006832F9">
        <w:rPr>
          <w:rFonts w:eastAsia="Times New Roman" w:cs="Times New Roman"/>
          <w:sz w:val="24"/>
          <w:szCs w:val="24"/>
          <w:lang w:val="en-US"/>
        </w:rPr>
        <w:t xml:space="preserve">.  Such consensus seems explicable by reference to a number of factors. </w:t>
      </w:r>
      <w:r>
        <w:rPr>
          <w:rFonts w:eastAsia="Times New Roman" w:cs="Times New Roman"/>
          <w:sz w:val="24"/>
          <w:szCs w:val="24"/>
          <w:lang w:val="en-US"/>
        </w:rPr>
        <w:t>First</w:t>
      </w:r>
      <w:r w:rsidR="00783428" w:rsidRPr="006832F9">
        <w:rPr>
          <w:rFonts w:eastAsia="Times New Roman" w:cs="Times New Roman"/>
          <w:sz w:val="24"/>
          <w:szCs w:val="24"/>
          <w:lang w:val="en-US"/>
        </w:rPr>
        <w:t xml:space="preserve">, the </w:t>
      </w:r>
      <w:r>
        <w:rPr>
          <w:rFonts w:eastAsia="Times New Roman" w:cs="Times New Roman"/>
          <w:sz w:val="24"/>
          <w:szCs w:val="24"/>
          <w:lang w:val="en-US"/>
        </w:rPr>
        <w:t>economic and political</w:t>
      </w:r>
      <w:r w:rsidRPr="00742D6C">
        <w:rPr>
          <w:rFonts w:eastAsia="Times New Roman" w:cs="Times New Roman"/>
          <w:sz w:val="24"/>
          <w:szCs w:val="24"/>
          <w:lang w:val="en-US"/>
        </w:rPr>
        <w:t xml:space="preserve"> </w:t>
      </w:r>
      <w:r w:rsidR="00783428" w:rsidRPr="006832F9">
        <w:rPr>
          <w:rFonts w:eastAsia="Times New Roman" w:cs="Times New Roman"/>
          <w:sz w:val="24"/>
          <w:szCs w:val="24"/>
          <w:lang w:val="en-US"/>
        </w:rPr>
        <w:t xml:space="preserve">importance of Brexit to Ireland’s future militates against </w:t>
      </w:r>
      <w:r>
        <w:rPr>
          <w:rFonts w:eastAsia="Times New Roman" w:cs="Times New Roman"/>
          <w:sz w:val="24"/>
          <w:szCs w:val="24"/>
          <w:lang w:val="en-US"/>
        </w:rPr>
        <w:t xml:space="preserve">its </w:t>
      </w:r>
      <w:r w:rsidR="00503EC3">
        <w:rPr>
          <w:rFonts w:eastAsia="Times New Roman" w:cs="Times New Roman"/>
          <w:sz w:val="24"/>
          <w:szCs w:val="24"/>
          <w:lang w:val="en-US"/>
        </w:rPr>
        <w:t>being made</w:t>
      </w:r>
      <w:r w:rsidR="00783428" w:rsidRPr="006832F9">
        <w:rPr>
          <w:rFonts w:eastAsia="Times New Roman" w:cs="Times New Roman"/>
          <w:sz w:val="24"/>
          <w:szCs w:val="24"/>
          <w:lang w:val="en-US"/>
        </w:rPr>
        <w:t xml:space="preserve"> a political football. Secondly, the consensus reflects public opinion, which appears both strongly supportive of EU membership and strongly concerned about the implications of Brexit for Ireland.</w:t>
      </w:r>
      <w:r w:rsidR="00FE5851" w:rsidRPr="009C0024">
        <w:rPr>
          <w:rStyle w:val="FootnoteReference"/>
          <w:rFonts w:eastAsia="Times New Roman" w:cs="Times New Roman"/>
          <w:sz w:val="24"/>
          <w:szCs w:val="24"/>
        </w:rPr>
        <w:footnoteReference w:id="43"/>
      </w:r>
      <w:r w:rsidR="00783428" w:rsidRPr="006832F9">
        <w:rPr>
          <w:rFonts w:eastAsia="Times New Roman" w:cs="Times New Roman"/>
          <w:sz w:val="24"/>
          <w:szCs w:val="24"/>
          <w:lang w:val="en-US"/>
        </w:rPr>
        <w:t xml:space="preserve"> A further factor is that the Government’s stated priorities themselves are politically uncontroversial, consisting, in its own words, of </w:t>
      </w:r>
      <w:r w:rsidR="00E011F1" w:rsidRPr="009C0024">
        <w:rPr>
          <w:rFonts w:eastAsia="Times New Roman" w:cs="Times New Roman"/>
          <w:sz w:val="24"/>
          <w:szCs w:val="24"/>
          <w:lang w:val="en-IE"/>
        </w:rPr>
        <w:t xml:space="preserve">“minimising the impact on our trade and economy, protecting the peace process and the Good Friday Agreement, maintaining the Common Travel Area with the UK, </w:t>
      </w:r>
      <w:r w:rsidR="00E011F1" w:rsidRPr="00751C0E">
        <w:rPr>
          <w:rFonts w:eastAsia="Times New Roman" w:cs="Times New Roman"/>
          <w:sz w:val="24"/>
          <w:szCs w:val="24"/>
          <w:lang w:val="en-IE"/>
        </w:rPr>
        <w:t>and securing Ireland’s future in a strong European Union”</w:t>
      </w:r>
      <w:r w:rsidR="00751C0E" w:rsidRPr="00751C0E">
        <w:rPr>
          <w:rFonts w:eastAsia="Times New Roman" w:cs="Times New Roman"/>
          <w:sz w:val="24"/>
          <w:szCs w:val="24"/>
          <w:lang w:val="en-IE"/>
        </w:rPr>
        <w:t xml:space="preserve"> </w:t>
      </w:r>
      <w:r w:rsidR="00751C0E" w:rsidRPr="006832F9">
        <w:rPr>
          <w:rFonts w:cs="Times New Roman"/>
          <w:sz w:val="24"/>
          <w:szCs w:val="24"/>
          <w:lang w:val="en-US"/>
        </w:rPr>
        <w:t xml:space="preserve">(Irish Government </w:t>
      </w:r>
      <w:r w:rsidR="00751C0E" w:rsidRPr="006832F9">
        <w:rPr>
          <w:rFonts w:eastAsia="Times New Roman" w:cs="Times New Roman"/>
          <w:sz w:val="24"/>
          <w:szCs w:val="24"/>
          <w:lang w:val="en-IE"/>
        </w:rPr>
        <w:t>2017</w:t>
      </w:r>
      <w:r w:rsidR="00881709">
        <w:rPr>
          <w:rFonts w:eastAsia="Times New Roman" w:cs="Times New Roman"/>
          <w:sz w:val="24"/>
          <w:szCs w:val="24"/>
          <w:lang w:val="en-IE"/>
        </w:rPr>
        <w:t>, 4</w:t>
      </w:r>
      <w:r w:rsidR="00751C0E" w:rsidRPr="006832F9">
        <w:rPr>
          <w:rFonts w:eastAsia="Times New Roman" w:cs="Times New Roman"/>
          <w:sz w:val="24"/>
          <w:szCs w:val="24"/>
          <w:lang w:val="en-IE"/>
        </w:rPr>
        <w:t>).</w:t>
      </w:r>
      <w:r w:rsidR="00783428" w:rsidRPr="006832F9">
        <w:rPr>
          <w:rFonts w:eastAsia="Times New Roman" w:cs="Times New Roman"/>
          <w:sz w:val="24"/>
          <w:szCs w:val="24"/>
          <w:lang w:val="en-US"/>
        </w:rPr>
        <w:t xml:space="preserve"> The lack of political difference may also </w:t>
      </w:r>
      <w:r w:rsidR="00503EC3">
        <w:rPr>
          <w:rFonts w:eastAsia="Times New Roman" w:cs="Times New Roman"/>
          <w:sz w:val="24"/>
          <w:szCs w:val="24"/>
          <w:lang w:val="en-US"/>
        </w:rPr>
        <w:t>derive from</w:t>
      </w:r>
      <w:r w:rsidR="00783428" w:rsidRPr="006832F9">
        <w:rPr>
          <w:rFonts w:eastAsia="Times New Roman" w:cs="Times New Roman"/>
          <w:sz w:val="24"/>
          <w:szCs w:val="24"/>
          <w:lang w:val="en-US"/>
        </w:rPr>
        <w:t xml:space="preserve"> the limited and indirect </w:t>
      </w:r>
      <w:proofErr w:type="gramStart"/>
      <w:r w:rsidR="00783428" w:rsidRPr="006832F9">
        <w:rPr>
          <w:rFonts w:eastAsia="Times New Roman" w:cs="Times New Roman"/>
          <w:sz w:val="24"/>
          <w:szCs w:val="24"/>
          <w:lang w:val="en-US"/>
        </w:rPr>
        <w:t>role which</w:t>
      </w:r>
      <w:proofErr w:type="gramEnd"/>
      <w:r w:rsidR="00783428" w:rsidRPr="006832F9">
        <w:rPr>
          <w:rFonts w:eastAsia="Times New Roman" w:cs="Times New Roman"/>
          <w:sz w:val="24"/>
          <w:szCs w:val="24"/>
          <w:lang w:val="en-US"/>
        </w:rPr>
        <w:t xml:space="preserve"> the Government has in the Brexit negotiation</w:t>
      </w:r>
      <w:r w:rsidR="00503EC3">
        <w:rPr>
          <w:rFonts w:eastAsia="Times New Roman" w:cs="Times New Roman"/>
          <w:sz w:val="24"/>
          <w:szCs w:val="24"/>
          <w:lang w:val="en-US"/>
        </w:rPr>
        <w:t>s</w:t>
      </w:r>
      <w:r w:rsidR="00783428" w:rsidRPr="006832F9">
        <w:rPr>
          <w:rFonts w:eastAsia="Times New Roman" w:cs="Times New Roman"/>
          <w:sz w:val="24"/>
          <w:szCs w:val="24"/>
          <w:lang w:val="en-US"/>
        </w:rPr>
        <w:t>, w</w:t>
      </w:r>
      <w:r w:rsidR="00503EC3">
        <w:rPr>
          <w:rFonts w:eastAsia="Times New Roman" w:cs="Times New Roman"/>
          <w:sz w:val="24"/>
          <w:szCs w:val="24"/>
          <w:lang w:val="en-US"/>
        </w:rPr>
        <w:t>here</w:t>
      </w:r>
      <w:r w:rsidR="00783428" w:rsidRPr="006832F9">
        <w:rPr>
          <w:rFonts w:eastAsia="Times New Roman" w:cs="Times New Roman"/>
          <w:sz w:val="24"/>
          <w:szCs w:val="24"/>
          <w:lang w:val="en-US"/>
        </w:rPr>
        <w:t xml:space="preserve"> the main role</w:t>
      </w:r>
      <w:r w:rsidR="00503EC3">
        <w:rPr>
          <w:rFonts w:eastAsia="Times New Roman" w:cs="Times New Roman"/>
          <w:sz w:val="24"/>
          <w:szCs w:val="24"/>
          <w:lang w:val="en-US"/>
        </w:rPr>
        <w:t>s</w:t>
      </w:r>
      <w:r w:rsidR="00783428" w:rsidRPr="006832F9">
        <w:rPr>
          <w:rFonts w:eastAsia="Times New Roman" w:cs="Times New Roman"/>
          <w:sz w:val="24"/>
          <w:szCs w:val="24"/>
          <w:lang w:val="en-US"/>
        </w:rPr>
        <w:t xml:space="preserve"> </w:t>
      </w:r>
      <w:r w:rsidR="00503EC3">
        <w:rPr>
          <w:rFonts w:eastAsia="Times New Roman" w:cs="Times New Roman"/>
          <w:sz w:val="24"/>
          <w:szCs w:val="24"/>
          <w:lang w:val="en-US"/>
        </w:rPr>
        <w:t>belong to</w:t>
      </w:r>
      <w:r w:rsidR="00783428" w:rsidRPr="006832F9">
        <w:rPr>
          <w:rFonts w:eastAsia="Times New Roman" w:cs="Times New Roman"/>
          <w:sz w:val="24"/>
          <w:szCs w:val="24"/>
          <w:lang w:val="en-US"/>
        </w:rPr>
        <w:t xml:space="preserve"> the </w:t>
      </w:r>
      <w:r w:rsidR="00634E6C">
        <w:rPr>
          <w:rFonts w:eastAsia="Times New Roman" w:cs="Times New Roman"/>
          <w:sz w:val="24"/>
          <w:szCs w:val="24"/>
          <w:lang w:val="en-US"/>
        </w:rPr>
        <w:t>UK</w:t>
      </w:r>
      <w:r w:rsidR="00783428" w:rsidRPr="006832F9">
        <w:rPr>
          <w:rFonts w:eastAsia="Times New Roman" w:cs="Times New Roman"/>
          <w:sz w:val="24"/>
          <w:szCs w:val="24"/>
          <w:lang w:val="en-US"/>
        </w:rPr>
        <w:t xml:space="preserve"> on the one hand and the </w:t>
      </w:r>
      <w:r w:rsidR="00503EC3">
        <w:rPr>
          <w:rFonts w:eastAsia="Times New Roman" w:cs="Times New Roman"/>
          <w:sz w:val="24"/>
          <w:szCs w:val="24"/>
          <w:lang w:val="en-US"/>
        </w:rPr>
        <w:t>Commission</w:t>
      </w:r>
      <w:r w:rsidR="00783428" w:rsidRPr="006832F9">
        <w:rPr>
          <w:rFonts w:eastAsia="Times New Roman" w:cs="Times New Roman"/>
          <w:sz w:val="24"/>
          <w:szCs w:val="24"/>
          <w:lang w:val="en-US"/>
        </w:rPr>
        <w:t xml:space="preserve"> on the other.  Finally, the </w:t>
      </w:r>
      <w:r w:rsidR="00503EC3" w:rsidRPr="007E41A3">
        <w:rPr>
          <w:rFonts w:eastAsia="Times New Roman" w:cs="Times New Roman"/>
          <w:sz w:val="24"/>
          <w:szCs w:val="24"/>
          <w:lang w:val="en-US"/>
        </w:rPr>
        <w:t>Government</w:t>
      </w:r>
      <w:r w:rsidR="00503EC3">
        <w:rPr>
          <w:rFonts w:eastAsia="Times New Roman" w:cs="Times New Roman"/>
          <w:sz w:val="24"/>
          <w:szCs w:val="24"/>
          <w:lang w:val="en-US"/>
        </w:rPr>
        <w:t>’s</w:t>
      </w:r>
      <w:r w:rsidR="00503EC3" w:rsidRPr="007E41A3">
        <w:rPr>
          <w:rFonts w:eastAsia="Times New Roman" w:cs="Times New Roman"/>
          <w:sz w:val="24"/>
          <w:szCs w:val="24"/>
          <w:lang w:val="en-US"/>
        </w:rPr>
        <w:t xml:space="preserve"> </w:t>
      </w:r>
      <w:r w:rsidR="00783428" w:rsidRPr="006832F9">
        <w:rPr>
          <w:rFonts w:eastAsia="Times New Roman" w:cs="Times New Roman"/>
          <w:sz w:val="24"/>
          <w:szCs w:val="24"/>
          <w:lang w:val="en-US"/>
        </w:rPr>
        <w:t xml:space="preserve">minority status may have reduced the intensity of </w:t>
      </w:r>
      <w:r w:rsidR="00503EC3" w:rsidRPr="00A463A8">
        <w:rPr>
          <w:rFonts w:eastAsia="Times New Roman" w:cs="Times New Roman"/>
          <w:sz w:val="24"/>
          <w:szCs w:val="24"/>
          <w:lang w:val="en-US"/>
        </w:rPr>
        <w:t xml:space="preserve">Opposition </w:t>
      </w:r>
      <w:r w:rsidR="00783428" w:rsidRPr="006832F9">
        <w:rPr>
          <w:rFonts w:eastAsia="Times New Roman" w:cs="Times New Roman"/>
          <w:sz w:val="24"/>
          <w:szCs w:val="24"/>
          <w:lang w:val="en-US"/>
        </w:rPr>
        <w:t>criticism</w:t>
      </w:r>
      <w:r w:rsidR="00290997">
        <w:rPr>
          <w:rFonts w:eastAsia="Times New Roman" w:cs="Times New Roman"/>
          <w:sz w:val="24"/>
          <w:szCs w:val="24"/>
          <w:lang w:val="en-US"/>
        </w:rPr>
        <w:t>,</w:t>
      </w:r>
      <w:r w:rsidR="00783428" w:rsidRPr="006832F9">
        <w:rPr>
          <w:rFonts w:eastAsia="Times New Roman" w:cs="Times New Roman"/>
          <w:sz w:val="24"/>
          <w:szCs w:val="24"/>
          <w:lang w:val="en-US"/>
        </w:rPr>
        <w:t xml:space="preserve"> </w:t>
      </w:r>
      <w:r w:rsidR="00503EC3">
        <w:rPr>
          <w:rFonts w:eastAsia="Times New Roman" w:cs="Times New Roman"/>
          <w:sz w:val="24"/>
          <w:szCs w:val="24"/>
          <w:lang w:val="en-US"/>
        </w:rPr>
        <w:t xml:space="preserve">as </w:t>
      </w:r>
      <w:r w:rsidR="00783428" w:rsidRPr="006832F9">
        <w:rPr>
          <w:rFonts w:eastAsia="Times New Roman" w:cs="Times New Roman"/>
          <w:sz w:val="24"/>
          <w:szCs w:val="24"/>
          <w:lang w:val="en-US"/>
        </w:rPr>
        <w:t xml:space="preserve">the leading </w:t>
      </w:r>
      <w:r w:rsidR="00503EC3" w:rsidRPr="00A463A8">
        <w:rPr>
          <w:rFonts w:eastAsia="Times New Roman" w:cs="Times New Roman"/>
          <w:sz w:val="24"/>
          <w:szCs w:val="24"/>
          <w:lang w:val="en-US"/>
        </w:rPr>
        <w:t xml:space="preserve">Opposition </w:t>
      </w:r>
      <w:r w:rsidR="00783428" w:rsidRPr="006832F9">
        <w:rPr>
          <w:rFonts w:eastAsia="Times New Roman" w:cs="Times New Roman"/>
          <w:sz w:val="24"/>
          <w:szCs w:val="24"/>
          <w:lang w:val="en-US"/>
        </w:rPr>
        <w:t>party</w:t>
      </w:r>
      <w:r w:rsidR="00503EC3">
        <w:rPr>
          <w:rFonts w:eastAsia="Times New Roman" w:cs="Times New Roman"/>
          <w:sz w:val="24"/>
          <w:szCs w:val="24"/>
          <w:lang w:val="en-US"/>
        </w:rPr>
        <w:t xml:space="preserve"> is </w:t>
      </w:r>
      <w:r w:rsidR="00783428" w:rsidRPr="006832F9">
        <w:rPr>
          <w:rFonts w:eastAsia="Times New Roman" w:cs="Times New Roman"/>
          <w:sz w:val="24"/>
          <w:szCs w:val="24"/>
          <w:lang w:val="en-US"/>
        </w:rPr>
        <w:t>keeping it in power with a ‘supply and confidence’ agreement.</w:t>
      </w:r>
    </w:p>
    <w:p w14:paraId="2282D38C" w14:textId="77777777" w:rsidR="00411BA8" w:rsidRPr="006832F9" w:rsidRDefault="00411BA8" w:rsidP="005806B6">
      <w:pPr>
        <w:pStyle w:val="ListParagraph"/>
        <w:spacing w:line="276" w:lineRule="auto"/>
        <w:ind w:left="0"/>
        <w:jc w:val="both"/>
        <w:rPr>
          <w:rFonts w:eastAsia="Times New Roman" w:cs="Times New Roman"/>
          <w:sz w:val="24"/>
          <w:szCs w:val="24"/>
          <w:lang w:val="en-US"/>
        </w:rPr>
      </w:pPr>
    </w:p>
    <w:p w14:paraId="0FFA6A9E" w14:textId="35ACA595" w:rsidR="0087213E" w:rsidRPr="006832F9" w:rsidRDefault="00783428" w:rsidP="005806B6">
      <w:pPr>
        <w:pStyle w:val="ListParagraph"/>
        <w:spacing w:line="276" w:lineRule="auto"/>
        <w:ind w:left="0"/>
        <w:jc w:val="both"/>
        <w:rPr>
          <w:rFonts w:eastAsia="Times New Roman" w:cs="Times New Roman"/>
          <w:sz w:val="24"/>
          <w:szCs w:val="24"/>
          <w:lang w:val="en-US"/>
        </w:rPr>
      </w:pPr>
      <w:r w:rsidRPr="006832F9">
        <w:rPr>
          <w:rFonts w:eastAsia="Times New Roman" w:cs="Times New Roman"/>
          <w:sz w:val="24"/>
          <w:szCs w:val="24"/>
          <w:lang w:val="en-US"/>
        </w:rPr>
        <w:t>The degree of public consensus on Brexit seems remarkable given the Government</w:t>
      </w:r>
      <w:r w:rsidR="00E43E54">
        <w:rPr>
          <w:rFonts w:eastAsia="Times New Roman" w:cs="Times New Roman"/>
          <w:sz w:val="24"/>
          <w:szCs w:val="24"/>
          <w:lang w:val="en-US"/>
        </w:rPr>
        <w:t>’s</w:t>
      </w:r>
      <w:r w:rsidRPr="006832F9">
        <w:rPr>
          <w:rFonts w:eastAsia="Times New Roman" w:cs="Times New Roman"/>
          <w:sz w:val="24"/>
          <w:szCs w:val="24"/>
          <w:lang w:val="en-US"/>
        </w:rPr>
        <w:t xml:space="preserve"> </w:t>
      </w:r>
      <w:r w:rsidR="00E43E54" w:rsidRPr="00592E80">
        <w:rPr>
          <w:rFonts w:eastAsia="Times New Roman" w:cs="Times New Roman"/>
          <w:sz w:val="24"/>
          <w:szCs w:val="24"/>
          <w:lang w:val="en-US"/>
        </w:rPr>
        <w:t>rather high-risk strategy</w:t>
      </w:r>
      <w:r w:rsidR="00E43E54" w:rsidRPr="00783428">
        <w:rPr>
          <w:rFonts w:eastAsia="Times New Roman" w:cs="Times New Roman"/>
          <w:sz w:val="24"/>
          <w:szCs w:val="24"/>
          <w:lang w:val="en-US"/>
        </w:rPr>
        <w:t xml:space="preserve"> </w:t>
      </w:r>
      <w:r w:rsidRPr="006832F9">
        <w:rPr>
          <w:rFonts w:eastAsia="Times New Roman" w:cs="Times New Roman"/>
          <w:sz w:val="24"/>
          <w:szCs w:val="24"/>
          <w:lang w:val="en-US"/>
        </w:rPr>
        <w:t xml:space="preserve">has of refusing to approve any settlement </w:t>
      </w:r>
      <w:r w:rsidR="00E43E54">
        <w:rPr>
          <w:rFonts w:eastAsia="Times New Roman" w:cs="Times New Roman"/>
          <w:sz w:val="24"/>
          <w:szCs w:val="24"/>
          <w:lang w:val="en-US"/>
        </w:rPr>
        <w:t>involving</w:t>
      </w:r>
      <w:r w:rsidRPr="006832F9">
        <w:rPr>
          <w:rFonts w:eastAsia="Times New Roman" w:cs="Times New Roman"/>
          <w:sz w:val="24"/>
          <w:szCs w:val="24"/>
          <w:lang w:val="en-US"/>
        </w:rPr>
        <w:t xml:space="preserve"> a ‘hard’ border between </w:t>
      </w:r>
      <w:r w:rsidR="00E43E54">
        <w:rPr>
          <w:rFonts w:eastAsia="Times New Roman" w:cs="Times New Roman"/>
          <w:sz w:val="24"/>
          <w:szCs w:val="24"/>
          <w:lang w:val="en-US"/>
        </w:rPr>
        <w:t xml:space="preserve">Ireland and </w:t>
      </w:r>
      <w:r w:rsidRPr="006832F9">
        <w:rPr>
          <w:rFonts w:eastAsia="Times New Roman" w:cs="Times New Roman"/>
          <w:sz w:val="24"/>
          <w:szCs w:val="24"/>
          <w:lang w:val="en-US"/>
        </w:rPr>
        <w:t xml:space="preserve">Northern Ireland, even though such a stance (if respected by the other </w:t>
      </w:r>
      <w:r w:rsidR="00E43E54">
        <w:rPr>
          <w:rFonts w:eastAsia="Times New Roman" w:cs="Times New Roman"/>
          <w:sz w:val="24"/>
          <w:szCs w:val="24"/>
          <w:lang w:val="en-US"/>
        </w:rPr>
        <w:t>remaining member states</w:t>
      </w:r>
      <w:r w:rsidRPr="006832F9">
        <w:rPr>
          <w:rFonts w:eastAsia="Times New Roman" w:cs="Times New Roman"/>
          <w:sz w:val="24"/>
          <w:szCs w:val="24"/>
          <w:lang w:val="en-US"/>
        </w:rPr>
        <w:t xml:space="preserve">) carries with it serious risks of </w:t>
      </w:r>
      <w:r w:rsidR="00E43E54">
        <w:rPr>
          <w:rFonts w:eastAsia="Times New Roman" w:cs="Times New Roman"/>
          <w:sz w:val="24"/>
          <w:szCs w:val="24"/>
          <w:lang w:val="en-US"/>
        </w:rPr>
        <w:t>Article 50 negotiations collapsing.</w:t>
      </w:r>
    </w:p>
    <w:p w14:paraId="14D8F130" w14:textId="77777777" w:rsidR="0087213E" w:rsidRPr="006832F9" w:rsidRDefault="0087213E" w:rsidP="005806B6">
      <w:pPr>
        <w:pStyle w:val="ListParagraph"/>
        <w:spacing w:line="276" w:lineRule="auto"/>
        <w:ind w:left="0"/>
        <w:jc w:val="both"/>
        <w:rPr>
          <w:rFonts w:eastAsia="Times New Roman" w:cs="Times New Roman"/>
          <w:sz w:val="24"/>
          <w:szCs w:val="24"/>
          <w:lang w:val="en-US"/>
        </w:rPr>
      </w:pPr>
    </w:p>
    <w:p w14:paraId="61A98458" w14:textId="3A33E48E" w:rsidR="00561F66" w:rsidRPr="006832F9" w:rsidRDefault="00561F66" w:rsidP="005806B6">
      <w:pPr>
        <w:pStyle w:val="ListParagraph"/>
        <w:spacing w:line="276" w:lineRule="auto"/>
        <w:ind w:left="0"/>
        <w:jc w:val="both"/>
        <w:rPr>
          <w:rFonts w:eastAsia="Times New Roman" w:cs="Times New Roman"/>
          <w:sz w:val="24"/>
          <w:szCs w:val="24"/>
          <w:lang w:val="en-US"/>
        </w:rPr>
      </w:pPr>
      <w:r w:rsidRPr="00C07392">
        <w:rPr>
          <w:rFonts w:eastAsia="Times New Roman" w:cs="Times New Roman"/>
          <w:sz w:val="24"/>
          <w:szCs w:val="24"/>
          <w:lang w:val="en-US"/>
        </w:rPr>
        <w:t xml:space="preserve">At the time of writing, some </w:t>
      </w:r>
      <w:r w:rsidR="00A561F0" w:rsidRPr="00C07392">
        <w:rPr>
          <w:rFonts w:eastAsia="Times New Roman" w:cs="Times New Roman"/>
          <w:sz w:val="24"/>
          <w:szCs w:val="24"/>
          <w:lang w:val="en-US"/>
        </w:rPr>
        <w:t xml:space="preserve">limited </w:t>
      </w:r>
      <w:r w:rsidRPr="00C07392">
        <w:rPr>
          <w:rFonts w:eastAsia="Times New Roman" w:cs="Times New Roman"/>
          <w:sz w:val="24"/>
          <w:szCs w:val="24"/>
          <w:lang w:val="en-US"/>
        </w:rPr>
        <w:t xml:space="preserve">dissent appears to be emerging </w:t>
      </w:r>
      <w:r w:rsidR="0087213E" w:rsidRPr="00C07392">
        <w:rPr>
          <w:rFonts w:eastAsia="Times New Roman" w:cs="Times New Roman"/>
          <w:sz w:val="24"/>
          <w:szCs w:val="24"/>
          <w:lang w:val="en-US"/>
        </w:rPr>
        <w:t>regarding</w:t>
      </w:r>
      <w:r w:rsidRPr="00C07392">
        <w:rPr>
          <w:rFonts w:eastAsia="Times New Roman" w:cs="Times New Roman"/>
          <w:sz w:val="24"/>
          <w:szCs w:val="24"/>
          <w:lang w:val="en-US"/>
        </w:rPr>
        <w:t xml:space="preserve"> Government tactics </w:t>
      </w:r>
      <w:r w:rsidR="0087213E" w:rsidRPr="00C07392">
        <w:rPr>
          <w:rFonts w:eastAsia="Times New Roman" w:cs="Times New Roman"/>
          <w:sz w:val="24"/>
          <w:szCs w:val="24"/>
          <w:lang w:val="en-US"/>
        </w:rPr>
        <w:t xml:space="preserve">(as opposed to objectives). </w:t>
      </w:r>
      <w:r w:rsidR="00783428" w:rsidRPr="006832F9">
        <w:rPr>
          <w:rFonts w:eastAsia="Times New Roman" w:cs="Times New Roman"/>
          <w:sz w:val="24"/>
          <w:szCs w:val="24"/>
          <w:lang w:val="en-US"/>
        </w:rPr>
        <w:t xml:space="preserve">Rather remarkably, the Government has tended to be accused not of being </w:t>
      </w:r>
      <w:r w:rsidR="00290997" w:rsidRPr="007A0E8F">
        <w:rPr>
          <w:rFonts w:eastAsia="Times New Roman" w:cs="Times New Roman"/>
          <w:sz w:val="24"/>
          <w:szCs w:val="24"/>
          <w:lang w:val="en-US"/>
        </w:rPr>
        <w:t>insufficiently insistent</w:t>
      </w:r>
      <w:r w:rsidR="00290997" w:rsidRPr="00E43E54">
        <w:rPr>
          <w:rFonts w:eastAsia="Times New Roman" w:cs="Times New Roman"/>
          <w:sz w:val="24"/>
          <w:szCs w:val="24"/>
          <w:lang w:val="en-US"/>
        </w:rPr>
        <w:t xml:space="preserve"> </w:t>
      </w:r>
      <w:r w:rsidR="00290997">
        <w:rPr>
          <w:rFonts w:eastAsia="Times New Roman" w:cs="Times New Roman"/>
          <w:sz w:val="24"/>
          <w:szCs w:val="24"/>
          <w:lang w:val="en-US"/>
        </w:rPr>
        <w:t>on</w:t>
      </w:r>
      <w:r w:rsidR="00783428" w:rsidRPr="006832F9">
        <w:rPr>
          <w:rFonts w:eastAsia="Times New Roman" w:cs="Times New Roman"/>
          <w:sz w:val="24"/>
          <w:szCs w:val="24"/>
          <w:lang w:val="en-US"/>
        </w:rPr>
        <w:t xml:space="preserve"> its high-risk ‘frictionless border’ demands, the </w:t>
      </w:r>
      <w:r w:rsidR="00783428" w:rsidRPr="006832F9">
        <w:rPr>
          <w:rFonts w:eastAsia="Times New Roman" w:cs="Times New Roman"/>
          <w:sz w:val="24"/>
          <w:szCs w:val="24"/>
          <w:lang w:val="en-US"/>
        </w:rPr>
        <w:lastRenderedPageBreak/>
        <w:t xml:space="preserve">implication being that the UK government </w:t>
      </w:r>
      <w:r w:rsidR="00E43E54">
        <w:rPr>
          <w:rFonts w:eastAsia="Times New Roman" w:cs="Times New Roman"/>
          <w:sz w:val="24"/>
          <w:szCs w:val="24"/>
          <w:lang w:val="en-US"/>
        </w:rPr>
        <w:t>is being allowed to</w:t>
      </w:r>
      <w:r w:rsidR="00E43E54" w:rsidRPr="006832F9">
        <w:rPr>
          <w:rFonts w:eastAsia="Times New Roman" w:cs="Times New Roman"/>
          <w:sz w:val="24"/>
          <w:szCs w:val="24"/>
          <w:lang w:val="en-US"/>
        </w:rPr>
        <w:t xml:space="preserve"> </w:t>
      </w:r>
      <w:r w:rsidR="00783428" w:rsidRPr="006832F9">
        <w:rPr>
          <w:rFonts w:eastAsia="Times New Roman" w:cs="Times New Roman"/>
          <w:sz w:val="24"/>
          <w:szCs w:val="24"/>
          <w:lang w:val="en-US"/>
        </w:rPr>
        <w:t>gradually resile from guarantees about the border given in the agreed December 2017 Joint Report on the Article 50 negotiations</w:t>
      </w:r>
      <w:r w:rsidR="000F06E4" w:rsidRPr="000F06E4">
        <w:rPr>
          <w:rFonts w:eastAsia="Times New Roman" w:cs="Times New Roman"/>
          <w:sz w:val="24"/>
          <w:szCs w:val="24"/>
          <w:lang w:val="en-US"/>
        </w:rPr>
        <w:t xml:space="preserve"> </w:t>
      </w:r>
      <w:r w:rsidR="000F06E4" w:rsidRPr="006832F9">
        <w:rPr>
          <w:rFonts w:cs="Times New Roman"/>
          <w:sz w:val="24"/>
          <w:szCs w:val="24"/>
          <w:lang w:val="en-US"/>
        </w:rPr>
        <w:t>(</w:t>
      </w:r>
      <w:r w:rsidR="000F06E4" w:rsidRPr="006832F9">
        <w:rPr>
          <w:rFonts w:eastAsia="Times New Roman" w:cs="Times New Roman"/>
          <w:sz w:val="24"/>
          <w:szCs w:val="24"/>
          <w:lang w:val="en-IE"/>
        </w:rPr>
        <w:t>Joint Report 2017</w:t>
      </w:r>
      <w:r w:rsidR="00263991">
        <w:rPr>
          <w:rFonts w:eastAsia="Times New Roman" w:cs="Times New Roman"/>
          <w:sz w:val="24"/>
          <w:szCs w:val="24"/>
          <w:lang w:val="en-IE"/>
        </w:rPr>
        <w:t>;</w:t>
      </w:r>
      <w:r w:rsidR="000F06E4" w:rsidRPr="006832F9">
        <w:rPr>
          <w:rFonts w:eastAsia="Times New Roman" w:cs="Times New Roman"/>
          <w:i/>
          <w:sz w:val="24"/>
          <w:szCs w:val="24"/>
          <w:lang w:val="en-IE"/>
        </w:rPr>
        <w:t xml:space="preserve"> </w:t>
      </w:r>
      <w:r w:rsidR="000F06E4" w:rsidRPr="006832F9">
        <w:rPr>
          <w:rFonts w:cs="Times New Roman"/>
          <w:sz w:val="24"/>
          <w:szCs w:val="24"/>
          <w:lang w:val="en-US"/>
        </w:rPr>
        <w:t>Article 49;</w:t>
      </w:r>
      <w:r w:rsidR="000F06E4" w:rsidRPr="006832F9">
        <w:rPr>
          <w:rFonts w:eastAsia="Times New Roman" w:cs="Times New Roman"/>
          <w:sz w:val="24"/>
          <w:szCs w:val="24"/>
          <w:lang w:val="en-IE"/>
        </w:rPr>
        <w:t xml:space="preserve"> Anon. 2018</w:t>
      </w:r>
      <w:r w:rsidR="00FD2A46">
        <w:rPr>
          <w:rFonts w:eastAsia="Times New Roman" w:cs="Times New Roman"/>
          <w:sz w:val="24"/>
          <w:szCs w:val="24"/>
          <w:lang w:val="en-IE"/>
        </w:rPr>
        <w:t>; but cf O’Brien 2018</w:t>
      </w:r>
      <w:r w:rsidR="003D0767">
        <w:rPr>
          <w:rFonts w:eastAsia="Times New Roman" w:cs="Times New Roman"/>
          <w:sz w:val="24"/>
          <w:szCs w:val="24"/>
          <w:lang w:val="en-IE"/>
        </w:rPr>
        <w:t xml:space="preserve">, </w:t>
      </w:r>
      <w:proofErr w:type="gramStart"/>
      <w:r w:rsidR="003D0767">
        <w:rPr>
          <w:rFonts w:eastAsia="Times New Roman" w:cs="Times New Roman"/>
          <w:sz w:val="24"/>
          <w:szCs w:val="24"/>
          <w:lang w:val="en-IE"/>
        </w:rPr>
        <w:t>Barrett(</w:t>
      </w:r>
      <w:proofErr w:type="gramEnd"/>
      <w:r w:rsidR="003D0767">
        <w:rPr>
          <w:rFonts w:eastAsia="Times New Roman" w:cs="Times New Roman"/>
          <w:sz w:val="24"/>
          <w:szCs w:val="24"/>
          <w:lang w:val="en-IE"/>
        </w:rPr>
        <w:t>2) 2018</w:t>
      </w:r>
      <w:r w:rsidR="000F06E4" w:rsidRPr="006832F9">
        <w:rPr>
          <w:rFonts w:eastAsia="Times New Roman" w:cs="Times New Roman"/>
          <w:sz w:val="24"/>
          <w:szCs w:val="24"/>
          <w:lang w:val="en-IE"/>
        </w:rPr>
        <w:t>)</w:t>
      </w:r>
      <w:r w:rsidR="00783428" w:rsidRPr="006832F9">
        <w:rPr>
          <w:rFonts w:eastAsia="Times New Roman" w:cs="Times New Roman"/>
          <w:sz w:val="24"/>
          <w:szCs w:val="24"/>
          <w:lang w:val="en-US"/>
        </w:rPr>
        <w:t>.</w:t>
      </w:r>
    </w:p>
    <w:p w14:paraId="3F470FDE" w14:textId="77777777" w:rsidR="00F95DC0" w:rsidRPr="009C0024" w:rsidRDefault="00F95DC0" w:rsidP="00E1468F">
      <w:pPr>
        <w:spacing w:line="276" w:lineRule="auto"/>
        <w:rPr>
          <w:rFonts w:eastAsia="Times New Roman" w:cs="Times New Roman"/>
          <w:b/>
          <w:sz w:val="24"/>
          <w:szCs w:val="24"/>
          <w:lang w:val="en-IE"/>
        </w:rPr>
      </w:pPr>
    </w:p>
    <w:p w14:paraId="243880B5" w14:textId="77777777" w:rsidR="00CC3E9C" w:rsidRPr="009C0024" w:rsidRDefault="00CC3E9C" w:rsidP="00E1468F">
      <w:pPr>
        <w:spacing w:line="276" w:lineRule="auto"/>
        <w:rPr>
          <w:rFonts w:eastAsia="Times New Roman" w:cs="Times New Roman"/>
          <w:i/>
          <w:sz w:val="24"/>
          <w:szCs w:val="24"/>
          <w:lang w:val="en-IE"/>
        </w:rPr>
      </w:pPr>
      <w:r w:rsidRPr="009C0024">
        <w:rPr>
          <w:rFonts w:eastAsia="Times New Roman" w:cs="Times New Roman"/>
          <w:i/>
          <w:sz w:val="24"/>
          <w:szCs w:val="24"/>
          <w:lang w:val="en-IE"/>
        </w:rPr>
        <w:t>Opportunities for Opposition parties to exert influence they might not otherwise have</w:t>
      </w:r>
    </w:p>
    <w:p w14:paraId="26AE570E" w14:textId="77777777" w:rsidR="00CC3E9C" w:rsidRPr="009C0024" w:rsidRDefault="00CC3E9C" w:rsidP="00E1468F">
      <w:pPr>
        <w:spacing w:line="276" w:lineRule="auto"/>
        <w:rPr>
          <w:rFonts w:eastAsia="Times New Roman" w:cs="Times New Roman"/>
          <w:i/>
          <w:sz w:val="24"/>
          <w:szCs w:val="24"/>
          <w:lang w:val="en-IE"/>
        </w:rPr>
      </w:pPr>
    </w:p>
    <w:p w14:paraId="094E6983" w14:textId="3474C893" w:rsidR="009D47EE" w:rsidRPr="009C0024" w:rsidRDefault="00E87695" w:rsidP="00E87695">
      <w:pPr>
        <w:spacing w:line="276" w:lineRule="auto"/>
        <w:jc w:val="both"/>
        <w:rPr>
          <w:rFonts w:eastAsia="Times New Roman" w:cs="Times New Roman"/>
          <w:sz w:val="24"/>
          <w:szCs w:val="24"/>
          <w:lang w:val="en-IE"/>
        </w:rPr>
      </w:pPr>
      <w:r w:rsidRPr="009C0024">
        <w:rPr>
          <w:rFonts w:eastAsia="Times New Roman" w:cs="Times New Roman"/>
          <w:sz w:val="24"/>
          <w:szCs w:val="24"/>
          <w:lang w:val="en-IE"/>
        </w:rPr>
        <w:t>O</w:t>
      </w:r>
      <w:r w:rsidR="00A561F0" w:rsidRPr="009C0024">
        <w:rPr>
          <w:rFonts w:eastAsia="Times New Roman" w:cs="Times New Roman"/>
          <w:sz w:val="24"/>
          <w:szCs w:val="24"/>
          <w:lang w:val="en-IE"/>
        </w:rPr>
        <w:t xml:space="preserve">pportunities </w:t>
      </w:r>
      <w:r w:rsidRPr="009C0024">
        <w:rPr>
          <w:rFonts w:eastAsia="Times New Roman" w:cs="Times New Roman"/>
          <w:sz w:val="24"/>
          <w:szCs w:val="24"/>
          <w:lang w:val="en-IE"/>
        </w:rPr>
        <w:t xml:space="preserve">exist </w:t>
      </w:r>
      <w:r w:rsidR="00A561F0" w:rsidRPr="009C0024">
        <w:rPr>
          <w:rFonts w:eastAsia="Times New Roman" w:cs="Times New Roman"/>
          <w:sz w:val="24"/>
          <w:szCs w:val="24"/>
          <w:lang w:val="en-IE"/>
        </w:rPr>
        <w:t xml:space="preserve">for Opposition parties to exert influence over the Government position on Brexit. </w:t>
      </w:r>
      <w:r w:rsidR="00030110" w:rsidRPr="009C0024">
        <w:rPr>
          <w:rFonts w:eastAsia="Times New Roman" w:cs="Times New Roman"/>
          <w:sz w:val="24"/>
          <w:szCs w:val="24"/>
          <w:lang w:val="en-IE"/>
        </w:rPr>
        <w:t>Three points can be made</w:t>
      </w:r>
      <w:r w:rsidR="00E43E54">
        <w:rPr>
          <w:rFonts w:eastAsia="Times New Roman" w:cs="Times New Roman"/>
          <w:sz w:val="24"/>
          <w:szCs w:val="24"/>
          <w:lang w:val="en-IE"/>
        </w:rPr>
        <w:t xml:space="preserve"> here</w:t>
      </w:r>
      <w:r w:rsidR="00030110" w:rsidRPr="009C0024">
        <w:rPr>
          <w:rFonts w:eastAsia="Times New Roman" w:cs="Times New Roman"/>
          <w:sz w:val="24"/>
          <w:szCs w:val="24"/>
          <w:lang w:val="en-IE"/>
        </w:rPr>
        <w:t xml:space="preserve">. </w:t>
      </w:r>
      <w:r w:rsidR="00E43E54">
        <w:rPr>
          <w:rFonts w:eastAsia="Times New Roman" w:cs="Times New Roman"/>
          <w:sz w:val="24"/>
          <w:szCs w:val="24"/>
          <w:lang w:val="en-IE"/>
        </w:rPr>
        <w:t>First,</w:t>
      </w:r>
      <w:r w:rsidR="00030110" w:rsidRPr="009C0024">
        <w:rPr>
          <w:rFonts w:eastAsia="Times New Roman" w:cs="Times New Roman"/>
          <w:sz w:val="24"/>
          <w:szCs w:val="24"/>
          <w:lang w:val="en-IE"/>
        </w:rPr>
        <w:t xml:space="preserve"> key here</w:t>
      </w:r>
      <w:r w:rsidR="00A561F0" w:rsidRPr="009C0024">
        <w:rPr>
          <w:rFonts w:eastAsia="Times New Roman" w:cs="Times New Roman"/>
          <w:sz w:val="24"/>
          <w:szCs w:val="24"/>
          <w:lang w:val="en-IE"/>
        </w:rPr>
        <w:t xml:space="preserve"> is not the issue </w:t>
      </w:r>
      <w:r w:rsidR="008A67D2" w:rsidRPr="009C0024">
        <w:rPr>
          <w:rFonts w:eastAsia="Times New Roman" w:cs="Times New Roman"/>
          <w:sz w:val="24"/>
          <w:szCs w:val="24"/>
          <w:lang w:val="en-IE"/>
        </w:rPr>
        <w:t>of Brexit</w:t>
      </w:r>
      <w:r w:rsidR="00E43E54">
        <w:rPr>
          <w:rFonts w:eastAsia="Times New Roman" w:cs="Times New Roman"/>
          <w:sz w:val="24"/>
          <w:szCs w:val="24"/>
          <w:lang w:val="en-IE"/>
        </w:rPr>
        <w:t xml:space="preserve">, </w:t>
      </w:r>
      <w:r w:rsidR="00A561F0" w:rsidRPr="009C0024">
        <w:rPr>
          <w:rFonts w:eastAsia="Times New Roman" w:cs="Times New Roman"/>
          <w:sz w:val="24"/>
          <w:szCs w:val="24"/>
          <w:lang w:val="en-IE"/>
        </w:rPr>
        <w:t xml:space="preserve">but </w:t>
      </w:r>
      <w:r w:rsidRPr="009C0024">
        <w:rPr>
          <w:rFonts w:eastAsia="Times New Roman" w:cs="Times New Roman"/>
          <w:sz w:val="24"/>
          <w:szCs w:val="24"/>
          <w:lang w:val="en-IE"/>
        </w:rPr>
        <w:t>rather the minority status of</w:t>
      </w:r>
      <w:r w:rsidR="00A561F0" w:rsidRPr="009C0024">
        <w:rPr>
          <w:rFonts w:eastAsia="Times New Roman" w:cs="Times New Roman"/>
          <w:sz w:val="24"/>
          <w:szCs w:val="24"/>
          <w:lang w:val="en-IE"/>
        </w:rPr>
        <w:t xml:space="preserve"> the Government</w:t>
      </w:r>
      <w:r w:rsidRPr="009C0024">
        <w:rPr>
          <w:rFonts w:eastAsia="Times New Roman" w:cs="Times New Roman"/>
          <w:sz w:val="24"/>
          <w:szCs w:val="24"/>
          <w:lang w:val="en-IE"/>
        </w:rPr>
        <w:t xml:space="preserve">, </w:t>
      </w:r>
      <w:r w:rsidR="001D295A">
        <w:rPr>
          <w:rFonts w:eastAsia="Times New Roman" w:cs="Times New Roman"/>
          <w:sz w:val="24"/>
          <w:szCs w:val="24"/>
          <w:lang w:val="en-IE"/>
        </w:rPr>
        <w:t>which requires</w:t>
      </w:r>
      <w:r w:rsidR="00E43E54">
        <w:rPr>
          <w:rFonts w:eastAsia="Times New Roman" w:cs="Times New Roman"/>
          <w:sz w:val="24"/>
          <w:szCs w:val="24"/>
          <w:lang w:val="en-IE"/>
        </w:rPr>
        <w:t xml:space="preserve"> it</w:t>
      </w:r>
      <w:r w:rsidR="009A6F72" w:rsidRPr="009C0024">
        <w:rPr>
          <w:rFonts w:eastAsia="Times New Roman" w:cs="Times New Roman"/>
          <w:sz w:val="24"/>
          <w:szCs w:val="24"/>
          <w:lang w:val="en-IE"/>
        </w:rPr>
        <w:t xml:space="preserve"> to be particularly sensitive </w:t>
      </w:r>
      <w:r w:rsidR="00E43E54">
        <w:rPr>
          <w:rFonts w:eastAsia="Times New Roman" w:cs="Times New Roman"/>
          <w:sz w:val="24"/>
          <w:szCs w:val="24"/>
          <w:lang w:val="en-IE"/>
        </w:rPr>
        <w:t>to</w:t>
      </w:r>
      <w:r w:rsidR="00A561F0" w:rsidRPr="009C0024">
        <w:rPr>
          <w:rFonts w:eastAsia="Times New Roman" w:cs="Times New Roman"/>
          <w:sz w:val="24"/>
          <w:szCs w:val="24"/>
          <w:lang w:val="en-IE"/>
        </w:rPr>
        <w:t xml:space="preserve"> </w:t>
      </w:r>
      <w:r w:rsidR="00E43E54" w:rsidRPr="009C0024">
        <w:rPr>
          <w:rFonts w:eastAsia="Times New Roman" w:cs="Times New Roman"/>
          <w:sz w:val="24"/>
          <w:szCs w:val="24"/>
          <w:lang w:val="en-IE"/>
        </w:rPr>
        <w:t xml:space="preserve">Opposition </w:t>
      </w:r>
      <w:r w:rsidR="00A561F0" w:rsidRPr="009C0024">
        <w:rPr>
          <w:rFonts w:eastAsia="Times New Roman" w:cs="Times New Roman"/>
          <w:sz w:val="24"/>
          <w:szCs w:val="24"/>
          <w:lang w:val="en-IE"/>
        </w:rPr>
        <w:t>feelings</w:t>
      </w:r>
      <w:r w:rsidRPr="009C0024">
        <w:rPr>
          <w:rFonts w:eastAsia="Times New Roman" w:cs="Times New Roman"/>
          <w:sz w:val="24"/>
          <w:szCs w:val="24"/>
          <w:lang w:val="en-IE"/>
        </w:rPr>
        <w:t xml:space="preserve">, </w:t>
      </w:r>
      <w:r w:rsidR="008A67D2" w:rsidRPr="009C0024">
        <w:rPr>
          <w:rFonts w:eastAsia="Times New Roman" w:cs="Times New Roman"/>
          <w:sz w:val="24"/>
          <w:szCs w:val="24"/>
          <w:lang w:val="en-IE"/>
        </w:rPr>
        <w:t xml:space="preserve"> </w:t>
      </w:r>
      <w:r w:rsidRPr="009C0024">
        <w:rPr>
          <w:rFonts w:eastAsia="Times New Roman" w:cs="Times New Roman"/>
          <w:sz w:val="24"/>
          <w:szCs w:val="24"/>
          <w:lang w:val="en-IE"/>
        </w:rPr>
        <w:t xml:space="preserve">including </w:t>
      </w:r>
      <w:r w:rsidR="00E43E54">
        <w:rPr>
          <w:rFonts w:eastAsia="Times New Roman" w:cs="Times New Roman"/>
          <w:sz w:val="24"/>
          <w:szCs w:val="24"/>
          <w:lang w:val="en-IE"/>
        </w:rPr>
        <w:t>regarding</w:t>
      </w:r>
      <w:r w:rsidR="008A67D2" w:rsidRPr="009C0024">
        <w:rPr>
          <w:rFonts w:eastAsia="Times New Roman" w:cs="Times New Roman"/>
          <w:sz w:val="24"/>
          <w:szCs w:val="24"/>
          <w:lang w:val="en-IE"/>
        </w:rPr>
        <w:t xml:space="preserve"> this issue</w:t>
      </w:r>
      <w:r w:rsidR="00A561F0" w:rsidRPr="009C0024">
        <w:rPr>
          <w:rFonts w:eastAsia="Times New Roman" w:cs="Times New Roman"/>
          <w:sz w:val="24"/>
          <w:szCs w:val="24"/>
          <w:lang w:val="en-IE"/>
        </w:rPr>
        <w:t>.</w:t>
      </w:r>
      <w:r w:rsidR="008A67D2" w:rsidRPr="009C0024">
        <w:rPr>
          <w:rFonts w:eastAsia="Times New Roman" w:cs="Times New Roman"/>
          <w:sz w:val="24"/>
          <w:szCs w:val="24"/>
          <w:lang w:val="en-IE"/>
        </w:rPr>
        <w:t xml:space="preserve"> </w:t>
      </w:r>
      <w:r w:rsidR="001D295A">
        <w:rPr>
          <w:rFonts w:eastAsia="Times New Roman" w:cs="Times New Roman"/>
          <w:sz w:val="24"/>
          <w:szCs w:val="24"/>
          <w:lang w:val="en-IE"/>
        </w:rPr>
        <w:t>We</w:t>
      </w:r>
      <w:r w:rsidRPr="009C0024">
        <w:rPr>
          <w:rFonts w:eastAsia="Times New Roman" w:cs="Times New Roman"/>
          <w:sz w:val="24"/>
          <w:szCs w:val="24"/>
          <w:lang w:val="en-IE"/>
        </w:rPr>
        <w:t xml:space="preserve"> have seen that there are special closed-door fora</w:t>
      </w:r>
      <w:r w:rsidR="008A67D2" w:rsidRPr="009C0024">
        <w:rPr>
          <w:rFonts w:eastAsia="Times New Roman" w:cs="Times New Roman"/>
          <w:sz w:val="24"/>
          <w:szCs w:val="24"/>
          <w:lang w:val="en-IE"/>
        </w:rPr>
        <w:t xml:space="preserve"> </w:t>
      </w:r>
      <w:r w:rsidRPr="009C0024">
        <w:rPr>
          <w:rFonts w:eastAsia="Times New Roman" w:cs="Times New Roman"/>
          <w:sz w:val="24"/>
          <w:szCs w:val="24"/>
          <w:lang w:val="en-IE"/>
        </w:rPr>
        <w:t xml:space="preserve">for </w:t>
      </w:r>
      <w:r w:rsidR="00C74E91" w:rsidRPr="009C0024">
        <w:rPr>
          <w:rFonts w:eastAsia="Times New Roman" w:cs="Times New Roman"/>
          <w:sz w:val="24"/>
          <w:szCs w:val="24"/>
          <w:lang w:val="en-IE"/>
        </w:rPr>
        <w:t>dialogue with the Opposition</w:t>
      </w:r>
      <w:r w:rsidRPr="009C0024">
        <w:rPr>
          <w:rFonts w:eastAsia="Times New Roman" w:cs="Times New Roman"/>
          <w:sz w:val="24"/>
          <w:szCs w:val="24"/>
          <w:lang w:val="en-IE"/>
        </w:rPr>
        <w:t xml:space="preserve"> regarding the Brexit issue - namely the Brexit </w:t>
      </w:r>
      <w:r w:rsidR="00E43E54">
        <w:rPr>
          <w:rFonts w:eastAsia="Times New Roman" w:cs="Times New Roman"/>
          <w:sz w:val="24"/>
          <w:szCs w:val="24"/>
          <w:lang w:val="en-IE"/>
        </w:rPr>
        <w:t>s</w:t>
      </w:r>
      <w:r w:rsidRPr="009C0024">
        <w:rPr>
          <w:rFonts w:eastAsia="Times New Roman" w:cs="Times New Roman"/>
          <w:sz w:val="24"/>
          <w:szCs w:val="24"/>
          <w:lang w:val="en-IE"/>
        </w:rPr>
        <w:t>takeholders’ forum and special private briefings</w:t>
      </w:r>
      <w:r w:rsidR="008A67D2" w:rsidRPr="009C0024">
        <w:rPr>
          <w:rFonts w:eastAsia="Times New Roman" w:cs="Times New Roman"/>
          <w:sz w:val="24"/>
          <w:szCs w:val="24"/>
          <w:lang w:val="en-IE"/>
        </w:rPr>
        <w:t>.</w:t>
      </w:r>
      <w:r w:rsidR="009D47EE" w:rsidRPr="009C0024">
        <w:rPr>
          <w:rFonts w:eastAsia="Times New Roman" w:cs="Times New Roman"/>
          <w:sz w:val="24"/>
          <w:szCs w:val="24"/>
          <w:lang w:val="en-IE"/>
        </w:rPr>
        <w:t xml:space="preserve"> </w:t>
      </w:r>
      <w:r w:rsidR="00E43E54">
        <w:rPr>
          <w:rFonts w:eastAsia="Times New Roman" w:cs="Times New Roman"/>
          <w:sz w:val="24"/>
          <w:szCs w:val="24"/>
          <w:lang w:val="en-IE"/>
        </w:rPr>
        <w:t>The Government’s minority status leaves it vulnerable to</w:t>
      </w:r>
      <w:r w:rsidR="009D47EE" w:rsidRPr="009C0024">
        <w:rPr>
          <w:rFonts w:eastAsia="Times New Roman" w:cs="Times New Roman"/>
          <w:sz w:val="24"/>
          <w:szCs w:val="24"/>
          <w:lang w:val="en-IE"/>
        </w:rPr>
        <w:t xml:space="preserve"> the Opposition flex</w:t>
      </w:r>
      <w:r w:rsidR="00E43E54">
        <w:rPr>
          <w:rFonts w:eastAsia="Times New Roman" w:cs="Times New Roman"/>
          <w:sz w:val="24"/>
          <w:szCs w:val="24"/>
          <w:lang w:val="en-IE"/>
        </w:rPr>
        <w:t>ing</w:t>
      </w:r>
      <w:r w:rsidR="009D47EE" w:rsidRPr="009C0024">
        <w:rPr>
          <w:rFonts w:eastAsia="Times New Roman" w:cs="Times New Roman"/>
          <w:sz w:val="24"/>
          <w:szCs w:val="24"/>
          <w:lang w:val="en-IE"/>
        </w:rPr>
        <w:t xml:space="preserve"> its muscles. In practice, however, the degree of consensus on the issue has meant that </w:t>
      </w:r>
      <w:r w:rsidR="009C0024" w:rsidRPr="009C0024">
        <w:rPr>
          <w:rFonts w:eastAsia="Times New Roman" w:cs="Times New Roman"/>
          <w:sz w:val="24"/>
          <w:szCs w:val="24"/>
          <w:lang w:val="en-IE"/>
        </w:rPr>
        <w:t>the Opposition</w:t>
      </w:r>
      <w:r w:rsidR="009D47EE" w:rsidRPr="009C0024">
        <w:rPr>
          <w:rFonts w:eastAsia="Times New Roman" w:cs="Times New Roman"/>
          <w:sz w:val="24"/>
          <w:szCs w:val="24"/>
          <w:lang w:val="en-IE"/>
        </w:rPr>
        <w:t xml:space="preserve"> has not do</w:t>
      </w:r>
      <w:r w:rsidR="009C0024" w:rsidRPr="009C0024">
        <w:rPr>
          <w:rFonts w:eastAsia="Times New Roman" w:cs="Times New Roman"/>
          <w:sz w:val="24"/>
          <w:szCs w:val="24"/>
          <w:lang w:val="en-IE"/>
        </w:rPr>
        <w:t>ne this</w:t>
      </w:r>
      <w:r w:rsidR="009D47EE" w:rsidRPr="009C0024">
        <w:rPr>
          <w:rFonts w:eastAsia="Times New Roman" w:cs="Times New Roman"/>
          <w:sz w:val="24"/>
          <w:szCs w:val="24"/>
          <w:lang w:val="en-IE"/>
        </w:rPr>
        <w:t>.</w:t>
      </w:r>
      <w:r w:rsidR="008A67D2" w:rsidRPr="009C0024">
        <w:rPr>
          <w:rFonts w:eastAsia="Times New Roman" w:cs="Times New Roman"/>
          <w:sz w:val="24"/>
          <w:szCs w:val="24"/>
          <w:lang w:val="en-IE"/>
        </w:rPr>
        <w:t xml:space="preserve"> </w:t>
      </w:r>
    </w:p>
    <w:p w14:paraId="20328DA0" w14:textId="77777777" w:rsidR="009D47EE" w:rsidRPr="009C0024" w:rsidRDefault="009D47EE" w:rsidP="00E87695">
      <w:pPr>
        <w:spacing w:line="276" w:lineRule="auto"/>
        <w:jc w:val="both"/>
        <w:rPr>
          <w:rFonts w:eastAsia="Times New Roman" w:cs="Times New Roman"/>
          <w:sz w:val="24"/>
          <w:szCs w:val="24"/>
          <w:lang w:val="en-IE"/>
        </w:rPr>
      </w:pPr>
    </w:p>
    <w:p w14:paraId="4E6FEE18" w14:textId="378293DC" w:rsidR="00A561F0" w:rsidRPr="009C0024" w:rsidRDefault="00030110" w:rsidP="00E87695">
      <w:pPr>
        <w:spacing w:line="276" w:lineRule="auto"/>
        <w:jc w:val="both"/>
        <w:rPr>
          <w:rFonts w:eastAsia="Times New Roman" w:cs="Times New Roman"/>
          <w:sz w:val="24"/>
          <w:szCs w:val="24"/>
          <w:lang w:val="en-IE"/>
        </w:rPr>
      </w:pPr>
      <w:r w:rsidRPr="009C0024">
        <w:rPr>
          <w:rFonts w:eastAsia="Times New Roman" w:cs="Times New Roman"/>
          <w:sz w:val="24"/>
          <w:szCs w:val="24"/>
          <w:lang w:val="en-IE"/>
        </w:rPr>
        <w:t>Secondly, the</w:t>
      </w:r>
      <w:r w:rsidR="008A67D2" w:rsidRPr="009C0024">
        <w:rPr>
          <w:rFonts w:eastAsia="Times New Roman" w:cs="Times New Roman"/>
          <w:sz w:val="24"/>
          <w:szCs w:val="24"/>
          <w:lang w:val="en-IE"/>
        </w:rPr>
        <w:t xml:space="preserve"> </w:t>
      </w:r>
      <w:r w:rsidR="00E87695" w:rsidRPr="009C0024">
        <w:rPr>
          <w:rFonts w:eastAsia="Times New Roman" w:cs="Times New Roman"/>
          <w:sz w:val="24"/>
          <w:szCs w:val="24"/>
          <w:lang w:val="en-IE"/>
        </w:rPr>
        <w:t>invitation of key</w:t>
      </w:r>
      <w:r w:rsidR="008A67D2" w:rsidRPr="009C0024">
        <w:rPr>
          <w:rFonts w:eastAsia="Times New Roman" w:cs="Times New Roman"/>
          <w:sz w:val="24"/>
          <w:szCs w:val="24"/>
          <w:lang w:val="en-IE"/>
        </w:rPr>
        <w:t xml:space="preserve"> </w:t>
      </w:r>
      <w:r w:rsidRPr="009C0024">
        <w:rPr>
          <w:rFonts w:eastAsia="Times New Roman" w:cs="Times New Roman"/>
          <w:sz w:val="24"/>
          <w:szCs w:val="24"/>
          <w:lang w:val="en-IE"/>
        </w:rPr>
        <w:t>acto</w:t>
      </w:r>
      <w:r w:rsidR="00E87695" w:rsidRPr="009C0024">
        <w:rPr>
          <w:rFonts w:eastAsia="Times New Roman" w:cs="Times New Roman"/>
          <w:sz w:val="24"/>
          <w:szCs w:val="24"/>
          <w:lang w:val="en-IE"/>
        </w:rPr>
        <w:t xml:space="preserve">rs in the Article 50 drama </w:t>
      </w:r>
      <w:r w:rsidR="001D295A">
        <w:rPr>
          <w:rFonts w:eastAsia="Times New Roman" w:cs="Times New Roman"/>
          <w:sz w:val="24"/>
          <w:szCs w:val="24"/>
          <w:lang w:val="en-IE"/>
        </w:rPr>
        <w:t>(</w:t>
      </w:r>
      <w:r w:rsidR="001D295A">
        <w:rPr>
          <w:rFonts w:eastAsia="Times New Roman" w:cs="Times New Roman"/>
          <w:i/>
          <w:sz w:val="24"/>
          <w:szCs w:val="24"/>
          <w:lang w:val="en-IE"/>
        </w:rPr>
        <w:t>i.e.,</w:t>
      </w:r>
      <w:r w:rsidR="00E87695" w:rsidRPr="009C0024">
        <w:rPr>
          <w:rFonts w:eastAsia="Times New Roman" w:cs="Times New Roman"/>
          <w:sz w:val="24"/>
          <w:szCs w:val="24"/>
          <w:lang w:val="en-IE"/>
        </w:rPr>
        <w:t xml:space="preserve"> Barnier, Juncker and Verhofstadt</w:t>
      </w:r>
      <w:r w:rsidR="001D295A">
        <w:rPr>
          <w:rFonts w:eastAsia="Times New Roman" w:cs="Times New Roman"/>
          <w:sz w:val="24"/>
          <w:szCs w:val="24"/>
          <w:lang w:val="en-IE"/>
        </w:rPr>
        <w:t>)</w:t>
      </w:r>
      <w:r w:rsidR="00E87695" w:rsidRPr="009C0024">
        <w:rPr>
          <w:rFonts w:eastAsia="Times New Roman" w:cs="Times New Roman"/>
          <w:sz w:val="24"/>
          <w:szCs w:val="24"/>
          <w:lang w:val="en-IE"/>
        </w:rPr>
        <w:t xml:space="preserve"> to address the Oireachtas membership (</w:t>
      </w:r>
      <w:r w:rsidR="001D295A">
        <w:rPr>
          <w:rFonts w:eastAsia="Times New Roman" w:cs="Times New Roman"/>
          <w:sz w:val="24"/>
          <w:szCs w:val="24"/>
          <w:lang w:val="en-IE"/>
        </w:rPr>
        <w:t>and</w:t>
      </w:r>
      <w:r w:rsidR="00E87695" w:rsidRPr="009C0024">
        <w:rPr>
          <w:rFonts w:eastAsia="Times New Roman" w:cs="Times New Roman"/>
          <w:sz w:val="24"/>
          <w:szCs w:val="24"/>
          <w:lang w:val="en-IE"/>
        </w:rPr>
        <w:t xml:space="preserve"> Irish MEPs) </w:t>
      </w:r>
      <w:r w:rsidR="005B3CDC" w:rsidRPr="009C0024">
        <w:rPr>
          <w:rFonts w:eastAsia="Times New Roman" w:cs="Times New Roman"/>
          <w:sz w:val="24"/>
          <w:szCs w:val="24"/>
          <w:lang w:val="en-IE"/>
        </w:rPr>
        <w:t xml:space="preserve">has </w:t>
      </w:r>
      <w:r w:rsidR="00E87695" w:rsidRPr="009C0024">
        <w:rPr>
          <w:rFonts w:eastAsia="Times New Roman" w:cs="Times New Roman"/>
          <w:sz w:val="24"/>
          <w:szCs w:val="24"/>
          <w:lang w:val="en-IE"/>
        </w:rPr>
        <w:t xml:space="preserve">also </w:t>
      </w:r>
      <w:r w:rsidR="005B3CDC" w:rsidRPr="009C0024">
        <w:rPr>
          <w:rFonts w:eastAsia="Times New Roman" w:cs="Times New Roman"/>
          <w:sz w:val="24"/>
          <w:szCs w:val="24"/>
          <w:lang w:val="en-IE"/>
        </w:rPr>
        <w:t xml:space="preserve">provided Opposition </w:t>
      </w:r>
      <w:r w:rsidR="00E87695" w:rsidRPr="009C0024">
        <w:rPr>
          <w:rFonts w:eastAsia="Times New Roman" w:cs="Times New Roman"/>
          <w:sz w:val="24"/>
          <w:szCs w:val="24"/>
          <w:lang w:val="en-IE"/>
        </w:rPr>
        <w:t xml:space="preserve">parties </w:t>
      </w:r>
      <w:r w:rsidR="005B3CDC" w:rsidRPr="009C0024">
        <w:rPr>
          <w:rFonts w:eastAsia="Times New Roman" w:cs="Times New Roman"/>
          <w:sz w:val="24"/>
          <w:szCs w:val="24"/>
          <w:lang w:val="en-IE"/>
        </w:rPr>
        <w:t xml:space="preserve">with both a direct source of information and </w:t>
      </w:r>
      <w:r w:rsidR="00E87695" w:rsidRPr="009C0024">
        <w:rPr>
          <w:rFonts w:eastAsia="Times New Roman" w:cs="Times New Roman"/>
          <w:sz w:val="24"/>
          <w:szCs w:val="24"/>
          <w:lang w:val="en-IE"/>
        </w:rPr>
        <w:t xml:space="preserve">an opportunity for direct dialogue with key players </w:t>
      </w:r>
      <w:r w:rsidR="001D295A">
        <w:rPr>
          <w:rFonts w:eastAsia="Times New Roman" w:cs="Times New Roman"/>
          <w:sz w:val="24"/>
          <w:szCs w:val="24"/>
          <w:lang w:val="en-IE"/>
        </w:rPr>
        <w:t>regarding</w:t>
      </w:r>
      <w:r w:rsidR="00E87695" w:rsidRPr="009C0024">
        <w:rPr>
          <w:rFonts w:eastAsia="Times New Roman" w:cs="Times New Roman"/>
          <w:sz w:val="24"/>
          <w:szCs w:val="24"/>
          <w:lang w:val="en-IE"/>
        </w:rPr>
        <w:t xml:space="preserve"> Brexit.</w:t>
      </w:r>
      <w:r w:rsidR="005B3CDC" w:rsidRPr="009C0024">
        <w:rPr>
          <w:rFonts w:eastAsia="Times New Roman" w:cs="Times New Roman"/>
          <w:sz w:val="24"/>
          <w:szCs w:val="24"/>
          <w:lang w:val="en-IE"/>
        </w:rPr>
        <w:t xml:space="preserve"> </w:t>
      </w:r>
    </w:p>
    <w:p w14:paraId="370DE6AF" w14:textId="77777777" w:rsidR="005B3CDC" w:rsidRPr="009C0024" w:rsidRDefault="005B3CDC" w:rsidP="00E1468F">
      <w:pPr>
        <w:spacing w:line="276" w:lineRule="auto"/>
        <w:rPr>
          <w:rFonts w:eastAsia="Times New Roman" w:cs="Times New Roman"/>
          <w:sz w:val="24"/>
          <w:szCs w:val="24"/>
          <w:lang w:val="en-IE"/>
        </w:rPr>
      </w:pPr>
    </w:p>
    <w:p w14:paraId="2B57AADB" w14:textId="6D72D238" w:rsidR="005B3CDC" w:rsidRPr="009C0024" w:rsidRDefault="00030110" w:rsidP="00D67996">
      <w:pPr>
        <w:spacing w:line="276" w:lineRule="auto"/>
        <w:jc w:val="both"/>
        <w:rPr>
          <w:rFonts w:eastAsia="Times New Roman" w:cs="Times New Roman"/>
          <w:sz w:val="24"/>
          <w:szCs w:val="24"/>
          <w:lang w:val="en-IE"/>
        </w:rPr>
      </w:pPr>
      <w:r w:rsidRPr="009C0024">
        <w:rPr>
          <w:rFonts w:eastAsia="Times New Roman" w:cs="Times New Roman"/>
          <w:sz w:val="24"/>
          <w:szCs w:val="24"/>
          <w:lang w:val="en-IE"/>
        </w:rPr>
        <w:t>Thirdly, p</w:t>
      </w:r>
      <w:r w:rsidR="00E87695" w:rsidRPr="009C0024">
        <w:rPr>
          <w:rFonts w:eastAsia="Times New Roman" w:cs="Times New Roman"/>
          <w:sz w:val="24"/>
          <w:szCs w:val="24"/>
          <w:lang w:val="en-IE"/>
        </w:rPr>
        <w:t xml:space="preserve">olitical opportunities </w:t>
      </w:r>
      <w:r w:rsidR="00D67996" w:rsidRPr="009C0024">
        <w:rPr>
          <w:rFonts w:eastAsia="Times New Roman" w:cs="Times New Roman"/>
          <w:sz w:val="24"/>
          <w:szCs w:val="24"/>
          <w:lang w:val="en-IE"/>
        </w:rPr>
        <w:t xml:space="preserve">can </w:t>
      </w:r>
      <w:r w:rsidR="00E87695" w:rsidRPr="009C0024">
        <w:rPr>
          <w:rFonts w:eastAsia="Times New Roman" w:cs="Times New Roman"/>
          <w:sz w:val="24"/>
          <w:szCs w:val="24"/>
          <w:lang w:val="en-IE"/>
        </w:rPr>
        <w:t>also exist in the form of telling political arguments</w:t>
      </w:r>
      <w:r w:rsidR="00D67996" w:rsidRPr="009C0024">
        <w:rPr>
          <w:rFonts w:eastAsia="Times New Roman" w:cs="Times New Roman"/>
          <w:sz w:val="24"/>
          <w:szCs w:val="24"/>
          <w:lang w:val="en-IE"/>
        </w:rPr>
        <w:t xml:space="preserve">. </w:t>
      </w:r>
      <w:r w:rsidR="001D295A">
        <w:rPr>
          <w:rFonts w:eastAsia="Times New Roman" w:cs="Times New Roman"/>
          <w:sz w:val="24"/>
          <w:szCs w:val="24"/>
          <w:lang w:val="en-IE"/>
        </w:rPr>
        <w:t>As</w:t>
      </w:r>
      <w:r w:rsidR="001D295A" w:rsidRPr="009C0024">
        <w:rPr>
          <w:rFonts w:eastAsia="Times New Roman" w:cs="Times New Roman"/>
          <w:sz w:val="24"/>
          <w:szCs w:val="24"/>
          <w:lang w:val="en-IE"/>
        </w:rPr>
        <w:t xml:space="preserve"> </w:t>
      </w:r>
      <w:r w:rsidR="00D67996" w:rsidRPr="009C0024">
        <w:rPr>
          <w:rFonts w:eastAsia="Times New Roman" w:cs="Times New Roman"/>
          <w:sz w:val="24"/>
          <w:szCs w:val="24"/>
          <w:lang w:val="en-IE"/>
        </w:rPr>
        <w:t>has been seen</w:t>
      </w:r>
      <w:r w:rsidR="001D295A">
        <w:rPr>
          <w:rFonts w:eastAsia="Times New Roman" w:cs="Times New Roman"/>
          <w:sz w:val="24"/>
          <w:szCs w:val="24"/>
          <w:lang w:val="en-IE"/>
        </w:rPr>
        <w:t xml:space="preserve">, </w:t>
      </w:r>
      <w:r w:rsidR="00D67996" w:rsidRPr="009C0024">
        <w:rPr>
          <w:rFonts w:eastAsia="Times New Roman" w:cs="Times New Roman"/>
          <w:sz w:val="24"/>
          <w:szCs w:val="24"/>
          <w:lang w:val="en-IE"/>
        </w:rPr>
        <w:t xml:space="preserve">the Government’s hardline approach </w:t>
      </w:r>
      <w:r w:rsidR="001D295A">
        <w:rPr>
          <w:rFonts w:eastAsia="Times New Roman" w:cs="Times New Roman"/>
          <w:sz w:val="24"/>
          <w:szCs w:val="24"/>
          <w:lang w:val="en-IE"/>
        </w:rPr>
        <w:t>regarding</w:t>
      </w:r>
      <w:r w:rsidR="00D67996" w:rsidRPr="009C0024">
        <w:rPr>
          <w:rFonts w:eastAsia="Times New Roman" w:cs="Times New Roman"/>
          <w:sz w:val="24"/>
          <w:szCs w:val="24"/>
          <w:lang w:val="en-IE"/>
        </w:rPr>
        <w:t xml:space="preserve"> the so-called ‘December backstop’ has not been subject</w:t>
      </w:r>
      <w:r w:rsidR="001D295A">
        <w:rPr>
          <w:rFonts w:eastAsia="Times New Roman" w:cs="Times New Roman"/>
          <w:sz w:val="24"/>
          <w:szCs w:val="24"/>
          <w:lang w:val="en-IE"/>
        </w:rPr>
        <w:t>ed</w:t>
      </w:r>
      <w:r w:rsidR="00D67996" w:rsidRPr="009C0024">
        <w:rPr>
          <w:rFonts w:eastAsia="Times New Roman" w:cs="Times New Roman"/>
          <w:sz w:val="24"/>
          <w:szCs w:val="24"/>
          <w:lang w:val="en-IE"/>
        </w:rPr>
        <w:t xml:space="preserve"> </w:t>
      </w:r>
      <w:r w:rsidR="001D295A">
        <w:rPr>
          <w:rFonts w:eastAsia="Times New Roman" w:cs="Times New Roman"/>
          <w:sz w:val="24"/>
          <w:szCs w:val="24"/>
          <w:lang w:val="en-IE"/>
        </w:rPr>
        <w:t>to</w:t>
      </w:r>
      <w:r w:rsidR="001D295A" w:rsidRPr="009C0024">
        <w:rPr>
          <w:rFonts w:eastAsia="Times New Roman" w:cs="Times New Roman"/>
          <w:sz w:val="24"/>
          <w:szCs w:val="24"/>
          <w:lang w:val="en-IE"/>
        </w:rPr>
        <w:t xml:space="preserve"> </w:t>
      </w:r>
      <w:r w:rsidR="00D67996" w:rsidRPr="009C0024">
        <w:rPr>
          <w:rFonts w:eastAsia="Times New Roman" w:cs="Times New Roman"/>
          <w:sz w:val="24"/>
          <w:szCs w:val="24"/>
          <w:lang w:val="en-IE"/>
        </w:rPr>
        <w:t xml:space="preserve">sustained criticism. That however may change if it </w:t>
      </w:r>
      <w:r w:rsidR="001D295A">
        <w:rPr>
          <w:rFonts w:eastAsia="Times New Roman" w:cs="Times New Roman"/>
          <w:sz w:val="24"/>
          <w:szCs w:val="24"/>
          <w:lang w:val="en-IE"/>
        </w:rPr>
        <w:t>appears</w:t>
      </w:r>
      <w:r w:rsidR="00D67996" w:rsidRPr="009C0024">
        <w:rPr>
          <w:rFonts w:eastAsia="Times New Roman" w:cs="Times New Roman"/>
          <w:sz w:val="24"/>
          <w:szCs w:val="24"/>
          <w:lang w:val="en-IE"/>
        </w:rPr>
        <w:t xml:space="preserve"> that rather than block the introduction of a hard border, </w:t>
      </w:r>
      <w:r w:rsidR="009C0024" w:rsidRPr="009C0024">
        <w:rPr>
          <w:rFonts w:eastAsia="Times New Roman" w:cs="Times New Roman"/>
          <w:sz w:val="24"/>
          <w:szCs w:val="24"/>
          <w:lang w:val="en-IE"/>
        </w:rPr>
        <w:t>the Government position</w:t>
      </w:r>
      <w:r w:rsidR="00D67996" w:rsidRPr="009C0024">
        <w:rPr>
          <w:rFonts w:eastAsia="Times New Roman" w:cs="Times New Roman"/>
          <w:sz w:val="24"/>
          <w:szCs w:val="24"/>
          <w:lang w:val="en-IE"/>
        </w:rPr>
        <w:t xml:space="preserve"> </w:t>
      </w:r>
      <w:r w:rsidR="001D295A">
        <w:rPr>
          <w:rFonts w:eastAsia="Times New Roman" w:cs="Times New Roman"/>
          <w:sz w:val="24"/>
          <w:szCs w:val="24"/>
          <w:lang w:val="en-IE"/>
        </w:rPr>
        <w:t>is</w:t>
      </w:r>
      <w:r w:rsidR="001D295A" w:rsidRPr="009C0024">
        <w:rPr>
          <w:rFonts w:eastAsia="Times New Roman" w:cs="Times New Roman"/>
          <w:sz w:val="24"/>
          <w:szCs w:val="24"/>
          <w:lang w:val="en-IE"/>
        </w:rPr>
        <w:t xml:space="preserve"> </w:t>
      </w:r>
      <w:r w:rsidR="00D67996" w:rsidRPr="009C0024">
        <w:rPr>
          <w:rFonts w:eastAsia="Times New Roman" w:cs="Times New Roman"/>
          <w:sz w:val="24"/>
          <w:szCs w:val="24"/>
          <w:lang w:val="en-IE"/>
        </w:rPr>
        <w:t>simply prevent</w:t>
      </w:r>
      <w:r w:rsidR="001D295A">
        <w:rPr>
          <w:rFonts w:eastAsia="Times New Roman" w:cs="Times New Roman"/>
          <w:sz w:val="24"/>
          <w:szCs w:val="24"/>
          <w:lang w:val="en-IE"/>
        </w:rPr>
        <w:t>ing</w:t>
      </w:r>
      <w:r w:rsidR="00D67996" w:rsidRPr="009C0024">
        <w:rPr>
          <w:rFonts w:eastAsia="Times New Roman" w:cs="Times New Roman"/>
          <w:sz w:val="24"/>
          <w:szCs w:val="24"/>
          <w:lang w:val="en-IE"/>
        </w:rPr>
        <w:t xml:space="preserve"> an Article 50 agreement being reached or at least fail</w:t>
      </w:r>
      <w:r w:rsidR="001D295A">
        <w:rPr>
          <w:rFonts w:eastAsia="Times New Roman" w:cs="Times New Roman"/>
          <w:sz w:val="24"/>
          <w:szCs w:val="24"/>
          <w:lang w:val="en-IE"/>
        </w:rPr>
        <w:t>ing</w:t>
      </w:r>
      <w:r w:rsidR="00D67996" w:rsidRPr="009C0024">
        <w:rPr>
          <w:rFonts w:eastAsia="Times New Roman" w:cs="Times New Roman"/>
          <w:sz w:val="24"/>
          <w:szCs w:val="24"/>
          <w:lang w:val="en-IE"/>
        </w:rPr>
        <w:t xml:space="preserve"> to prevent the introduction of </w:t>
      </w:r>
      <w:r w:rsidR="001D295A">
        <w:rPr>
          <w:rFonts w:eastAsia="Times New Roman" w:cs="Times New Roman"/>
          <w:sz w:val="24"/>
          <w:szCs w:val="24"/>
          <w:lang w:val="en-IE"/>
        </w:rPr>
        <w:t>border controls with Northern Ireland.</w:t>
      </w:r>
      <w:r w:rsidR="00D67996" w:rsidRPr="009C0024">
        <w:rPr>
          <w:rFonts w:eastAsia="Times New Roman" w:cs="Times New Roman"/>
          <w:sz w:val="24"/>
          <w:szCs w:val="24"/>
          <w:lang w:val="en-IE"/>
        </w:rPr>
        <w:t xml:space="preserve"> A linked line of attack might</w:t>
      </w:r>
      <w:r w:rsidR="0055128C" w:rsidRPr="009C0024">
        <w:rPr>
          <w:rFonts w:eastAsia="Times New Roman" w:cs="Times New Roman"/>
          <w:sz w:val="24"/>
          <w:szCs w:val="24"/>
          <w:lang w:val="en-IE"/>
        </w:rPr>
        <w:t xml:space="preserve"> then also</w:t>
      </w:r>
      <w:r w:rsidR="00D67996" w:rsidRPr="009C0024">
        <w:rPr>
          <w:rFonts w:eastAsia="Times New Roman" w:cs="Times New Roman"/>
          <w:sz w:val="24"/>
          <w:szCs w:val="24"/>
          <w:lang w:val="en-IE"/>
        </w:rPr>
        <w:t xml:space="preserve"> be Government overselling of the December agreement.</w:t>
      </w:r>
      <w:r w:rsidR="00E87695" w:rsidRPr="009C0024">
        <w:rPr>
          <w:rFonts w:eastAsia="Times New Roman" w:cs="Times New Roman"/>
          <w:sz w:val="24"/>
          <w:szCs w:val="24"/>
          <w:lang w:val="en-IE"/>
        </w:rPr>
        <w:t xml:space="preserve"> </w:t>
      </w:r>
      <w:r w:rsidR="001D295A">
        <w:rPr>
          <w:rFonts w:eastAsia="Times New Roman" w:cs="Times New Roman"/>
          <w:sz w:val="24"/>
          <w:szCs w:val="24"/>
          <w:lang w:val="en-IE"/>
        </w:rPr>
        <w:t>Moreover, i</w:t>
      </w:r>
      <w:r w:rsidR="0055128C" w:rsidRPr="009C0024">
        <w:rPr>
          <w:rFonts w:eastAsia="Times New Roman" w:cs="Times New Roman"/>
          <w:sz w:val="24"/>
          <w:szCs w:val="24"/>
          <w:lang w:val="en-IE"/>
        </w:rPr>
        <w:t xml:space="preserve">f a ‘no deal’ or hard Brexit </w:t>
      </w:r>
      <w:r w:rsidR="001D295A">
        <w:rPr>
          <w:rFonts w:eastAsia="Times New Roman" w:cs="Times New Roman"/>
          <w:sz w:val="24"/>
          <w:szCs w:val="24"/>
          <w:lang w:val="en-IE"/>
        </w:rPr>
        <w:t>occurs</w:t>
      </w:r>
      <w:r w:rsidR="0055128C" w:rsidRPr="009C0024">
        <w:rPr>
          <w:rFonts w:eastAsia="Times New Roman" w:cs="Times New Roman"/>
          <w:sz w:val="24"/>
          <w:szCs w:val="24"/>
          <w:lang w:val="en-IE"/>
        </w:rPr>
        <w:t xml:space="preserve">, </w:t>
      </w:r>
      <w:r w:rsidR="009D47EE" w:rsidRPr="009C0024">
        <w:rPr>
          <w:rFonts w:eastAsia="Times New Roman" w:cs="Times New Roman"/>
          <w:sz w:val="24"/>
          <w:szCs w:val="24"/>
          <w:lang w:val="en-IE"/>
        </w:rPr>
        <w:t xml:space="preserve">the adequacy of contingency preparations for Brexit </w:t>
      </w:r>
      <w:r w:rsidR="001D295A">
        <w:rPr>
          <w:rFonts w:eastAsia="Times New Roman" w:cs="Times New Roman"/>
          <w:sz w:val="24"/>
          <w:szCs w:val="24"/>
          <w:lang w:val="en-IE"/>
        </w:rPr>
        <w:t xml:space="preserve">also </w:t>
      </w:r>
      <w:r w:rsidR="00FC5607">
        <w:rPr>
          <w:rFonts w:eastAsia="Times New Roman" w:cs="Times New Roman"/>
          <w:sz w:val="24"/>
          <w:szCs w:val="24"/>
          <w:lang w:val="en-IE"/>
        </w:rPr>
        <w:t xml:space="preserve">seems </w:t>
      </w:r>
      <w:r w:rsidR="009D47EE" w:rsidRPr="009C0024">
        <w:rPr>
          <w:rFonts w:eastAsia="Times New Roman" w:cs="Times New Roman"/>
          <w:sz w:val="24"/>
          <w:szCs w:val="24"/>
          <w:lang w:val="en-IE"/>
        </w:rPr>
        <w:t xml:space="preserve">likely </w:t>
      </w:r>
      <w:r w:rsidR="00FC5607">
        <w:rPr>
          <w:rFonts w:eastAsia="Times New Roman" w:cs="Times New Roman"/>
          <w:sz w:val="24"/>
          <w:szCs w:val="24"/>
          <w:lang w:val="en-IE"/>
        </w:rPr>
        <w:t xml:space="preserve">to </w:t>
      </w:r>
      <w:r w:rsidR="001D295A">
        <w:rPr>
          <w:rFonts w:eastAsia="Times New Roman" w:cs="Times New Roman"/>
          <w:sz w:val="24"/>
          <w:szCs w:val="24"/>
          <w:lang w:val="en-IE"/>
        </w:rPr>
        <w:t xml:space="preserve">be </w:t>
      </w:r>
      <w:r w:rsidR="00FC5607">
        <w:rPr>
          <w:rFonts w:eastAsia="Times New Roman" w:cs="Times New Roman"/>
          <w:sz w:val="24"/>
          <w:szCs w:val="24"/>
          <w:lang w:val="en-IE"/>
        </w:rPr>
        <w:t>challenged</w:t>
      </w:r>
      <w:r w:rsidR="009D47EE" w:rsidRPr="009C0024">
        <w:rPr>
          <w:rFonts w:eastAsia="Times New Roman" w:cs="Times New Roman"/>
          <w:sz w:val="24"/>
          <w:szCs w:val="24"/>
          <w:lang w:val="en-IE"/>
        </w:rPr>
        <w:t>.</w:t>
      </w:r>
    </w:p>
    <w:p w14:paraId="5D4260E2" w14:textId="77777777" w:rsidR="00030110" w:rsidRPr="009C0024" w:rsidRDefault="00030110" w:rsidP="00D67996">
      <w:pPr>
        <w:spacing w:line="276" w:lineRule="auto"/>
        <w:jc w:val="both"/>
        <w:rPr>
          <w:rFonts w:eastAsia="Times New Roman" w:cs="Times New Roman"/>
          <w:sz w:val="24"/>
          <w:szCs w:val="24"/>
          <w:lang w:val="en-IE"/>
        </w:rPr>
      </w:pPr>
    </w:p>
    <w:p w14:paraId="568BA953" w14:textId="68F79644" w:rsidR="00030110" w:rsidRPr="009C0024" w:rsidRDefault="00783428" w:rsidP="00D67996">
      <w:pPr>
        <w:spacing w:line="276" w:lineRule="auto"/>
        <w:jc w:val="both"/>
        <w:rPr>
          <w:rFonts w:eastAsia="Times New Roman" w:cs="Times New Roman"/>
          <w:i/>
          <w:sz w:val="24"/>
          <w:szCs w:val="24"/>
          <w:lang w:val="en-IE"/>
        </w:rPr>
      </w:pPr>
      <w:r w:rsidRPr="006832F9">
        <w:rPr>
          <w:rFonts w:eastAsia="Times New Roman" w:cs="Times New Roman"/>
          <w:i/>
          <w:sz w:val="24"/>
          <w:szCs w:val="24"/>
          <w:lang w:val="en-US"/>
        </w:rPr>
        <w:t>Brexit - an opportunity for Eurosceptic parties or for pro-European parties?</w:t>
      </w:r>
    </w:p>
    <w:p w14:paraId="46EBAC38" w14:textId="77777777" w:rsidR="00CC3E9C" w:rsidRPr="009C0024" w:rsidRDefault="008A67D2" w:rsidP="00E1468F">
      <w:pPr>
        <w:spacing w:line="276" w:lineRule="auto"/>
        <w:rPr>
          <w:rFonts w:eastAsia="Times New Roman" w:cs="Times New Roman"/>
          <w:sz w:val="24"/>
          <w:szCs w:val="24"/>
          <w:lang w:val="en-IE"/>
        </w:rPr>
      </w:pPr>
      <w:r w:rsidRPr="009C0024">
        <w:rPr>
          <w:rFonts w:eastAsia="Times New Roman" w:cs="Times New Roman"/>
          <w:sz w:val="24"/>
          <w:szCs w:val="24"/>
          <w:lang w:val="en-IE"/>
        </w:rPr>
        <w:t xml:space="preserve"> </w:t>
      </w:r>
    </w:p>
    <w:p w14:paraId="5A3ABCBB" w14:textId="3A63FC8A" w:rsidR="00774C92" w:rsidRPr="006832F9" w:rsidRDefault="001D295A" w:rsidP="00774C92">
      <w:pPr>
        <w:jc w:val="both"/>
        <w:rPr>
          <w:rFonts w:eastAsia="Times New Roman" w:cs="Times New Roman"/>
          <w:sz w:val="24"/>
          <w:szCs w:val="24"/>
          <w:shd w:val="clear" w:color="auto" w:fill="FFFFFF"/>
          <w:lang w:val="en-US"/>
        </w:rPr>
      </w:pPr>
      <w:r>
        <w:rPr>
          <w:rFonts w:eastAsia="Times New Roman" w:cs="Times New Roman"/>
          <w:sz w:val="24"/>
          <w:szCs w:val="24"/>
          <w:lang w:val="en-IE"/>
        </w:rPr>
        <w:t>To date</w:t>
      </w:r>
      <w:r w:rsidR="00030110" w:rsidRPr="009C0024">
        <w:rPr>
          <w:rFonts w:eastAsia="Times New Roman" w:cs="Times New Roman"/>
          <w:sz w:val="24"/>
          <w:szCs w:val="24"/>
          <w:lang w:val="en-IE"/>
        </w:rPr>
        <w:t xml:space="preserve">, the net political gains </w:t>
      </w:r>
      <w:r>
        <w:rPr>
          <w:rFonts w:eastAsia="Times New Roman" w:cs="Times New Roman"/>
          <w:sz w:val="24"/>
          <w:szCs w:val="24"/>
          <w:lang w:val="en-IE"/>
        </w:rPr>
        <w:t>of Brexit</w:t>
      </w:r>
      <w:r w:rsidR="00030110" w:rsidRPr="009C0024">
        <w:rPr>
          <w:rFonts w:eastAsia="Times New Roman" w:cs="Times New Roman"/>
          <w:sz w:val="24"/>
          <w:szCs w:val="24"/>
          <w:lang w:val="en-IE"/>
        </w:rPr>
        <w:t xml:space="preserve"> have been made by </w:t>
      </w:r>
      <w:r>
        <w:rPr>
          <w:rFonts w:eastAsia="Times New Roman" w:cs="Times New Roman"/>
          <w:sz w:val="24"/>
          <w:szCs w:val="24"/>
          <w:lang w:val="en-IE"/>
        </w:rPr>
        <w:t xml:space="preserve">the </w:t>
      </w:r>
      <w:r w:rsidR="00030110" w:rsidRPr="009C0024">
        <w:rPr>
          <w:rFonts w:eastAsia="Times New Roman" w:cs="Times New Roman"/>
          <w:sz w:val="24"/>
          <w:szCs w:val="24"/>
          <w:lang w:val="en-IE"/>
        </w:rPr>
        <w:t>pro-European</w:t>
      </w:r>
      <w:r>
        <w:rPr>
          <w:rFonts w:eastAsia="Times New Roman" w:cs="Times New Roman"/>
          <w:sz w:val="24"/>
          <w:szCs w:val="24"/>
          <w:lang w:val="en-IE"/>
        </w:rPr>
        <w:t xml:space="preserve"> side</w:t>
      </w:r>
      <w:r w:rsidR="00030110" w:rsidRPr="009C0024">
        <w:rPr>
          <w:rFonts w:eastAsia="Times New Roman" w:cs="Times New Roman"/>
          <w:sz w:val="24"/>
          <w:szCs w:val="24"/>
          <w:lang w:val="en-IE"/>
        </w:rPr>
        <w:t xml:space="preserve">. The shambolic nature of Britain’s exit process and </w:t>
      </w:r>
      <w:r w:rsidR="00774C92" w:rsidRPr="009C0024">
        <w:rPr>
          <w:rFonts w:eastAsia="Times New Roman" w:cs="Times New Roman"/>
          <w:sz w:val="24"/>
          <w:szCs w:val="24"/>
          <w:lang w:val="en-IE"/>
        </w:rPr>
        <w:t xml:space="preserve">widespread concern about the potential economic damage Brexit will wreak on Ireland have driven </w:t>
      </w:r>
      <w:r>
        <w:rPr>
          <w:rFonts w:eastAsia="Times New Roman" w:cs="Times New Roman"/>
          <w:sz w:val="24"/>
          <w:szCs w:val="24"/>
          <w:lang w:val="en-IE"/>
        </w:rPr>
        <w:t>EU</w:t>
      </w:r>
      <w:r w:rsidRPr="009C0024">
        <w:rPr>
          <w:rFonts w:eastAsia="Times New Roman" w:cs="Times New Roman"/>
          <w:sz w:val="24"/>
          <w:szCs w:val="24"/>
          <w:lang w:val="en-IE"/>
        </w:rPr>
        <w:t xml:space="preserve"> </w:t>
      </w:r>
      <w:r w:rsidR="00774C92" w:rsidRPr="009C0024">
        <w:rPr>
          <w:rFonts w:eastAsia="Times New Roman" w:cs="Times New Roman"/>
          <w:sz w:val="24"/>
          <w:szCs w:val="24"/>
          <w:lang w:val="en-IE"/>
        </w:rPr>
        <w:t xml:space="preserve">popularity to unprecedented heights, </w:t>
      </w:r>
      <w:r w:rsidR="009C0024" w:rsidRPr="009C0024">
        <w:rPr>
          <w:rFonts w:eastAsia="Times New Roman" w:cs="Times New Roman"/>
          <w:sz w:val="24"/>
          <w:szCs w:val="24"/>
          <w:lang w:val="en-IE"/>
        </w:rPr>
        <w:t>with appreciation having</w:t>
      </w:r>
      <w:r w:rsidR="00774C92" w:rsidRPr="009C0024">
        <w:rPr>
          <w:rFonts w:eastAsia="Times New Roman" w:cs="Times New Roman"/>
          <w:sz w:val="24"/>
          <w:szCs w:val="24"/>
          <w:lang w:val="en-IE"/>
        </w:rPr>
        <w:t xml:space="preserve"> grown of the </w:t>
      </w:r>
      <w:r>
        <w:rPr>
          <w:rFonts w:eastAsia="Times New Roman" w:cs="Times New Roman"/>
          <w:sz w:val="24"/>
          <w:szCs w:val="24"/>
          <w:lang w:val="en-IE"/>
        </w:rPr>
        <w:t>benefits of</w:t>
      </w:r>
      <w:r w:rsidR="00774C92" w:rsidRPr="009C0024">
        <w:rPr>
          <w:rFonts w:eastAsia="Times New Roman" w:cs="Times New Roman"/>
          <w:sz w:val="24"/>
          <w:szCs w:val="24"/>
          <w:lang w:val="en-IE"/>
        </w:rPr>
        <w:t xml:space="preserve"> its protective embrace. </w:t>
      </w:r>
      <w:r w:rsidR="005014DD">
        <w:rPr>
          <w:rFonts w:eastAsia="Times New Roman" w:cs="Times New Roman"/>
          <w:sz w:val="24"/>
          <w:szCs w:val="24"/>
          <w:lang w:val="en-IE"/>
        </w:rPr>
        <w:t>In a</w:t>
      </w:r>
      <w:r w:rsidR="00774C92" w:rsidRPr="009C0024">
        <w:rPr>
          <w:rFonts w:eastAsia="Times New Roman" w:cs="Times New Roman"/>
          <w:sz w:val="24"/>
          <w:szCs w:val="24"/>
          <w:lang w:val="en-IE"/>
        </w:rPr>
        <w:t xml:space="preserve"> May 2018 poll a remarkable 92% of respondents </w:t>
      </w:r>
      <w:r w:rsidR="005014DD">
        <w:rPr>
          <w:rFonts w:eastAsia="Times New Roman" w:cs="Times New Roman"/>
          <w:sz w:val="24"/>
          <w:szCs w:val="24"/>
          <w:lang w:val="en-IE"/>
        </w:rPr>
        <w:t>agreed</w:t>
      </w:r>
      <w:r w:rsidR="00774C92" w:rsidRPr="009C0024">
        <w:rPr>
          <w:rFonts w:eastAsia="Times New Roman" w:cs="Times New Roman"/>
          <w:sz w:val="24"/>
          <w:szCs w:val="24"/>
          <w:lang w:val="en-IE"/>
        </w:rPr>
        <w:t xml:space="preserve"> that Ireland should remain a member of the </w:t>
      </w:r>
      <w:r w:rsidR="005014DD">
        <w:rPr>
          <w:rFonts w:eastAsia="Times New Roman" w:cs="Times New Roman"/>
          <w:sz w:val="24"/>
          <w:szCs w:val="24"/>
          <w:lang w:val="en-IE"/>
        </w:rPr>
        <w:t>EU</w:t>
      </w:r>
      <w:r w:rsidR="00774C92" w:rsidRPr="009C0024">
        <w:rPr>
          <w:rFonts w:eastAsia="Times New Roman" w:cs="Times New Roman"/>
          <w:sz w:val="24"/>
          <w:szCs w:val="24"/>
          <w:lang w:val="en-IE"/>
        </w:rPr>
        <w:t>.</w:t>
      </w:r>
      <w:r w:rsidR="00774C92" w:rsidRPr="009C0024">
        <w:rPr>
          <w:rStyle w:val="FootnoteReference"/>
          <w:rFonts w:eastAsia="Times New Roman" w:cs="Times New Roman"/>
          <w:sz w:val="24"/>
          <w:szCs w:val="24"/>
          <w:lang w:val="en-IE"/>
        </w:rPr>
        <w:footnoteReference w:id="44"/>
      </w:r>
      <w:r w:rsidR="00774C92" w:rsidRPr="009C0024">
        <w:rPr>
          <w:rFonts w:eastAsia="Times New Roman" w:cs="Times New Roman"/>
          <w:sz w:val="24"/>
          <w:szCs w:val="24"/>
          <w:lang w:val="en-IE"/>
        </w:rPr>
        <w:t xml:space="preserve"> The Brexit debate has provided an opportunity to discuss the benefits of integration, and has allowed otherwise </w:t>
      </w:r>
      <w:r w:rsidR="005014DD">
        <w:rPr>
          <w:rFonts w:eastAsia="Times New Roman" w:cs="Times New Roman"/>
          <w:sz w:val="24"/>
          <w:szCs w:val="24"/>
          <w:lang w:val="en-IE"/>
        </w:rPr>
        <w:t>potentially</w:t>
      </w:r>
      <w:r w:rsidR="00774C92" w:rsidRPr="009C0024">
        <w:rPr>
          <w:rFonts w:eastAsia="Times New Roman" w:cs="Times New Roman"/>
          <w:sz w:val="24"/>
          <w:szCs w:val="24"/>
          <w:lang w:val="en-IE"/>
        </w:rPr>
        <w:t xml:space="preserve"> controversial integration steps to be taken</w:t>
      </w:r>
      <w:r w:rsidR="005014DD">
        <w:rPr>
          <w:rFonts w:eastAsia="Times New Roman" w:cs="Times New Roman"/>
          <w:sz w:val="24"/>
          <w:szCs w:val="24"/>
          <w:lang w:val="en-IE"/>
        </w:rPr>
        <w:t>:</w:t>
      </w:r>
      <w:r w:rsidR="00774C92" w:rsidRPr="009C0024">
        <w:rPr>
          <w:rFonts w:eastAsia="Times New Roman" w:cs="Times New Roman"/>
          <w:sz w:val="24"/>
          <w:szCs w:val="24"/>
          <w:lang w:val="en-IE"/>
        </w:rPr>
        <w:t xml:space="preserve"> </w:t>
      </w:r>
      <w:r w:rsidR="00774C92" w:rsidRPr="009C0024">
        <w:rPr>
          <w:rFonts w:eastAsia="Times New Roman" w:cs="Times New Roman"/>
          <w:i/>
          <w:sz w:val="24"/>
          <w:szCs w:val="24"/>
          <w:lang w:val="en-IE"/>
        </w:rPr>
        <w:t xml:space="preserve">e.g., </w:t>
      </w:r>
      <w:r w:rsidR="00774C92" w:rsidRPr="009C0024">
        <w:rPr>
          <w:rFonts w:eastAsia="Times New Roman" w:cs="Times New Roman"/>
          <w:sz w:val="24"/>
          <w:szCs w:val="24"/>
          <w:lang w:val="en-IE"/>
        </w:rPr>
        <w:t xml:space="preserve">participation by (neutral) Ireland in </w:t>
      </w:r>
      <w:r w:rsidR="00783428" w:rsidRPr="006832F9">
        <w:rPr>
          <w:rFonts w:eastAsia="Times New Roman" w:cs="Times New Roman"/>
          <w:bCs/>
          <w:sz w:val="24"/>
          <w:szCs w:val="24"/>
          <w:shd w:val="clear" w:color="auto" w:fill="FFFFFF"/>
          <w:lang w:val="en-US"/>
        </w:rPr>
        <w:t>Permanent Structured Cooperation</w:t>
      </w:r>
      <w:r w:rsidR="00783428" w:rsidRPr="006832F9">
        <w:rPr>
          <w:rFonts w:eastAsia="Times New Roman" w:cs="Times New Roman"/>
          <w:sz w:val="24"/>
          <w:szCs w:val="24"/>
          <w:shd w:val="clear" w:color="auto" w:fill="FFFFFF"/>
          <w:lang w:val="en-US"/>
        </w:rPr>
        <w:t> (</w:t>
      </w:r>
      <w:r w:rsidR="00783428" w:rsidRPr="006832F9">
        <w:rPr>
          <w:rFonts w:eastAsia="Times New Roman" w:cs="Times New Roman"/>
          <w:bCs/>
          <w:sz w:val="24"/>
          <w:szCs w:val="24"/>
          <w:shd w:val="clear" w:color="auto" w:fill="FFFFFF"/>
          <w:lang w:val="en-US"/>
        </w:rPr>
        <w:t>PESCO</w:t>
      </w:r>
      <w:r w:rsidR="00783428" w:rsidRPr="006832F9">
        <w:rPr>
          <w:rFonts w:eastAsia="Times New Roman" w:cs="Times New Roman"/>
          <w:sz w:val="24"/>
          <w:szCs w:val="24"/>
          <w:shd w:val="clear" w:color="auto" w:fill="FFFFFF"/>
          <w:lang w:val="en-US"/>
        </w:rPr>
        <w:t xml:space="preserve">), a framework for structural integration </w:t>
      </w:r>
      <w:r w:rsidR="005014DD">
        <w:rPr>
          <w:rFonts w:eastAsia="Times New Roman" w:cs="Times New Roman"/>
          <w:sz w:val="24"/>
          <w:szCs w:val="24"/>
          <w:shd w:val="clear" w:color="auto" w:fill="FFFFFF"/>
          <w:lang w:val="en-US"/>
        </w:rPr>
        <w:t>forming</w:t>
      </w:r>
      <w:r w:rsidR="00783428" w:rsidRPr="006832F9">
        <w:rPr>
          <w:rFonts w:eastAsia="Times New Roman" w:cs="Times New Roman"/>
          <w:sz w:val="24"/>
          <w:szCs w:val="24"/>
          <w:shd w:val="clear" w:color="auto" w:fill="FFFFFF"/>
          <w:lang w:val="en-US"/>
        </w:rPr>
        <w:t xml:space="preserve"> part of the EU security and defence policy.</w:t>
      </w:r>
    </w:p>
    <w:p w14:paraId="1A672A5A" w14:textId="77777777" w:rsidR="00774C92" w:rsidRPr="006832F9" w:rsidRDefault="00774C92" w:rsidP="00774C92">
      <w:pPr>
        <w:jc w:val="both"/>
        <w:rPr>
          <w:rFonts w:eastAsia="Times New Roman" w:cs="Times New Roman"/>
          <w:sz w:val="24"/>
          <w:szCs w:val="24"/>
          <w:shd w:val="clear" w:color="auto" w:fill="FFFFFF"/>
          <w:lang w:val="en-US"/>
        </w:rPr>
      </w:pPr>
    </w:p>
    <w:p w14:paraId="02D07F10" w14:textId="7F3F6CC4" w:rsidR="00774C92" w:rsidRPr="006832F9" w:rsidRDefault="00783428" w:rsidP="00774C92">
      <w:pPr>
        <w:jc w:val="both"/>
        <w:rPr>
          <w:rFonts w:eastAsia="Times New Roman" w:cs="Times New Roman"/>
          <w:lang w:val="en-US"/>
        </w:rPr>
      </w:pPr>
      <w:r w:rsidRPr="006832F9">
        <w:rPr>
          <w:rFonts w:eastAsia="Times New Roman" w:cs="Times New Roman"/>
          <w:sz w:val="24"/>
          <w:szCs w:val="24"/>
          <w:shd w:val="clear" w:color="auto" w:fill="FFFFFF"/>
          <w:lang w:val="en-US"/>
        </w:rPr>
        <w:lastRenderedPageBreak/>
        <w:t xml:space="preserve">To this generally rosy picture, at least two important caveats must be added. </w:t>
      </w:r>
      <w:r w:rsidR="005014DD">
        <w:rPr>
          <w:rFonts w:eastAsia="Times New Roman" w:cs="Times New Roman"/>
          <w:sz w:val="24"/>
          <w:szCs w:val="24"/>
          <w:shd w:val="clear" w:color="auto" w:fill="FFFFFF"/>
          <w:lang w:val="en-US"/>
        </w:rPr>
        <w:t>First</w:t>
      </w:r>
      <w:r w:rsidRPr="006832F9">
        <w:rPr>
          <w:rFonts w:eastAsia="Times New Roman" w:cs="Times New Roman"/>
          <w:sz w:val="24"/>
          <w:szCs w:val="24"/>
          <w:shd w:val="clear" w:color="auto" w:fill="FFFFFF"/>
          <w:lang w:val="en-US"/>
        </w:rPr>
        <w:t xml:space="preserve">, recent poll figures notwithstanding, the EU still suffers from a popularity hangover from the economic crisis, in which Irish banks were bailed out of their self-inflicted crisis at enormous expense </w:t>
      </w:r>
      <w:r w:rsidR="005014DD">
        <w:rPr>
          <w:rFonts w:eastAsia="Times New Roman" w:cs="Times New Roman"/>
          <w:sz w:val="24"/>
          <w:szCs w:val="24"/>
          <w:shd w:val="clear" w:color="auto" w:fill="FFFFFF"/>
          <w:lang w:val="en-US"/>
        </w:rPr>
        <w:t>to</w:t>
      </w:r>
      <w:r w:rsidR="005014DD" w:rsidRPr="006832F9">
        <w:rPr>
          <w:rFonts w:eastAsia="Times New Roman" w:cs="Times New Roman"/>
          <w:sz w:val="24"/>
          <w:szCs w:val="24"/>
          <w:shd w:val="clear" w:color="auto" w:fill="FFFFFF"/>
          <w:lang w:val="en-US"/>
        </w:rPr>
        <w:t xml:space="preserve"> </w:t>
      </w:r>
      <w:r w:rsidRPr="006832F9">
        <w:rPr>
          <w:rFonts w:eastAsia="Times New Roman" w:cs="Times New Roman"/>
          <w:sz w:val="24"/>
          <w:szCs w:val="24"/>
          <w:shd w:val="clear" w:color="auto" w:fill="FFFFFF"/>
          <w:lang w:val="en-US"/>
        </w:rPr>
        <w:t xml:space="preserve">Irish taxpayers, assisted by EU and IMF loans. The painful bailout process may have been inevitable, but its timing </w:t>
      </w:r>
      <w:r w:rsidR="00327181">
        <w:rPr>
          <w:rFonts w:eastAsia="Times New Roman" w:cs="Times New Roman"/>
          <w:sz w:val="24"/>
          <w:szCs w:val="24"/>
          <w:shd w:val="clear" w:color="auto" w:fill="FFFFFF"/>
          <w:lang w:val="en-US"/>
        </w:rPr>
        <w:t>and strict conditionality were</w:t>
      </w:r>
      <w:r w:rsidR="00327181" w:rsidRPr="006832F9">
        <w:rPr>
          <w:rFonts w:eastAsia="Times New Roman" w:cs="Times New Roman"/>
          <w:sz w:val="24"/>
          <w:szCs w:val="24"/>
          <w:shd w:val="clear" w:color="auto" w:fill="FFFFFF"/>
          <w:lang w:val="en-US"/>
        </w:rPr>
        <w:t xml:space="preserve"> </w:t>
      </w:r>
      <w:r w:rsidRPr="006832F9">
        <w:rPr>
          <w:rFonts w:eastAsia="Times New Roman" w:cs="Times New Roman"/>
          <w:sz w:val="24"/>
          <w:szCs w:val="24"/>
          <w:shd w:val="clear" w:color="auto" w:fill="FFFFFF"/>
          <w:lang w:val="en-US"/>
        </w:rPr>
        <w:t>effectively determined by the EU, which in exchange harvested an unfairly large share of the odium attached to it</w:t>
      </w:r>
      <w:r w:rsidR="00F85C09" w:rsidRPr="00F85C09">
        <w:rPr>
          <w:rFonts w:eastAsia="Times New Roman" w:cs="Times New Roman"/>
          <w:sz w:val="24"/>
          <w:szCs w:val="24"/>
          <w:shd w:val="clear" w:color="auto" w:fill="FFFFFF"/>
          <w:lang w:val="en-US"/>
        </w:rPr>
        <w:t xml:space="preserve"> </w:t>
      </w:r>
      <w:r w:rsidR="00F85C09" w:rsidRPr="006832F9">
        <w:rPr>
          <w:rFonts w:cs="Times New Roman"/>
          <w:sz w:val="24"/>
          <w:szCs w:val="24"/>
          <w:lang w:val="en-US"/>
        </w:rPr>
        <w:t xml:space="preserve">(See Donovan and Murphy </w:t>
      </w:r>
      <w:r w:rsidR="00F85C09" w:rsidRPr="006832F9">
        <w:rPr>
          <w:rFonts w:cs="Times New Roman"/>
          <w:sz w:val="24"/>
          <w:szCs w:val="24"/>
          <w:lang w:val="en-IE"/>
        </w:rPr>
        <w:t xml:space="preserve">2013). </w:t>
      </w:r>
      <w:r w:rsidR="00327181">
        <w:rPr>
          <w:rFonts w:eastAsia="Times New Roman" w:cs="Times New Roman"/>
          <w:sz w:val="24"/>
          <w:szCs w:val="24"/>
          <w:shd w:val="clear" w:color="auto" w:fill="FFFFFF"/>
          <w:lang w:val="en-US"/>
        </w:rPr>
        <w:t>Secondly and more seriously,</w:t>
      </w:r>
      <w:r w:rsidRPr="006832F9">
        <w:rPr>
          <w:rFonts w:eastAsia="Times New Roman" w:cs="Times New Roman"/>
          <w:sz w:val="24"/>
          <w:szCs w:val="24"/>
          <w:shd w:val="clear" w:color="auto" w:fill="FFFFFF"/>
          <w:lang w:val="en-US"/>
        </w:rPr>
        <w:t xml:space="preserve"> if the Article 50 negotiations go badly wrong, leading to a </w:t>
      </w:r>
      <w:r w:rsidR="00327181" w:rsidRPr="00A6368B">
        <w:rPr>
          <w:rFonts w:eastAsia="Times New Roman" w:cs="Times New Roman"/>
          <w:sz w:val="24"/>
          <w:szCs w:val="24"/>
          <w:shd w:val="clear" w:color="auto" w:fill="FFFFFF"/>
          <w:lang w:val="en-US"/>
        </w:rPr>
        <w:t>hard border</w:t>
      </w:r>
      <w:r w:rsidR="00327181" w:rsidRPr="00783428">
        <w:rPr>
          <w:rFonts w:eastAsia="Times New Roman" w:cs="Times New Roman"/>
          <w:sz w:val="24"/>
          <w:szCs w:val="24"/>
          <w:shd w:val="clear" w:color="auto" w:fill="FFFFFF"/>
          <w:lang w:val="en-US"/>
        </w:rPr>
        <w:t xml:space="preserve"> </w:t>
      </w:r>
      <w:r w:rsidR="00327181">
        <w:rPr>
          <w:rFonts w:eastAsia="Times New Roman" w:cs="Times New Roman"/>
          <w:sz w:val="24"/>
          <w:szCs w:val="24"/>
          <w:shd w:val="clear" w:color="auto" w:fill="FFFFFF"/>
          <w:lang w:val="en-US"/>
        </w:rPr>
        <w:t xml:space="preserve">or, worse, a </w:t>
      </w:r>
      <w:r w:rsidRPr="006832F9">
        <w:rPr>
          <w:rFonts w:eastAsia="Times New Roman" w:cs="Times New Roman"/>
          <w:sz w:val="24"/>
          <w:szCs w:val="24"/>
          <w:shd w:val="clear" w:color="auto" w:fill="FFFFFF"/>
          <w:lang w:val="en-US"/>
        </w:rPr>
        <w:t xml:space="preserve">‘no deal’ Brexit </w:t>
      </w:r>
      <w:r w:rsidR="00327181">
        <w:rPr>
          <w:rFonts w:eastAsia="Times New Roman" w:cs="Times New Roman"/>
          <w:sz w:val="24"/>
          <w:szCs w:val="24"/>
          <w:shd w:val="clear" w:color="auto" w:fill="FFFFFF"/>
          <w:lang w:val="en-US"/>
        </w:rPr>
        <w:t>and hence</w:t>
      </w:r>
      <w:r w:rsidRPr="006832F9">
        <w:rPr>
          <w:rFonts w:eastAsia="Times New Roman" w:cs="Times New Roman"/>
          <w:sz w:val="24"/>
          <w:szCs w:val="24"/>
          <w:shd w:val="clear" w:color="auto" w:fill="FFFFFF"/>
          <w:lang w:val="en-US"/>
        </w:rPr>
        <w:t xml:space="preserve"> difficult trading conditions with the </w:t>
      </w:r>
      <w:r w:rsidR="00327181">
        <w:rPr>
          <w:rFonts w:eastAsia="Times New Roman" w:cs="Times New Roman"/>
          <w:sz w:val="24"/>
          <w:szCs w:val="24"/>
          <w:shd w:val="clear" w:color="auto" w:fill="FFFFFF"/>
          <w:lang w:val="en-US"/>
        </w:rPr>
        <w:t>UK</w:t>
      </w:r>
      <w:r w:rsidRPr="006832F9">
        <w:rPr>
          <w:rFonts w:eastAsia="Times New Roman" w:cs="Times New Roman"/>
          <w:sz w:val="24"/>
          <w:szCs w:val="24"/>
          <w:shd w:val="clear" w:color="auto" w:fill="FFFFFF"/>
          <w:lang w:val="en-US"/>
        </w:rPr>
        <w:t xml:space="preserve">, with which Ireland has a strong trading relationship, it may well be that this will have negative repercussions for the popular perception of the </w:t>
      </w:r>
      <w:r w:rsidR="00327181">
        <w:rPr>
          <w:rFonts w:eastAsia="Times New Roman" w:cs="Times New Roman"/>
          <w:sz w:val="24"/>
          <w:szCs w:val="24"/>
          <w:shd w:val="clear" w:color="auto" w:fill="FFFFFF"/>
          <w:lang w:val="en-US"/>
        </w:rPr>
        <w:t>EU</w:t>
      </w:r>
      <w:r w:rsidRPr="006832F9">
        <w:rPr>
          <w:rFonts w:eastAsia="Times New Roman" w:cs="Times New Roman"/>
          <w:sz w:val="24"/>
          <w:szCs w:val="24"/>
          <w:shd w:val="clear" w:color="auto" w:fill="FFFFFF"/>
          <w:lang w:val="en-US"/>
        </w:rPr>
        <w:t xml:space="preserve"> and lead to a growth in Euroscepticism.</w:t>
      </w:r>
    </w:p>
    <w:p w14:paraId="13A73D6A" w14:textId="77777777" w:rsidR="00030110" w:rsidRPr="009C0024" w:rsidRDefault="00030110" w:rsidP="00030110">
      <w:pPr>
        <w:spacing w:line="276" w:lineRule="auto"/>
        <w:rPr>
          <w:rFonts w:eastAsia="Times New Roman" w:cs="Times New Roman"/>
          <w:sz w:val="24"/>
          <w:szCs w:val="24"/>
          <w:lang w:val="en-IE"/>
        </w:rPr>
      </w:pPr>
    </w:p>
    <w:p w14:paraId="11EBD29F" w14:textId="77777777" w:rsidR="00030110" w:rsidRPr="009C0024" w:rsidRDefault="00030110" w:rsidP="00030110">
      <w:pPr>
        <w:spacing w:line="276" w:lineRule="auto"/>
        <w:rPr>
          <w:rFonts w:eastAsia="Times New Roman" w:cs="Times New Roman"/>
          <w:b/>
          <w:sz w:val="24"/>
          <w:szCs w:val="24"/>
          <w:lang w:val="en-IE"/>
        </w:rPr>
      </w:pPr>
      <w:r w:rsidRPr="009C0024">
        <w:rPr>
          <w:rFonts w:eastAsia="Times New Roman" w:cs="Times New Roman"/>
          <w:b/>
          <w:sz w:val="24"/>
          <w:szCs w:val="24"/>
          <w:lang w:val="en-IE"/>
        </w:rPr>
        <w:t xml:space="preserve">5. </w:t>
      </w:r>
      <w:r w:rsidR="0075494D" w:rsidRPr="009C0024">
        <w:rPr>
          <w:rFonts w:eastAsia="Times New Roman" w:cs="Times New Roman"/>
          <w:b/>
          <w:sz w:val="24"/>
          <w:szCs w:val="24"/>
          <w:lang w:val="en-IE"/>
        </w:rPr>
        <w:t>National and Territorial Interest</w:t>
      </w:r>
      <w:r w:rsidRPr="009C0024">
        <w:rPr>
          <w:rFonts w:eastAsia="Times New Roman" w:cs="Times New Roman"/>
          <w:b/>
          <w:sz w:val="24"/>
          <w:szCs w:val="24"/>
          <w:lang w:val="en-IE"/>
        </w:rPr>
        <w:t>s</w:t>
      </w:r>
      <w:r w:rsidR="0075494D" w:rsidRPr="009C0024">
        <w:rPr>
          <w:rFonts w:eastAsia="Times New Roman" w:cs="Times New Roman"/>
          <w:b/>
          <w:sz w:val="24"/>
          <w:szCs w:val="24"/>
          <w:lang w:val="en-IE"/>
        </w:rPr>
        <w:t xml:space="preserve"> </w:t>
      </w:r>
      <w:r w:rsidRPr="009C0024">
        <w:rPr>
          <w:rFonts w:eastAsia="Times New Roman" w:cs="Times New Roman"/>
          <w:b/>
          <w:sz w:val="24"/>
          <w:szCs w:val="24"/>
          <w:lang w:val="en-IE"/>
        </w:rPr>
        <w:t>and</w:t>
      </w:r>
      <w:r w:rsidR="0075494D" w:rsidRPr="009C0024">
        <w:rPr>
          <w:rFonts w:eastAsia="Times New Roman" w:cs="Times New Roman"/>
          <w:b/>
          <w:sz w:val="24"/>
          <w:szCs w:val="24"/>
          <w:lang w:val="en-IE"/>
        </w:rPr>
        <w:t xml:space="preserve"> Brexit </w:t>
      </w:r>
    </w:p>
    <w:p w14:paraId="1EFBD057" w14:textId="77777777" w:rsidR="00640028" w:rsidRPr="009C0024" w:rsidRDefault="00640028" w:rsidP="00030110">
      <w:pPr>
        <w:spacing w:line="276" w:lineRule="auto"/>
        <w:rPr>
          <w:rFonts w:eastAsia="Times New Roman" w:cs="Times New Roman"/>
          <w:sz w:val="24"/>
          <w:szCs w:val="24"/>
          <w:lang w:val="en-IE"/>
        </w:rPr>
      </w:pPr>
    </w:p>
    <w:p w14:paraId="3D746462" w14:textId="6F7862EA" w:rsidR="00F95DC0" w:rsidRPr="009C0024" w:rsidRDefault="00811A4A" w:rsidP="00574BEA">
      <w:pPr>
        <w:spacing w:line="276" w:lineRule="auto"/>
        <w:jc w:val="both"/>
        <w:rPr>
          <w:rFonts w:eastAsia="Times New Roman" w:cs="Times New Roman"/>
          <w:sz w:val="24"/>
          <w:szCs w:val="24"/>
          <w:lang w:val="en-IE"/>
        </w:rPr>
      </w:pPr>
      <w:r w:rsidRPr="009C0024">
        <w:rPr>
          <w:rFonts w:eastAsia="Times New Roman" w:cs="Times New Roman"/>
          <w:sz w:val="24"/>
          <w:szCs w:val="24"/>
          <w:lang w:val="en-IE"/>
        </w:rPr>
        <w:t xml:space="preserve">Three questions are </w:t>
      </w:r>
      <w:r w:rsidR="00327181">
        <w:rPr>
          <w:rFonts w:eastAsia="Times New Roman" w:cs="Times New Roman"/>
          <w:sz w:val="24"/>
          <w:szCs w:val="24"/>
          <w:lang w:val="en-IE"/>
        </w:rPr>
        <w:t>addressed here:</w:t>
      </w:r>
      <w:r w:rsidRPr="009C0024">
        <w:rPr>
          <w:rFonts w:eastAsia="Times New Roman" w:cs="Times New Roman"/>
          <w:sz w:val="24"/>
          <w:szCs w:val="24"/>
          <w:lang w:val="en-IE"/>
        </w:rPr>
        <w:t xml:space="preserve"> </w:t>
      </w:r>
      <w:r w:rsidR="00327181">
        <w:rPr>
          <w:rFonts w:eastAsia="Times New Roman" w:cs="Times New Roman"/>
          <w:sz w:val="24"/>
          <w:szCs w:val="24"/>
          <w:lang w:val="en-IE"/>
        </w:rPr>
        <w:t>f</w:t>
      </w:r>
      <w:r w:rsidRPr="009C0024">
        <w:rPr>
          <w:rFonts w:eastAsia="Times New Roman" w:cs="Times New Roman"/>
          <w:sz w:val="24"/>
          <w:szCs w:val="24"/>
          <w:lang w:val="en-IE"/>
        </w:rPr>
        <w:t xml:space="preserve">irst, </w:t>
      </w:r>
      <w:r w:rsidR="00327181">
        <w:rPr>
          <w:rFonts w:eastAsia="Times New Roman" w:cs="Times New Roman"/>
          <w:sz w:val="24"/>
          <w:szCs w:val="24"/>
          <w:lang w:val="en-IE"/>
        </w:rPr>
        <w:t>whether</w:t>
      </w:r>
      <w:r w:rsidRPr="009C0024">
        <w:rPr>
          <w:rFonts w:eastAsia="Times New Roman" w:cs="Times New Roman"/>
          <w:sz w:val="24"/>
          <w:szCs w:val="24"/>
          <w:lang w:val="en-IE"/>
        </w:rPr>
        <w:t xml:space="preserve"> </w:t>
      </w:r>
      <w:r w:rsidR="00327181">
        <w:rPr>
          <w:rFonts w:eastAsia="Times New Roman" w:cs="Times New Roman"/>
          <w:sz w:val="24"/>
          <w:szCs w:val="24"/>
          <w:lang w:val="en-IE"/>
        </w:rPr>
        <w:t>parliamentary</w:t>
      </w:r>
      <w:r w:rsidR="00327181" w:rsidRPr="009C0024">
        <w:rPr>
          <w:rFonts w:eastAsia="Times New Roman" w:cs="Times New Roman"/>
          <w:sz w:val="24"/>
          <w:szCs w:val="24"/>
          <w:lang w:val="en-IE"/>
        </w:rPr>
        <w:t xml:space="preserve"> </w:t>
      </w:r>
      <w:r w:rsidRPr="009C0024">
        <w:rPr>
          <w:rFonts w:eastAsia="Times New Roman" w:cs="Times New Roman"/>
          <w:sz w:val="24"/>
          <w:szCs w:val="24"/>
          <w:lang w:val="en-IE"/>
        </w:rPr>
        <w:t>activity reflect</w:t>
      </w:r>
      <w:r w:rsidR="00327181">
        <w:rPr>
          <w:rFonts w:eastAsia="Times New Roman" w:cs="Times New Roman"/>
          <w:sz w:val="24"/>
          <w:szCs w:val="24"/>
          <w:lang w:val="en-IE"/>
        </w:rPr>
        <w:t>s</w:t>
      </w:r>
      <w:r w:rsidRPr="009C0024">
        <w:rPr>
          <w:rFonts w:eastAsia="Times New Roman" w:cs="Times New Roman"/>
          <w:sz w:val="24"/>
          <w:szCs w:val="24"/>
          <w:lang w:val="en-IE"/>
        </w:rPr>
        <w:t xml:space="preserve"> Irish national interests? </w:t>
      </w:r>
      <w:r w:rsidR="00574BEA" w:rsidRPr="009C0024">
        <w:rPr>
          <w:rFonts w:eastAsia="Times New Roman" w:cs="Times New Roman"/>
          <w:sz w:val="24"/>
          <w:szCs w:val="24"/>
          <w:lang w:val="en-IE"/>
        </w:rPr>
        <w:t xml:space="preserve">Secondly, </w:t>
      </w:r>
      <w:r w:rsidR="00327181">
        <w:rPr>
          <w:rFonts w:eastAsia="Times New Roman" w:cs="Times New Roman"/>
          <w:sz w:val="24"/>
          <w:szCs w:val="24"/>
          <w:lang w:val="en-IE"/>
        </w:rPr>
        <w:t xml:space="preserve">whether </w:t>
      </w:r>
      <w:r w:rsidR="00574BEA" w:rsidRPr="009C0024">
        <w:rPr>
          <w:rFonts w:eastAsia="Times New Roman" w:cs="Times New Roman"/>
          <w:sz w:val="24"/>
          <w:szCs w:val="24"/>
          <w:lang w:val="en-IE"/>
        </w:rPr>
        <w:t xml:space="preserve">there </w:t>
      </w:r>
      <w:r w:rsidR="00327181">
        <w:rPr>
          <w:rFonts w:eastAsia="Times New Roman" w:cs="Times New Roman"/>
          <w:sz w:val="24"/>
          <w:szCs w:val="24"/>
          <w:lang w:val="en-IE"/>
        </w:rPr>
        <w:t>is</w:t>
      </w:r>
      <w:r w:rsidR="00327181" w:rsidRPr="009C0024">
        <w:rPr>
          <w:rFonts w:eastAsia="Times New Roman" w:cs="Times New Roman"/>
          <w:sz w:val="24"/>
          <w:szCs w:val="24"/>
          <w:lang w:val="en-IE"/>
        </w:rPr>
        <w:t xml:space="preserve"> </w:t>
      </w:r>
      <w:r w:rsidR="00574BEA" w:rsidRPr="009C0024">
        <w:rPr>
          <w:rFonts w:eastAsia="Times New Roman" w:cs="Times New Roman"/>
          <w:sz w:val="24"/>
          <w:szCs w:val="24"/>
          <w:lang w:val="en-IE"/>
        </w:rPr>
        <w:t>evidence of organised interests within Ireland advancing particular societal or commercial interests?</w:t>
      </w:r>
      <w:r w:rsidR="00C35CD1" w:rsidRPr="009C0024">
        <w:rPr>
          <w:rFonts w:eastAsia="Times New Roman" w:cs="Times New Roman"/>
          <w:sz w:val="24"/>
          <w:szCs w:val="24"/>
          <w:lang w:val="en-IE"/>
        </w:rPr>
        <w:t xml:space="preserve"> </w:t>
      </w:r>
      <w:r w:rsidR="00574BEA" w:rsidRPr="009C0024">
        <w:rPr>
          <w:rFonts w:eastAsia="Times New Roman" w:cs="Times New Roman"/>
          <w:sz w:val="24"/>
          <w:szCs w:val="24"/>
          <w:lang w:val="en-IE"/>
        </w:rPr>
        <w:t xml:space="preserve">Thirdly, </w:t>
      </w:r>
      <w:r w:rsidR="00327181">
        <w:rPr>
          <w:rFonts w:eastAsia="Times New Roman" w:cs="Times New Roman"/>
          <w:sz w:val="24"/>
          <w:szCs w:val="24"/>
          <w:lang w:val="en-IE"/>
        </w:rPr>
        <w:t>whether</w:t>
      </w:r>
      <w:r w:rsidR="00327181" w:rsidRPr="009C0024">
        <w:rPr>
          <w:rFonts w:eastAsia="Times New Roman" w:cs="Times New Roman"/>
          <w:sz w:val="24"/>
          <w:szCs w:val="24"/>
          <w:lang w:val="en-IE"/>
        </w:rPr>
        <w:t xml:space="preserve"> </w:t>
      </w:r>
      <w:r w:rsidR="00F95DC0" w:rsidRPr="009C0024">
        <w:rPr>
          <w:rFonts w:eastAsia="Times New Roman" w:cs="Times New Roman"/>
          <w:sz w:val="24"/>
          <w:szCs w:val="24"/>
          <w:lang w:val="en-IE"/>
        </w:rPr>
        <w:t xml:space="preserve">the involvement of parliamentary actors </w:t>
      </w:r>
      <w:r w:rsidR="00574BEA" w:rsidRPr="009C0024">
        <w:rPr>
          <w:rFonts w:eastAsia="Times New Roman" w:cs="Times New Roman"/>
          <w:sz w:val="24"/>
          <w:szCs w:val="24"/>
          <w:lang w:val="en-IE"/>
        </w:rPr>
        <w:t xml:space="preserve">in Ireland </w:t>
      </w:r>
      <w:r w:rsidR="00327181">
        <w:rPr>
          <w:rFonts w:eastAsia="Times New Roman" w:cs="Times New Roman"/>
          <w:sz w:val="24"/>
          <w:szCs w:val="24"/>
          <w:lang w:val="en-IE"/>
        </w:rPr>
        <w:t>has</w:t>
      </w:r>
      <w:r w:rsidR="00F95DC0" w:rsidRPr="009C0024">
        <w:rPr>
          <w:rFonts w:eastAsia="Times New Roman" w:cs="Times New Roman"/>
          <w:sz w:val="24"/>
          <w:szCs w:val="24"/>
          <w:lang w:val="en-IE"/>
        </w:rPr>
        <w:t xml:space="preserve"> potential to disrupt the common </w:t>
      </w:r>
      <w:r w:rsidR="00327181" w:rsidRPr="009C0024">
        <w:rPr>
          <w:rFonts w:eastAsia="Times New Roman" w:cs="Times New Roman"/>
          <w:sz w:val="24"/>
          <w:szCs w:val="24"/>
          <w:lang w:val="en-IE"/>
        </w:rPr>
        <w:t xml:space="preserve">EU27 </w:t>
      </w:r>
      <w:r w:rsidR="00F95DC0" w:rsidRPr="009C0024">
        <w:rPr>
          <w:rFonts w:eastAsia="Times New Roman" w:cs="Times New Roman"/>
          <w:sz w:val="24"/>
          <w:szCs w:val="24"/>
          <w:lang w:val="en-IE"/>
        </w:rPr>
        <w:t xml:space="preserve">position on Brexit? </w:t>
      </w:r>
    </w:p>
    <w:p w14:paraId="353BE815" w14:textId="77777777" w:rsidR="00E22871" w:rsidRPr="009C0024" w:rsidRDefault="00E22871" w:rsidP="00E1468F">
      <w:pPr>
        <w:shd w:val="clear" w:color="auto" w:fill="FFFFFF"/>
        <w:spacing w:after="100" w:line="276" w:lineRule="auto"/>
        <w:jc w:val="both"/>
        <w:rPr>
          <w:rFonts w:eastAsia="Times New Roman" w:cs="Times New Roman"/>
          <w:sz w:val="24"/>
          <w:szCs w:val="24"/>
          <w:lang w:val="en-IE"/>
        </w:rPr>
      </w:pPr>
    </w:p>
    <w:p w14:paraId="5643375B" w14:textId="21046656" w:rsidR="001F54B8" w:rsidRPr="009C0024" w:rsidRDefault="00327181" w:rsidP="001F54B8">
      <w:pPr>
        <w:shd w:val="clear" w:color="auto" w:fill="FFFFFF"/>
        <w:spacing w:after="100" w:line="276" w:lineRule="auto"/>
        <w:jc w:val="both"/>
        <w:rPr>
          <w:rFonts w:eastAsia="Times New Roman" w:cs="Times New Roman"/>
          <w:bCs/>
          <w:sz w:val="24"/>
          <w:szCs w:val="24"/>
          <w:lang w:val="en-IE"/>
        </w:rPr>
      </w:pPr>
      <w:r>
        <w:rPr>
          <w:rFonts w:eastAsia="Times New Roman" w:cs="Times New Roman"/>
          <w:sz w:val="24"/>
          <w:szCs w:val="24"/>
          <w:lang w:val="en-IE"/>
        </w:rPr>
        <w:t>Parliamentary</w:t>
      </w:r>
      <w:r w:rsidR="007B5939" w:rsidRPr="009C0024">
        <w:rPr>
          <w:rFonts w:eastAsia="Times New Roman" w:cs="Times New Roman"/>
          <w:sz w:val="24"/>
          <w:szCs w:val="24"/>
          <w:lang w:val="en-IE"/>
        </w:rPr>
        <w:t xml:space="preserve"> activities </w:t>
      </w:r>
      <w:r>
        <w:rPr>
          <w:rFonts w:eastAsia="Times New Roman" w:cs="Times New Roman"/>
          <w:sz w:val="24"/>
          <w:szCs w:val="24"/>
          <w:lang w:val="en-IE"/>
        </w:rPr>
        <w:t xml:space="preserve">appear to </w:t>
      </w:r>
      <w:r w:rsidR="007B5939" w:rsidRPr="009C0024">
        <w:rPr>
          <w:rFonts w:eastAsia="Times New Roman" w:cs="Times New Roman"/>
          <w:sz w:val="24"/>
          <w:szCs w:val="24"/>
          <w:lang w:val="en-IE"/>
        </w:rPr>
        <w:t>represent major national concerns</w:t>
      </w:r>
      <w:r w:rsidR="00C35CD1" w:rsidRPr="009C0024">
        <w:rPr>
          <w:rFonts w:eastAsia="Times New Roman" w:cs="Times New Roman"/>
          <w:sz w:val="24"/>
          <w:szCs w:val="24"/>
          <w:lang w:val="en-IE"/>
        </w:rPr>
        <w:t xml:space="preserve">. </w:t>
      </w:r>
      <w:r w:rsidR="002C0017">
        <w:rPr>
          <w:rFonts w:eastAsia="Times New Roman" w:cs="Times New Roman"/>
          <w:sz w:val="24"/>
          <w:szCs w:val="24"/>
          <w:lang w:val="en-IE"/>
        </w:rPr>
        <w:t>For example,</w:t>
      </w:r>
      <w:r w:rsidR="002C0017" w:rsidRPr="009C0024">
        <w:rPr>
          <w:rFonts w:eastAsia="Times New Roman" w:cs="Times New Roman"/>
          <w:sz w:val="24"/>
          <w:szCs w:val="24"/>
          <w:lang w:val="en-IE"/>
        </w:rPr>
        <w:t xml:space="preserve"> </w:t>
      </w:r>
      <w:r w:rsidR="00E5725C" w:rsidRPr="009C0024">
        <w:rPr>
          <w:rFonts w:eastAsia="Times New Roman" w:cs="Times New Roman"/>
          <w:sz w:val="24"/>
          <w:szCs w:val="24"/>
          <w:lang w:val="en-IE"/>
        </w:rPr>
        <w:t xml:space="preserve">the topics of </w:t>
      </w:r>
      <w:r w:rsidR="004251A5">
        <w:rPr>
          <w:rFonts w:eastAsia="Times New Roman" w:cs="Times New Roman"/>
          <w:sz w:val="24"/>
          <w:szCs w:val="24"/>
          <w:lang w:val="en-IE"/>
        </w:rPr>
        <w:t>parliamentary committee</w:t>
      </w:r>
      <w:r w:rsidR="004251A5" w:rsidRPr="009C0024">
        <w:rPr>
          <w:rFonts w:eastAsia="Times New Roman" w:cs="Times New Roman"/>
          <w:sz w:val="24"/>
          <w:szCs w:val="24"/>
          <w:lang w:val="en-IE"/>
        </w:rPr>
        <w:t xml:space="preserve"> </w:t>
      </w:r>
      <w:r w:rsidR="00C35CD1" w:rsidRPr="009C0024">
        <w:rPr>
          <w:rFonts w:eastAsia="Times New Roman" w:cs="Times New Roman"/>
          <w:sz w:val="24"/>
          <w:szCs w:val="24"/>
          <w:lang w:val="en-IE"/>
        </w:rPr>
        <w:t xml:space="preserve">reports on Brexit concern issues of general concern including the </w:t>
      </w:r>
      <w:r w:rsidR="002B177C">
        <w:rPr>
          <w:rFonts w:eastAsia="Times New Roman" w:cs="Times New Roman"/>
          <w:sz w:val="24"/>
          <w:szCs w:val="24"/>
          <w:lang w:val="en-IE"/>
        </w:rPr>
        <w:t xml:space="preserve">Brexit’s </w:t>
      </w:r>
      <w:r w:rsidR="00C35CD1" w:rsidRPr="009C0024">
        <w:rPr>
          <w:rFonts w:eastAsia="Times New Roman" w:cs="Times New Roman"/>
          <w:sz w:val="24"/>
          <w:szCs w:val="24"/>
          <w:lang w:val="en-IE"/>
        </w:rPr>
        <w:t xml:space="preserve">implications for peace </w:t>
      </w:r>
      <w:r w:rsidR="002C0017">
        <w:rPr>
          <w:rFonts w:eastAsia="Times New Roman" w:cs="Times New Roman"/>
          <w:sz w:val="24"/>
          <w:szCs w:val="24"/>
          <w:lang w:val="en-IE"/>
        </w:rPr>
        <w:t>in</w:t>
      </w:r>
      <w:r w:rsidR="00C35CD1" w:rsidRPr="009C0024">
        <w:rPr>
          <w:rFonts w:eastAsia="Times New Roman" w:cs="Times New Roman"/>
          <w:sz w:val="24"/>
          <w:szCs w:val="24"/>
          <w:lang w:val="en-IE"/>
        </w:rPr>
        <w:t xml:space="preserve"> Ireland and more sectoral concerns such as </w:t>
      </w:r>
      <w:r w:rsidR="002B177C">
        <w:rPr>
          <w:rFonts w:eastAsia="Times New Roman" w:cs="Times New Roman"/>
          <w:sz w:val="24"/>
          <w:szCs w:val="24"/>
          <w:lang w:val="en-IE"/>
        </w:rPr>
        <w:t xml:space="preserve">its </w:t>
      </w:r>
      <w:r w:rsidR="004251A5">
        <w:rPr>
          <w:rFonts w:eastAsia="Times New Roman" w:cs="Times New Roman"/>
          <w:sz w:val="24"/>
          <w:szCs w:val="24"/>
          <w:lang w:val="en-IE"/>
        </w:rPr>
        <w:t>implications for</w:t>
      </w:r>
      <w:r w:rsidR="007B5939" w:rsidRPr="009C0024">
        <w:rPr>
          <w:rFonts w:eastAsia="Times New Roman" w:cs="Times New Roman"/>
          <w:sz w:val="24"/>
          <w:szCs w:val="24"/>
          <w:lang w:val="en-IE"/>
        </w:rPr>
        <w:t xml:space="preserve"> </w:t>
      </w:r>
      <w:r w:rsidR="004251A5">
        <w:rPr>
          <w:rFonts w:eastAsia="Times New Roman" w:cs="Times New Roman"/>
          <w:sz w:val="24"/>
          <w:szCs w:val="24"/>
          <w:lang w:val="en-IE"/>
        </w:rPr>
        <w:t>the</w:t>
      </w:r>
      <w:r w:rsidR="004251A5" w:rsidRPr="009C0024">
        <w:rPr>
          <w:rFonts w:eastAsia="Times New Roman" w:cs="Times New Roman"/>
          <w:sz w:val="24"/>
          <w:szCs w:val="24"/>
          <w:lang w:val="en-IE"/>
        </w:rPr>
        <w:t xml:space="preserve"> </w:t>
      </w:r>
      <w:r w:rsidR="00C35CD1" w:rsidRPr="009C0024">
        <w:rPr>
          <w:rFonts w:eastAsia="Times New Roman" w:cs="Times New Roman"/>
          <w:sz w:val="24"/>
          <w:szCs w:val="24"/>
          <w:lang w:val="en-IE"/>
        </w:rPr>
        <w:t xml:space="preserve">agri-food &amp; fisheries sectors.  </w:t>
      </w:r>
      <w:r w:rsidR="004251A5">
        <w:rPr>
          <w:rFonts w:eastAsia="Times New Roman" w:cs="Times New Roman"/>
          <w:sz w:val="24"/>
          <w:szCs w:val="24"/>
          <w:lang w:val="en-IE"/>
        </w:rPr>
        <w:t>S</w:t>
      </w:r>
      <w:r w:rsidR="00C35CD1" w:rsidRPr="009C0024">
        <w:rPr>
          <w:rFonts w:eastAsia="Times New Roman" w:cs="Times New Roman"/>
          <w:sz w:val="24"/>
          <w:szCs w:val="24"/>
          <w:lang w:val="en-IE"/>
        </w:rPr>
        <w:t xml:space="preserve">peakers </w:t>
      </w:r>
      <w:r w:rsidR="004251A5">
        <w:rPr>
          <w:rFonts w:eastAsia="Times New Roman" w:cs="Times New Roman"/>
          <w:sz w:val="24"/>
          <w:szCs w:val="24"/>
          <w:lang w:val="en-IE"/>
        </w:rPr>
        <w:t xml:space="preserve">visiting parliament </w:t>
      </w:r>
      <w:r w:rsidR="00C35CD1" w:rsidRPr="009C0024">
        <w:rPr>
          <w:rFonts w:eastAsia="Times New Roman" w:cs="Times New Roman"/>
          <w:sz w:val="24"/>
          <w:szCs w:val="24"/>
          <w:lang w:val="en-IE"/>
        </w:rPr>
        <w:t xml:space="preserve">have </w:t>
      </w:r>
      <w:r w:rsidR="001F54B8" w:rsidRPr="009C0024">
        <w:rPr>
          <w:rFonts w:eastAsia="Times New Roman" w:cs="Times New Roman"/>
          <w:sz w:val="24"/>
          <w:szCs w:val="24"/>
          <w:lang w:val="en-IE"/>
        </w:rPr>
        <w:t xml:space="preserve">also </w:t>
      </w:r>
      <w:r w:rsidR="00C35CD1" w:rsidRPr="009C0024">
        <w:rPr>
          <w:rFonts w:eastAsia="Times New Roman" w:cs="Times New Roman"/>
          <w:sz w:val="24"/>
          <w:szCs w:val="24"/>
          <w:lang w:val="en-IE"/>
        </w:rPr>
        <w:t xml:space="preserve">tended to concentrate on strategic interests of </w:t>
      </w:r>
      <w:r w:rsidR="002B177C">
        <w:rPr>
          <w:rFonts w:eastAsia="Times New Roman" w:cs="Times New Roman"/>
          <w:sz w:val="24"/>
          <w:szCs w:val="24"/>
          <w:lang w:val="en-IE"/>
        </w:rPr>
        <w:t>concern to Ireland</w:t>
      </w:r>
      <w:r w:rsidR="00C35CD1" w:rsidRPr="009C0024">
        <w:rPr>
          <w:rFonts w:eastAsia="Times New Roman" w:cs="Times New Roman"/>
          <w:sz w:val="24"/>
          <w:szCs w:val="24"/>
          <w:lang w:val="en-IE"/>
        </w:rPr>
        <w:t xml:space="preserve">. An unusual feature of the Irish situation is that the issue given the most importance concerns not only the interests of the Republic but also a region of the neighbouring (exiting) jurisdiction – Northern Ireland. </w:t>
      </w:r>
      <w:r w:rsidR="001F54B8" w:rsidRPr="009C0024">
        <w:rPr>
          <w:rFonts w:eastAsia="Times New Roman" w:cs="Times New Roman"/>
          <w:sz w:val="24"/>
          <w:szCs w:val="24"/>
          <w:lang w:val="en-IE"/>
        </w:rPr>
        <w:t xml:space="preserve">Interestingly, </w:t>
      </w:r>
      <w:r w:rsidR="00C35CD1" w:rsidRPr="009C0024">
        <w:rPr>
          <w:rFonts w:eastAsia="Times New Roman" w:cs="Times New Roman"/>
          <w:sz w:val="24"/>
          <w:szCs w:val="24"/>
          <w:lang w:val="en-IE"/>
        </w:rPr>
        <w:t xml:space="preserve">Irish </w:t>
      </w:r>
      <w:r w:rsidR="002B177C">
        <w:rPr>
          <w:rFonts w:eastAsia="Times New Roman" w:cs="Times New Roman"/>
          <w:sz w:val="24"/>
          <w:szCs w:val="24"/>
          <w:lang w:val="en-IE"/>
        </w:rPr>
        <w:t>parliamentary</w:t>
      </w:r>
      <w:r w:rsidR="002B177C" w:rsidRPr="009C0024">
        <w:rPr>
          <w:rFonts w:eastAsia="Times New Roman" w:cs="Times New Roman"/>
          <w:sz w:val="24"/>
          <w:szCs w:val="24"/>
          <w:lang w:val="en-IE"/>
        </w:rPr>
        <w:t xml:space="preserve"> </w:t>
      </w:r>
      <w:r w:rsidR="00C35CD1" w:rsidRPr="009C0024">
        <w:rPr>
          <w:rFonts w:eastAsia="Times New Roman" w:cs="Times New Roman"/>
          <w:sz w:val="24"/>
          <w:szCs w:val="24"/>
          <w:lang w:val="en-IE"/>
        </w:rPr>
        <w:t xml:space="preserve">activities </w:t>
      </w:r>
      <w:r w:rsidR="001F54B8" w:rsidRPr="009C0024">
        <w:rPr>
          <w:rFonts w:eastAsia="Times New Roman" w:cs="Times New Roman"/>
          <w:sz w:val="24"/>
          <w:szCs w:val="24"/>
          <w:lang w:val="en-IE"/>
        </w:rPr>
        <w:t>often seek</w:t>
      </w:r>
      <w:r w:rsidR="00C35CD1" w:rsidRPr="009C0024">
        <w:rPr>
          <w:rFonts w:eastAsia="Times New Roman" w:cs="Times New Roman"/>
          <w:sz w:val="24"/>
          <w:szCs w:val="24"/>
          <w:lang w:val="en-IE"/>
        </w:rPr>
        <w:t xml:space="preserve"> to give a voice to </w:t>
      </w:r>
      <w:r w:rsidR="001F54B8" w:rsidRPr="009C0024">
        <w:rPr>
          <w:rFonts w:eastAsia="Times New Roman" w:cs="Times New Roman"/>
          <w:sz w:val="24"/>
          <w:szCs w:val="24"/>
          <w:lang w:val="en-IE"/>
        </w:rPr>
        <w:t>Northern Irish</w:t>
      </w:r>
      <w:r w:rsidR="009C0024">
        <w:rPr>
          <w:rFonts w:eastAsia="Times New Roman" w:cs="Times New Roman"/>
          <w:sz w:val="24"/>
          <w:szCs w:val="24"/>
          <w:lang w:val="en-IE"/>
        </w:rPr>
        <w:t xml:space="preserve"> interests. Hence,</w:t>
      </w:r>
      <w:r w:rsidR="00C35CD1" w:rsidRPr="009C0024">
        <w:rPr>
          <w:rFonts w:eastAsia="Times New Roman" w:cs="Times New Roman"/>
          <w:sz w:val="24"/>
          <w:szCs w:val="24"/>
          <w:lang w:val="en-IE"/>
        </w:rPr>
        <w:t xml:space="preserve"> the </w:t>
      </w:r>
      <w:r w:rsidR="001F54B8" w:rsidRPr="009C0024">
        <w:rPr>
          <w:rFonts w:eastAsia="Times New Roman" w:cs="Times New Roman"/>
          <w:sz w:val="24"/>
          <w:szCs w:val="24"/>
          <w:lang w:val="en-IE"/>
        </w:rPr>
        <w:t xml:space="preserve">Seanad Special Select Committee </w:t>
      </w:r>
      <w:r w:rsidR="001F54B8" w:rsidRPr="009C0024">
        <w:rPr>
          <w:rFonts w:eastAsia="Times New Roman" w:cs="Times New Roman"/>
          <w:bCs/>
          <w:sz w:val="24"/>
          <w:szCs w:val="24"/>
          <w:lang w:val="en-IE"/>
        </w:rPr>
        <w:t xml:space="preserve">on </w:t>
      </w:r>
      <w:r w:rsidR="002B177C">
        <w:rPr>
          <w:rFonts w:eastAsia="Times New Roman" w:cs="Times New Roman"/>
          <w:bCs/>
          <w:sz w:val="24"/>
          <w:szCs w:val="24"/>
          <w:lang w:val="en-IE"/>
        </w:rPr>
        <w:t>Brexit</w:t>
      </w:r>
      <w:r w:rsidR="001F54B8" w:rsidRPr="009C0024">
        <w:rPr>
          <w:rFonts w:eastAsia="Times New Roman" w:cs="Times New Roman"/>
          <w:bCs/>
          <w:sz w:val="24"/>
          <w:szCs w:val="24"/>
          <w:lang w:val="en-IE"/>
        </w:rPr>
        <w:t xml:space="preserve"> gave a hearing not only to groupings representing the Republic but also to their Northern Ireland </w:t>
      </w:r>
      <w:r w:rsidR="009C0024">
        <w:rPr>
          <w:rFonts w:eastAsia="Times New Roman" w:cs="Times New Roman"/>
          <w:bCs/>
          <w:sz w:val="24"/>
          <w:szCs w:val="24"/>
          <w:lang w:val="en-IE"/>
        </w:rPr>
        <w:t xml:space="preserve">homologues. </w:t>
      </w:r>
      <w:r w:rsidR="001F54B8" w:rsidRPr="009C0024">
        <w:rPr>
          <w:rFonts w:eastAsia="Times New Roman" w:cs="Times New Roman"/>
          <w:bCs/>
          <w:sz w:val="24"/>
          <w:szCs w:val="24"/>
          <w:lang w:val="en-IE"/>
        </w:rPr>
        <w:t xml:space="preserve">The same </w:t>
      </w:r>
      <w:r w:rsidR="002B177C">
        <w:rPr>
          <w:rFonts w:eastAsia="Times New Roman" w:cs="Times New Roman"/>
          <w:bCs/>
          <w:sz w:val="24"/>
          <w:szCs w:val="24"/>
          <w:lang w:val="en-IE"/>
        </w:rPr>
        <w:t>goes</w:t>
      </w:r>
      <w:r w:rsidR="001F54B8" w:rsidRPr="009C0024">
        <w:rPr>
          <w:rFonts w:eastAsia="Times New Roman" w:cs="Times New Roman"/>
          <w:bCs/>
          <w:sz w:val="24"/>
          <w:szCs w:val="24"/>
          <w:lang w:val="en-IE"/>
        </w:rPr>
        <w:t xml:space="preserve"> for the extra-parliamentary </w:t>
      </w:r>
      <w:r w:rsidR="001F54B8" w:rsidRPr="009C0024">
        <w:rPr>
          <w:rFonts w:eastAsia="Times New Roman" w:cs="Times New Roman"/>
          <w:sz w:val="24"/>
          <w:szCs w:val="24"/>
          <w:lang w:val="en-IE"/>
        </w:rPr>
        <w:t>All-Island Civic Dialogue on Brexit</w:t>
      </w:r>
      <w:r w:rsidR="009C0024">
        <w:rPr>
          <w:rFonts w:eastAsia="Times New Roman" w:cs="Times New Roman"/>
          <w:sz w:val="24"/>
          <w:szCs w:val="24"/>
          <w:lang w:val="en-IE"/>
        </w:rPr>
        <w:t>.</w:t>
      </w:r>
      <w:r w:rsidR="001F54B8" w:rsidRPr="009C0024">
        <w:rPr>
          <w:rFonts w:eastAsia="Times New Roman" w:cs="Times New Roman"/>
          <w:sz w:val="24"/>
          <w:szCs w:val="24"/>
          <w:lang w:val="en-IE"/>
        </w:rPr>
        <w:t xml:space="preserve"> </w:t>
      </w:r>
      <w:r w:rsidR="002B177C">
        <w:rPr>
          <w:rFonts w:eastAsia="Times New Roman" w:cs="Times New Roman"/>
          <w:sz w:val="24"/>
          <w:szCs w:val="24"/>
          <w:lang w:val="en-IE"/>
        </w:rPr>
        <w:t>For</w:t>
      </w:r>
      <w:r w:rsidR="002B177C" w:rsidRPr="009C0024">
        <w:rPr>
          <w:rFonts w:eastAsia="Times New Roman" w:cs="Times New Roman"/>
          <w:sz w:val="24"/>
          <w:szCs w:val="24"/>
          <w:lang w:val="en-IE"/>
        </w:rPr>
        <w:t xml:space="preserve"> political </w:t>
      </w:r>
      <w:r w:rsidR="002B177C">
        <w:rPr>
          <w:rFonts w:eastAsia="Times New Roman" w:cs="Times New Roman"/>
          <w:sz w:val="24"/>
          <w:szCs w:val="24"/>
          <w:lang w:val="en-IE"/>
        </w:rPr>
        <w:t>reasons,</w:t>
      </w:r>
      <w:r w:rsidR="002B177C" w:rsidRPr="009C0024">
        <w:rPr>
          <w:rFonts w:eastAsia="Times New Roman" w:cs="Times New Roman"/>
          <w:sz w:val="24"/>
          <w:szCs w:val="24"/>
          <w:lang w:val="en-IE"/>
        </w:rPr>
        <w:t xml:space="preserve"> </w:t>
      </w:r>
      <w:r w:rsidR="001F54B8" w:rsidRPr="009C0024">
        <w:rPr>
          <w:rFonts w:eastAsia="Times New Roman" w:cs="Times New Roman"/>
          <w:sz w:val="24"/>
          <w:szCs w:val="24"/>
          <w:lang w:val="en-IE"/>
        </w:rPr>
        <w:t>Northern Ireland Unionists frequently decline to cooperate with such activities but economic and civil society actors tend to be more appreciative of such efforts towards inclusivity.</w:t>
      </w:r>
    </w:p>
    <w:p w14:paraId="6BAF9411" w14:textId="77777777" w:rsidR="007B5939" w:rsidRPr="009C0024" w:rsidRDefault="001F54B8" w:rsidP="00C35CD1">
      <w:pPr>
        <w:shd w:val="clear" w:color="auto" w:fill="FFFFFF"/>
        <w:spacing w:after="100" w:line="276" w:lineRule="auto"/>
        <w:jc w:val="both"/>
        <w:rPr>
          <w:rFonts w:eastAsia="Times New Roman" w:cs="Times New Roman"/>
          <w:i/>
          <w:sz w:val="24"/>
          <w:szCs w:val="24"/>
          <w:lang w:val="en-IE"/>
        </w:rPr>
      </w:pPr>
      <w:r w:rsidRPr="009C0024">
        <w:rPr>
          <w:rFonts w:eastAsia="Times New Roman" w:cs="Times New Roman"/>
          <w:i/>
          <w:sz w:val="24"/>
          <w:szCs w:val="24"/>
          <w:lang w:val="en-IE"/>
        </w:rPr>
        <w:t>Organised Interests</w:t>
      </w:r>
    </w:p>
    <w:p w14:paraId="49D0539A" w14:textId="02940F7A" w:rsidR="00F95DC0" w:rsidRDefault="0063635B" w:rsidP="00E31110">
      <w:pPr>
        <w:shd w:val="clear" w:color="auto" w:fill="FFFFFF"/>
        <w:spacing w:line="276" w:lineRule="auto"/>
        <w:jc w:val="both"/>
        <w:rPr>
          <w:rFonts w:eastAsia="Times New Roman" w:cs="Times New Roman"/>
          <w:sz w:val="24"/>
          <w:szCs w:val="24"/>
          <w:lang w:val="en-IE"/>
        </w:rPr>
      </w:pPr>
      <w:r w:rsidRPr="009C0024">
        <w:rPr>
          <w:rFonts w:eastAsia="Times New Roman" w:cs="Times New Roman"/>
          <w:sz w:val="24"/>
          <w:szCs w:val="24"/>
          <w:lang w:val="en-IE"/>
        </w:rPr>
        <w:t xml:space="preserve">Numerous commercial, business and civil society groups </w:t>
      </w:r>
      <w:r w:rsidR="00671E99" w:rsidRPr="009C0024">
        <w:rPr>
          <w:rFonts w:eastAsia="Times New Roman" w:cs="Times New Roman"/>
          <w:sz w:val="24"/>
          <w:szCs w:val="24"/>
          <w:lang w:val="en-IE"/>
        </w:rPr>
        <w:t>have been</w:t>
      </w:r>
      <w:r w:rsidRPr="009C0024">
        <w:rPr>
          <w:rFonts w:eastAsia="Times New Roman" w:cs="Times New Roman"/>
          <w:sz w:val="24"/>
          <w:szCs w:val="24"/>
          <w:lang w:val="en-IE"/>
        </w:rPr>
        <w:t xml:space="preserve"> </w:t>
      </w:r>
      <w:r w:rsidR="00521188" w:rsidRPr="009C0024">
        <w:rPr>
          <w:rFonts w:eastAsia="Times New Roman" w:cs="Times New Roman"/>
          <w:sz w:val="24"/>
          <w:szCs w:val="24"/>
          <w:lang w:val="en-IE"/>
        </w:rPr>
        <w:t xml:space="preserve">active in the Brexit debate and </w:t>
      </w:r>
      <w:r w:rsidRPr="009C0024">
        <w:rPr>
          <w:rFonts w:eastAsia="Times New Roman" w:cs="Times New Roman"/>
          <w:sz w:val="24"/>
          <w:szCs w:val="24"/>
          <w:lang w:val="en-IE"/>
        </w:rPr>
        <w:t>engage</w:t>
      </w:r>
      <w:r w:rsidR="002B177C">
        <w:rPr>
          <w:rFonts w:eastAsia="Times New Roman" w:cs="Times New Roman"/>
          <w:sz w:val="24"/>
          <w:szCs w:val="24"/>
          <w:lang w:val="en-IE"/>
        </w:rPr>
        <w:t xml:space="preserve"> </w:t>
      </w:r>
      <w:r w:rsidRPr="009C0024">
        <w:rPr>
          <w:rFonts w:eastAsia="Times New Roman" w:cs="Times New Roman"/>
          <w:sz w:val="24"/>
          <w:szCs w:val="24"/>
          <w:lang w:val="en-IE"/>
        </w:rPr>
        <w:t xml:space="preserve">in lobbying, campaigning, advocating and providing information about Brexit, including </w:t>
      </w:r>
      <w:r w:rsidR="002B177C">
        <w:rPr>
          <w:rFonts w:eastAsia="Times New Roman" w:cs="Times New Roman"/>
          <w:sz w:val="24"/>
          <w:szCs w:val="24"/>
          <w:lang w:val="en-IE"/>
        </w:rPr>
        <w:t>by organising</w:t>
      </w:r>
      <w:r w:rsidRPr="009C0024">
        <w:rPr>
          <w:rFonts w:eastAsia="Times New Roman" w:cs="Times New Roman"/>
          <w:sz w:val="24"/>
          <w:szCs w:val="24"/>
          <w:lang w:val="en-IE"/>
        </w:rPr>
        <w:t xml:space="preserve"> seminars</w:t>
      </w:r>
      <w:r w:rsidR="00C146F0" w:rsidRPr="009C0024">
        <w:rPr>
          <w:rFonts w:eastAsia="Times New Roman" w:cs="Times New Roman"/>
          <w:sz w:val="24"/>
          <w:szCs w:val="24"/>
          <w:lang w:val="en-IE"/>
        </w:rPr>
        <w:t xml:space="preserve"> and </w:t>
      </w:r>
      <w:r w:rsidR="002B177C">
        <w:rPr>
          <w:rFonts w:eastAsia="Times New Roman" w:cs="Times New Roman"/>
          <w:sz w:val="24"/>
          <w:szCs w:val="24"/>
          <w:lang w:val="en-IE"/>
        </w:rPr>
        <w:t>producing</w:t>
      </w:r>
      <w:r w:rsidR="00C146F0" w:rsidRPr="009C0024">
        <w:rPr>
          <w:rFonts w:eastAsia="Times New Roman" w:cs="Times New Roman"/>
          <w:sz w:val="24"/>
          <w:szCs w:val="24"/>
          <w:lang w:val="en-IE"/>
        </w:rPr>
        <w:t xml:space="preserve"> research papers</w:t>
      </w:r>
      <w:r w:rsidRPr="009C0024">
        <w:rPr>
          <w:rFonts w:eastAsia="Times New Roman" w:cs="Times New Roman"/>
          <w:sz w:val="24"/>
          <w:szCs w:val="24"/>
          <w:lang w:val="en-IE"/>
        </w:rPr>
        <w:t xml:space="preserve">. </w:t>
      </w:r>
      <w:r w:rsidR="00C146F0" w:rsidRPr="009C0024">
        <w:rPr>
          <w:rFonts w:eastAsia="Times New Roman" w:cs="Times New Roman"/>
          <w:sz w:val="24"/>
          <w:szCs w:val="24"/>
          <w:lang w:val="en-IE"/>
        </w:rPr>
        <w:t xml:space="preserve">Many have engaged with </w:t>
      </w:r>
      <w:r w:rsidR="00D83838" w:rsidRPr="009C0024">
        <w:rPr>
          <w:rFonts w:eastAsia="Times New Roman" w:cs="Times New Roman"/>
          <w:sz w:val="24"/>
          <w:szCs w:val="24"/>
          <w:lang w:val="en-IE"/>
        </w:rPr>
        <w:t xml:space="preserve">Oireachtas committees including the Seanad Special Select Committee </w:t>
      </w:r>
      <w:r w:rsidR="00D83838" w:rsidRPr="009C0024">
        <w:rPr>
          <w:rFonts w:eastAsia="Times New Roman" w:cs="Times New Roman"/>
          <w:bCs/>
          <w:sz w:val="24"/>
          <w:szCs w:val="24"/>
          <w:lang w:val="en-IE"/>
        </w:rPr>
        <w:t xml:space="preserve">on </w:t>
      </w:r>
      <w:r w:rsidR="002B177C">
        <w:rPr>
          <w:rFonts w:eastAsia="Times New Roman" w:cs="Times New Roman"/>
          <w:bCs/>
          <w:sz w:val="24"/>
          <w:szCs w:val="24"/>
          <w:lang w:val="en-IE"/>
        </w:rPr>
        <w:t>Brexit</w:t>
      </w:r>
      <w:r w:rsidR="00D83838" w:rsidRPr="009C0024">
        <w:rPr>
          <w:rFonts w:eastAsia="Times New Roman" w:cs="Times New Roman"/>
          <w:sz w:val="24"/>
          <w:szCs w:val="24"/>
          <w:lang w:val="en-IE"/>
        </w:rPr>
        <w:t>, as well as with the All-Island Civic Dialogue on Brexit</w:t>
      </w:r>
      <w:r w:rsidR="00521188" w:rsidRPr="009C0024">
        <w:rPr>
          <w:rFonts w:eastAsia="Times New Roman" w:cs="Times New Roman"/>
          <w:sz w:val="24"/>
          <w:szCs w:val="24"/>
          <w:lang w:val="en-IE"/>
        </w:rPr>
        <w:t>, and have lobbied the Government in support of their aims</w:t>
      </w:r>
      <w:r w:rsidR="00D83838" w:rsidRPr="009C0024">
        <w:rPr>
          <w:rFonts w:eastAsia="Times New Roman" w:cs="Times New Roman"/>
          <w:sz w:val="24"/>
          <w:szCs w:val="24"/>
          <w:lang w:val="en-IE"/>
        </w:rPr>
        <w:t>.</w:t>
      </w:r>
      <w:r w:rsidR="00521188" w:rsidRPr="009C0024">
        <w:rPr>
          <w:rFonts w:eastAsia="Times New Roman" w:cs="Times New Roman"/>
          <w:sz w:val="24"/>
          <w:szCs w:val="24"/>
          <w:lang w:val="en-IE"/>
        </w:rPr>
        <w:t xml:space="preserve"> Many also lobby the Dáil or </w:t>
      </w:r>
      <w:r w:rsidR="002B177C">
        <w:rPr>
          <w:rFonts w:eastAsia="Times New Roman" w:cs="Times New Roman"/>
          <w:sz w:val="24"/>
          <w:szCs w:val="24"/>
          <w:lang w:val="en-IE"/>
        </w:rPr>
        <w:t>parliament</w:t>
      </w:r>
      <w:r w:rsidR="00521188" w:rsidRPr="009C0024">
        <w:rPr>
          <w:rFonts w:eastAsia="Times New Roman" w:cs="Times New Roman"/>
          <w:sz w:val="24"/>
          <w:szCs w:val="24"/>
          <w:lang w:val="en-IE"/>
        </w:rPr>
        <w:t xml:space="preserve"> generally: a</w:t>
      </w:r>
      <w:r w:rsidR="002B177C">
        <w:rPr>
          <w:rFonts w:eastAsia="Times New Roman" w:cs="Times New Roman"/>
          <w:sz w:val="24"/>
          <w:szCs w:val="24"/>
          <w:lang w:val="en-IE"/>
        </w:rPr>
        <w:t>n</w:t>
      </w:r>
      <w:r w:rsidR="00521188" w:rsidRPr="009C0024">
        <w:rPr>
          <w:rFonts w:eastAsia="Times New Roman" w:cs="Times New Roman"/>
          <w:sz w:val="24"/>
          <w:szCs w:val="24"/>
          <w:lang w:val="en-IE"/>
        </w:rPr>
        <w:t xml:space="preserve"> </w:t>
      </w:r>
      <w:r w:rsidR="002B177C" w:rsidRPr="009C0024">
        <w:rPr>
          <w:rFonts w:eastAsia="Times New Roman" w:cs="Times New Roman"/>
          <w:sz w:val="24"/>
          <w:szCs w:val="24"/>
          <w:lang w:val="en-IE"/>
        </w:rPr>
        <w:t xml:space="preserve">August 2018 </w:t>
      </w:r>
      <w:r w:rsidR="00521188" w:rsidRPr="009C0024">
        <w:rPr>
          <w:rFonts w:eastAsia="Times New Roman" w:cs="Times New Roman"/>
          <w:sz w:val="24"/>
          <w:szCs w:val="24"/>
          <w:lang w:val="en-IE"/>
        </w:rPr>
        <w:t>search revealed some 220 persons or entities had registered themselves as having lobbied either or both regarding Brexit</w:t>
      </w:r>
      <w:r w:rsidR="00C53E27" w:rsidRPr="009C0024">
        <w:rPr>
          <w:rFonts w:eastAsia="Times New Roman" w:cs="Times New Roman"/>
          <w:sz w:val="24"/>
          <w:szCs w:val="24"/>
          <w:lang w:val="en-IE"/>
        </w:rPr>
        <w:t>.</w:t>
      </w:r>
      <w:r w:rsidR="00C53E27" w:rsidRPr="009C0024">
        <w:rPr>
          <w:rStyle w:val="FootnoteReference"/>
          <w:rFonts w:eastAsia="Times New Roman" w:cs="Times New Roman"/>
          <w:sz w:val="24"/>
          <w:szCs w:val="24"/>
          <w:lang w:val="en-IE"/>
        </w:rPr>
        <w:footnoteReference w:id="45"/>
      </w:r>
      <w:r w:rsidR="00521188" w:rsidRPr="009C0024">
        <w:rPr>
          <w:rFonts w:eastAsia="Times New Roman" w:cs="Times New Roman"/>
          <w:sz w:val="24"/>
          <w:szCs w:val="24"/>
          <w:lang w:val="en-IE"/>
        </w:rPr>
        <w:t xml:space="preserve"> Some </w:t>
      </w:r>
      <w:r w:rsidR="00C53E27" w:rsidRPr="009C0024">
        <w:rPr>
          <w:rFonts w:eastAsia="Times New Roman" w:cs="Times New Roman"/>
          <w:sz w:val="24"/>
          <w:szCs w:val="24"/>
          <w:lang w:val="en-IE"/>
        </w:rPr>
        <w:t xml:space="preserve">groups </w:t>
      </w:r>
      <w:r w:rsidR="00671E99" w:rsidRPr="009C0024">
        <w:rPr>
          <w:rFonts w:eastAsia="Times New Roman" w:cs="Times New Roman"/>
          <w:sz w:val="24"/>
          <w:szCs w:val="24"/>
          <w:lang w:val="en-IE"/>
        </w:rPr>
        <w:t>have</w:t>
      </w:r>
      <w:r w:rsidR="00521188" w:rsidRPr="009C0024">
        <w:rPr>
          <w:rFonts w:eastAsia="Times New Roman" w:cs="Times New Roman"/>
          <w:sz w:val="24"/>
          <w:szCs w:val="24"/>
          <w:lang w:val="en-IE"/>
        </w:rPr>
        <w:t xml:space="preserve"> </w:t>
      </w:r>
      <w:r w:rsidR="00C53E27" w:rsidRPr="009C0024">
        <w:rPr>
          <w:rFonts w:eastAsia="Times New Roman" w:cs="Times New Roman"/>
          <w:sz w:val="24"/>
          <w:szCs w:val="24"/>
          <w:lang w:val="en-IE"/>
        </w:rPr>
        <w:t xml:space="preserve">additionally </w:t>
      </w:r>
      <w:r w:rsidR="00671E99" w:rsidRPr="009C0024">
        <w:rPr>
          <w:rFonts w:eastAsia="Times New Roman" w:cs="Times New Roman"/>
          <w:sz w:val="24"/>
          <w:szCs w:val="24"/>
          <w:lang w:val="en-IE"/>
        </w:rPr>
        <w:t xml:space="preserve">been </w:t>
      </w:r>
      <w:r w:rsidR="00521188" w:rsidRPr="009C0024">
        <w:rPr>
          <w:rFonts w:eastAsia="Times New Roman" w:cs="Times New Roman"/>
          <w:sz w:val="24"/>
          <w:szCs w:val="24"/>
          <w:lang w:val="en-IE"/>
        </w:rPr>
        <w:t xml:space="preserve">involved in the Brexit </w:t>
      </w:r>
      <w:r w:rsidR="00521188" w:rsidRPr="009C0024">
        <w:rPr>
          <w:rFonts w:eastAsia="Times New Roman" w:cs="Times New Roman"/>
          <w:sz w:val="24"/>
          <w:szCs w:val="24"/>
          <w:lang w:val="en-IE"/>
        </w:rPr>
        <w:lastRenderedPageBreak/>
        <w:t>stakeholders’ forum’.</w:t>
      </w:r>
      <w:r w:rsidR="00521188" w:rsidRPr="009C0024">
        <w:rPr>
          <w:rStyle w:val="FootnoteReference"/>
          <w:rFonts w:eastAsia="Times New Roman" w:cs="Times New Roman"/>
          <w:sz w:val="24"/>
          <w:szCs w:val="24"/>
          <w:lang w:val="en-IE"/>
        </w:rPr>
        <w:footnoteReference w:id="46"/>
      </w:r>
      <w:r w:rsidR="00521188" w:rsidRPr="009C0024">
        <w:rPr>
          <w:rFonts w:eastAsia="Times New Roman" w:cs="Times New Roman"/>
          <w:sz w:val="24"/>
          <w:szCs w:val="24"/>
          <w:lang w:val="en-IE"/>
        </w:rPr>
        <w:t xml:space="preserve"> </w:t>
      </w:r>
      <w:r w:rsidR="00D83838" w:rsidRPr="009C0024">
        <w:rPr>
          <w:rFonts w:eastAsia="Times New Roman" w:cs="Times New Roman"/>
          <w:sz w:val="24"/>
          <w:szCs w:val="24"/>
          <w:lang w:val="en-IE"/>
        </w:rPr>
        <w:t xml:space="preserve"> </w:t>
      </w:r>
      <w:r w:rsidRPr="009C0024">
        <w:rPr>
          <w:rFonts w:eastAsia="Times New Roman" w:cs="Times New Roman"/>
          <w:sz w:val="24"/>
          <w:szCs w:val="24"/>
          <w:lang w:val="en-IE"/>
        </w:rPr>
        <w:t>Such activities ca</w:t>
      </w:r>
      <w:r w:rsidR="00AD24C7" w:rsidRPr="009C0024">
        <w:rPr>
          <w:rFonts w:eastAsia="Times New Roman" w:cs="Times New Roman"/>
          <w:sz w:val="24"/>
          <w:szCs w:val="24"/>
          <w:lang w:val="en-IE"/>
        </w:rPr>
        <w:t xml:space="preserve">n be expected to intensify </w:t>
      </w:r>
      <w:r w:rsidR="009C0024">
        <w:rPr>
          <w:rFonts w:eastAsia="Times New Roman" w:cs="Times New Roman"/>
          <w:sz w:val="24"/>
          <w:szCs w:val="24"/>
          <w:lang w:val="en-IE"/>
        </w:rPr>
        <w:t>if</w:t>
      </w:r>
      <w:r w:rsidR="00AD24C7" w:rsidRPr="009C0024">
        <w:rPr>
          <w:rFonts w:eastAsia="Times New Roman" w:cs="Times New Roman"/>
          <w:sz w:val="24"/>
          <w:szCs w:val="24"/>
          <w:lang w:val="en-IE"/>
        </w:rPr>
        <w:t xml:space="preserve"> an Article 50 agreement is reached and attention turns to </w:t>
      </w:r>
      <w:r w:rsidR="00C146F0" w:rsidRPr="009C0024">
        <w:rPr>
          <w:rFonts w:eastAsia="Times New Roman" w:cs="Times New Roman"/>
          <w:sz w:val="24"/>
          <w:szCs w:val="24"/>
          <w:lang w:val="en-IE"/>
        </w:rPr>
        <w:t xml:space="preserve">the future </w:t>
      </w:r>
      <w:r w:rsidR="002B177C">
        <w:rPr>
          <w:rFonts w:eastAsia="Times New Roman" w:cs="Times New Roman"/>
          <w:sz w:val="24"/>
          <w:szCs w:val="24"/>
          <w:lang w:val="en-IE"/>
        </w:rPr>
        <w:t xml:space="preserve">EU-UK </w:t>
      </w:r>
      <w:r w:rsidR="00C146F0" w:rsidRPr="009C0024">
        <w:rPr>
          <w:rFonts w:eastAsia="Times New Roman" w:cs="Times New Roman"/>
          <w:sz w:val="24"/>
          <w:szCs w:val="24"/>
          <w:lang w:val="en-IE"/>
        </w:rPr>
        <w:t>trading and broader relationship.</w:t>
      </w:r>
      <w:r w:rsidR="00857AAD" w:rsidRPr="009C0024">
        <w:rPr>
          <w:rFonts w:eastAsia="Times New Roman" w:cs="Times New Roman"/>
          <w:sz w:val="24"/>
          <w:szCs w:val="24"/>
          <w:lang w:val="en-IE"/>
        </w:rPr>
        <w:t xml:space="preserve"> Among active participants in Brexit-related activities are the Irish Farmers’ Association, IBEC, human rights groups, Science Foundation </w:t>
      </w:r>
      <w:r w:rsidR="00852063">
        <w:rPr>
          <w:rFonts w:eastAsia="Times New Roman" w:cs="Times New Roman"/>
          <w:sz w:val="24"/>
          <w:szCs w:val="24"/>
          <w:lang w:val="en-IE"/>
        </w:rPr>
        <w:t>Ireland, the Irish Universities</w:t>
      </w:r>
      <w:r w:rsidR="00857AAD" w:rsidRPr="009C0024">
        <w:rPr>
          <w:rFonts w:eastAsia="Times New Roman" w:cs="Times New Roman"/>
          <w:sz w:val="24"/>
          <w:szCs w:val="24"/>
          <w:lang w:val="en-IE"/>
        </w:rPr>
        <w:t xml:space="preserve"> Association, the aviation sector, the Irish Fisheries Organisation, the Irish Congress of Tr</w:t>
      </w:r>
      <w:r w:rsidR="00852063">
        <w:rPr>
          <w:rFonts w:eastAsia="Times New Roman" w:cs="Times New Roman"/>
          <w:sz w:val="24"/>
          <w:szCs w:val="24"/>
          <w:lang w:val="en-IE"/>
        </w:rPr>
        <w:t>ade Unions, the Irish Exporters</w:t>
      </w:r>
      <w:r w:rsidR="00857AAD" w:rsidRPr="009C0024">
        <w:rPr>
          <w:rFonts w:eastAsia="Times New Roman" w:cs="Times New Roman"/>
          <w:sz w:val="24"/>
          <w:szCs w:val="24"/>
          <w:lang w:val="en-IE"/>
        </w:rPr>
        <w:t xml:space="preserve"> Association, the Irish </w:t>
      </w:r>
      <w:r w:rsidR="00852063">
        <w:rPr>
          <w:rFonts w:eastAsia="Times New Roman" w:cs="Times New Roman"/>
          <w:sz w:val="24"/>
          <w:szCs w:val="24"/>
          <w:lang w:val="en-IE"/>
        </w:rPr>
        <w:t>Road Haulage</w:t>
      </w:r>
      <w:r w:rsidR="00857AAD" w:rsidRPr="009C0024">
        <w:rPr>
          <w:rFonts w:eastAsia="Times New Roman" w:cs="Times New Roman"/>
          <w:sz w:val="24"/>
          <w:szCs w:val="24"/>
          <w:lang w:val="en-IE"/>
        </w:rPr>
        <w:t xml:space="preserve"> Association</w:t>
      </w:r>
      <w:r w:rsidR="00671E99" w:rsidRPr="009C0024">
        <w:rPr>
          <w:rFonts w:eastAsia="Times New Roman" w:cs="Times New Roman"/>
          <w:sz w:val="24"/>
          <w:szCs w:val="24"/>
          <w:lang w:val="en-IE"/>
        </w:rPr>
        <w:t>, the pharmaceutical industry</w:t>
      </w:r>
      <w:r w:rsidR="002B177C">
        <w:rPr>
          <w:rFonts w:eastAsia="Times New Roman" w:cs="Times New Roman"/>
          <w:sz w:val="24"/>
          <w:szCs w:val="24"/>
          <w:lang w:val="en-IE"/>
        </w:rPr>
        <w:t xml:space="preserve"> and </w:t>
      </w:r>
      <w:r w:rsidR="00671E99" w:rsidRPr="009C0024">
        <w:rPr>
          <w:rFonts w:eastAsia="Times New Roman" w:cs="Times New Roman"/>
          <w:sz w:val="24"/>
          <w:szCs w:val="24"/>
          <w:lang w:val="en-IE"/>
        </w:rPr>
        <w:t xml:space="preserve">the retail sector. </w:t>
      </w:r>
      <w:r w:rsidR="002B177C">
        <w:rPr>
          <w:rFonts w:eastAsia="Times New Roman" w:cs="Times New Roman"/>
          <w:sz w:val="24"/>
          <w:szCs w:val="24"/>
          <w:lang w:val="en-IE"/>
        </w:rPr>
        <w:t>If t</w:t>
      </w:r>
      <w:r w:rsidR="00671E99" w:rsidRPr="009C0024">
        <w:rPr>
          <w:rFonts w:eastAsia="Times New Roman" w:cs="Times New Roman"/>
          <w:sz w:val="24"/>
          <w:szCs w:val="24"/>
          <w:lang w:val="en-IE"/>
        </w:rPr>
        <w:t xml:space="preserve">here is </w:t>
      </w:r>
      <w:r w:rsidR="002B177C">
        <w:rPr>
          <w:rFonts w:eastAsia="Times New Roman" w:cs="Times New Roman"/>
          <w:sz w:val="24"/>
          <w:szCs w:val="24"/>
          <w:lang w:val="en-IE"/>
        </w:rPr>
        <w:t>still</w:t>
      </w:r>
      <w:r w:rsidR="00671E99" w:rsidRPr="009C0024">
        <w:rPr>
          <w:rFonts w:eastAsia="Times New Roman" w:cs="Times New Roman"/>
          <w:sz w:val="24"/>
          <w:szCs w:val="24"/>
          <w:lang w:val="en-IE"/>
        </w:rPr>
        <w:t xml:space="preserve"> great uncertainty concerning Brexit</w:t>
      </w:r>
      <w:r w:rsidR="002B177C">
        <w:rPr>
          <w:rFonts w:eastAsia="Times New Roman" w:cs="Times New Roman"/>
          <w:sz w:val="24"/>
          <w:szCs w:val="24"/>
          <w:lang w:val="en-IE"/>
        </w:rPr>
        <w:t>, t</w:t>
      </w:r>
      <w:r w:rsidR="00671E99" w:rsidRPr="009C0024">
        <w:rPr>
          <w:rFonts w:eastAsia="Times New Roman" w:cs="Times New Roman"/>
          <w:sz w:val="24"/>
          <w:szCs w:val="24"/>
          <w:lang w:val="en-IE"/>
        </w:rPr>
        <w:t>he lobbying register has at least made clearer the identities of many of those campaigning for particular responses to Brexit.</w:t>
      </w:r>
    </w:p>
    <w:p w14:paraId="5824057F" w14:textId="77777777" w:rsidR="00E31110" w:rsidRPr="00E31110" w:rsidRDefault="00E31110" w:rsidP="00E31110">
      <w:pPr>
        <w:shd w:val="clear" w:color="auto" w:fill="FFFFFF"/>
        <w:spacing w:line="276" w:lineRule="auto"/>
        <w:jc w:val="both"/>
        <w:rPr>
          <w:rFonts w:eastAsia="Times New Roman" w:cs="Times New Roman"/>
          <w:bCs/>
          <w:sz w:val="24"/>
          <w:szCs w:val="24"/>
          <w:lang w:val="en-IE"/>
        </w:rPr>
      </w:pPr>
    </w:p>
    <w:p w14:paraId="78F3CF12" w14:textId="77777777" w:rsidR="00E31110" w:rsidRDefault="00735755" w:rsidP="00E31110">
      <w:pPr>
        <w:shd w:val="clear" w:color="auto" w:fill="FFFFFF"/>
        <w:spacing w:line="276" w:lineRule="auto"/>
        <w:jc w:val="both"/>
        <w:rPr>
          <w:rFonts w:eastAsia="Times New Roman" w:cs="Times New Roman"/>
          <w:i/>
          <w:sz w:val="24"/>
          <w:szCs w:val="24"/>
          <w:lang w:val="en-IE"/>
        </w:rPr>
      </w:pPr>
      <w:r w:rsidRPr="009C0024">
        <w:rPr>
          <w:rFonts w:eastAsia="Times New Roman" w:cs="Times New Roman"/>
          <w:i/>
          <w:sz w:val="24"/>
          <w:szCs w:val="24"/>
          <w:lang w:val="en-IE"/>
        </w:rPr>
        <w:t>Has Oireachtas Activity the Potential to Disrupt the EU 27’s Common Position?</w:t>
      </w:r>
    </w:p>
    <w:p w14:paraId="3C5BE1FF" w14:textId="77777777" w:rsidR="00735755" w:rsidRPr="009C0024" w:rsidRDefault="00735755" w:rsidP="00E31110">
      <w:pPr>
        <w:shd w:val="clear" w:color="auto" w:fill="FFFFFF"/>
        <w:spacing w:line="276" w:lineRule="auto"/>
        <w:jc w:val="both"/>
        <w:rPr>
          <w:rFonts w:eastAsia="Times New Roman" w:cs="Times New Roman"/>
          <w:i/>
          <w:sz w:val="24"/>
          <w:szCs w:val="24"/>
          <w:lang w:val="en-IE"/>
        </w:rPr>
      </w:pPr>
      <w:r w:rsidRPr="009C0024">
        <w:rPr>
          <w:rFonts w:eastAsia="Times New Roman" w:cs="Times New Roman"/>
          <w:i/>
          <w:sz w:val="24"/>
          <w:szCs w:val="24"/>
          <w:lang w:val="en-IE"/>
        </w:rPr>
        <w:t xml:space="preserve"> </w:t>
      </w:r>
    </w:p>
    <w:p w14:paraId="2BF9C23D" w14:textId="3F3C9257" w:rsidR="00FD3F61" w:rsidRDefault="00735755" w:rsidP="00E1468F">
      <w:pPr>
        <w:shd w:val="clear" w:color="auto" w:fill="FFFFFF"/>
        <w:spacing w:after="100" w:line="276" w:lineRule="auto"/>
        <w:jc w:val="both"/>
        <w:rPr>
          <w:rFonts w:eastAsia="Times New Roman" w:cs="Times New Roman"/>
          <w:sz w:val="24"/>
          <w:szCs w:val="24"/>
          <w:lang w:val="en-IE"/>
        </w:rPr>
      </w:pPr>
      <w:r w:rsidRPr="009C0024">
        <w:rPr>
          <w:rFonts w:eastAsia="Times New Roman" w:cs="Times New Roman"/>
          <w:sz w:val="24"/>
          <w:szCs w:val="24"/>
          <w:lang w:val="en-IE"/>
        </w:rPr>
        <w:t xml:space="preserve">A concluding issue is whether </w:t>
      </w:r>
      <w:r w:rsidR="002B177C">
        <w:rPr>
          <w:rFonts w:eastAsia="Times New Roman" w:cs="Times New Roman"/>
          <w:sz w:val="24"/>
          <w:szCs w:val="24"/>
          <w:lang w:val="en-IE"/>
        </w:rPr>
        <w:t>parliamentary</w:t>
      </w:r>
      <w:r w:rsidR="002B177C" w:rsidRPr="009C0024">
        <w:rPr>
          <w:rFonts w:eastAsia="Times New Roman" w:cs="Times New Roman"/>
          <w:sz w:val="24"/>
          <w:szCs w:val="24"/>
          <w:lang w:val="en-IE"/>
        </w:rPr>
        <w:t xml:space="preserve"> </w:t>
      </w:r>
      <w:r w:rsidRPr="009C0024">
        <w:rPr>
          <w:rFonts w:eastAsia="Times New Roman" w:cs="Times New Roman"/>
          <w:sz w:val="24"/>
          <w:szCs w:val="24"/>
          <w:lang w:val="en-IE"/>
        </w:rPr>
        <w:t xml:space="preserve">activity </w:t>
      </w:r>
      <w:r w:rsidR="00426C04" w:rsidRPr="009C0024">
        <w:rPr>
          <w:rFonts w:eastAsia="Times New Roman" w:cs="Times New Roman"/>
          <w:sz w:val="24"/>
          <w:szCs w:val="24"/>
          <w:lang w:val="en-IE"/>
        </w:rPr>
        <w:t>has</w:t>
      </w:r>
      <w:r w:rsidRPr="009C0024">
        <w:rPr>
          <w:rFonts w:eastAsia="Times New Roman" w:cs="Times New Roman"/>
          <w:sz w:val="24"/>
          <w:szCs w:val="24"/>
          <w:lang w:val="en-IE"/>
        </w:rPr>
        <w:t xml:space="preserve"> the potential to disrupt </w:t>
      </w:r>
      <w:r w:rsidR="00A70A26" w:rsidRPr="009C0024">
        <w:rPr>
          <w:rFonts w:eastAsia="Times New Roman" w:cs="Times New Roman"/>
          <w:sz w:val="24"/>
          <w:szCs w:val="24"/>
          <w:lang w:val="en-IE"/>
        </w:rPr>
        <w:t>an</w:t>
      </w:r>
      <w:r w:rsidRPr="009C0024">
        <w:rPr>
          <w:rFonts w:eastAsia="Times New Roman" w:cs="Times New Roman"/>
          <w:sz w:val="24"/>
          <w:szCs w:val="24"/>
          <w:lang w:val="en-IE"/>
        </w:rPr>
        <w:t xml:space="preserve"> EU 27</w:t>
      </w:r>
      <w:r w:rsidR="00A70A26" w:rsidRPr="009C0024">
        <w:rPr>
          <w:rFonts w:eastAsia="Times New Roman" w:cs="Times New Roman"/>
          <w:sz w:val="24"/>
          <w:szCs w:val="24"/>
          <w:lang w:val="en-IE"/>
        </w:rPr>
        <w:t xml:space="preserve"> </w:t>
      </w:r>
      <w:r w:rsidRPr="009C0024">
        <w:rPr>
          <w:rFonts w:eastAsia="Times New Roman" w:cs="Times New Roman"/>
          <w:sz w:val="24"/>
          <w:szCs w:val="24"/>
          <w:lang w:val="en-IE"/>
        </w:rPr>
        <w:t>common position</w:t>
      </w:r>
      <w:r w:rsidR="002B177C">
        <w:rPr>
          <w:rFonts w:eastAsia="Times New Roman" w:cs="Times New Roman"/>
          <w:sz w:val="24"/>
          <w:szCs w:val="24"/>
          <w:lang w:val="en-IE"/>
        </w:rPr>
        <w:t>.</w:t>
      </w:r>
      <w:r w:rsidRPr="009C0024">
        <w:rPr>
          <w:rFonts w:eastAsia="Times New Roman" w:cs="Times New Roman"/>
          <w:sz w:val="24"/>
          <w:szCs w:val="24"/>
          <w:lang w:val="en-IE"/>
        </w:rPr>
        <w:t xml:space="preserve"> </w:t>
      </w:r>
      <w:r w:rsidR="00490162">
        <w:rPr>
          <w:rFonts w:eastAsia="Times New Roman" w:cs="Times New Roman"/>
          <w:sz w:val="24"/>
          <w:szCs w:val="24"/>
          <w:lang w:val="en-IE"/>
        </w:rPr>
        <w:t>Although, t</w:t>
      </w:r>
      <w:r w:rsidR="00826195">
        <w:rPr>
          <w:rFonts w:eastAsia="Times New Roman" w:cs="Times New Roman"/>
          <w:sz w:val="24"/>
          <w:szCs w:val="24"/>
          <w:lang w:val="en-IE"/>
        </w:rPr>
        <w:t xml:space="preserve">he conclusion of a </w:t>
      </w:r>
      <w:r w:rsidR="00A70A26" w:rsidRPr="009C0024">
        <w:rPr>
          <w:rFonts w:eastAsia="Times New Roman" w:cs="Times New Roman"/>
          <w:sz w:val="24"/>
          <w:szCs w:val="24"/>
          <w:lang w:val="en-IE"/>
        </w:rPr>
        <w:t xml:space="preserve">Article 50 </w:t>
      </w:r>
      <w:r w:rsidR="002B177C">
        <w:rPr>
          <w:rFonts w:eastAsia="Times New Roman" w:cs="Times New Roman"/>
          <w:sz w:val="24"/>
          <w:szCs w:val="24"/>
          <w:lang w:val="en-IE"/>
        </w:rPr>
        <w:t>agreement</w:t>
      </w:r>
      <w:r w:rsidR="0097119E">
        <w:rPr>
          <w:rFonts w:eastAsia="Times New Roman" w:cs="Times New Roman"/>
          <w:sz w:val="24"/>
          <w:szCs w:val="24"/>
          <w:lang w:val="en-IE"/>
        </w:rPr>
        <w:t xml:space="preserve"> </w:t>
      </w:r>
      <w:r w:rsidR="00826195">
        <w:rPr>
          <w:rFonts w:eastAsia="Times New Roman" w:cs="Times New Roman"/>
          <w:sz w:val="24"/>
          <w:szCs w:val="24"/>
          <w:lang w:val="en-IE"/>
        </w:rPr>
        <w:t xml:space="preserve">requires only a </w:t>
      </w:r>
      <w:r w:rsidR="00A70A26" w:rsidRPr="009C0024">
        <w:rPr>
          <w:rFonts w:eastAsia="Times New Roman" w:cs="Times New Roman"/>
          <w:sz w:val="24"/>
          <w:szCs w:val="24"/>
          <w:lang w:val="en-IE"/>
        </w:rPr>
        <w:t xml:space="preserve">qualified majority </w:t>
      </w:r>
      <w:r w:rsidR="00826195">
        <w:rPr>
          <w:rFonts w:eastAsia="Times New Roman" w:cs="Times New Roman"/>
          <w:sz w:val="24"/>
          <w:szCs w:val="24"/>
          <w:lang w:val="en-IE"/>
        </w:rPr>
        <w:t>from Council</w:t>
      </w:r>
      <w:r w:rsidR="00826195" w:rsidRPr="009C0024">
        <w:rPr>
          <w:rFonts w:eastAsia="Times New Roman" w:cs="Times New Roman"/>
          <w:sz w:val="24"/>
          <w:szCs w:val="24"/>
          <w:lang w:val="en-IE"/>
        </w:rPr>
        <w:t xml:space="preserve"> </w:t>
      </w:r>
      <w:r w:rsidR="00490162">
        <w:rPr>
          <w:rFonts w:eastAsia="Times New Roman" w:cs="Times New Roman"/>
          <w:sz w:val="24"/>
          <w:szCs w:val="24"/>
          <w:lang w:val="en-IE"/>
        </w:rPr>
        <w:t>(</w:t>
      </w:r>
      <w:r w:rsidR="00FD3F61">
        <w:rPr>
          <w:rFonts w:eastAsia="Times New Roman" w:cs="Times New Roman"/>
          <w:sz w:val="24"/>
          <w:szCs w:val="24"/>
          <w:lang w:val="en-IE"/>
        </w:rPr>
        <w:t xml:space="preserve">which </w:t>
      </w:r>
      <w:r w:rsidR="00A70A26" w:rsidRPr="009C0024">
        <w:rPr>
          <w:rFonts w:eastAsia="Times New Roman" w:cs="Times New Roman"/>
          <w:sz w:val="24"/>
          <w:szCs w:val="24"/>
          <w:lang w:val="en-IE"/>
        </w:rPr>
        <w:t>in turn means that each individual state of the 27  has only limited legal capacity to disrupt matters</w:t>
      </w:r>
      <w:r w:rsidR="00490162">
        <w:rPr>
          <w:rFonts w:eastAsia="Times New Roman" w:cs="Times New Roman"/>
          <w:sz w:val="24"/>
          <w:szCs w:val="24"/>
          <w:lang w:val="en-IE"/>
        </w:rPr>
        <w:t xml:space="preserve">), </w:t>
      </w:r>
      <w:r w:rsidR="00A70A26" w:rsidRPr="009C0024">
        <w:rPr>
          <w:rFonts w:eastAsia="Times New Roman" w:cs="Times New Roman"/>
          <w:sz w:val="24"/>
          <w:szCs w:val="24"/>
          <w:lang w:val="en-IE"/>
        </w:rPr>
        <w:t xml:space="preserve"> </w:t>
      </w:r>
      <w:r w:rsidR="00D9252A">
        <w:rPr>
          <w:rFonts w:eastAsia="Times New Roman" w:cs="Times New Roman"/>
          <w:sz w:val="24"/>
          <w:szCs w:val="24"/>
          <w:lang w:val="en-IE"/>
        </w:rPr>
        <w:t>i</w:t>
      </w:r>
      <w:r w:rsidR="00A70A26" w:rsidRPr="009C0024">
        <w:rPr>
          <w:rFonts w:eastAsia="Times New Roman" w:cs="Times New Roman"/>
          <w:sz w:val="24"/>
          <w:szCs w:val="24"/>
          <w:lang w:val="en-IE"/>
        </w:rPr>
        <w:t xml:space="preserve">t is possible that an effective </w:t>
      </w:r>
      <w:r w:rsidR="00A70A26" w:rsidRPr="009C0024">
        <w:rPr>
          <w:rFonts w:eastAsia="Times New Roman" w:cs="Times New Roman"/>
          <w:i/>
          <w:sz w:val="24"/>
          <w:szCs w:val="24"/>
          <w:lang w:val="en-IE"/>
        </w:rPr>
        <w:t>political</w:t>
      </w:r>
      <w:r w:rsidR="00A70A26" w:rsidRPr="009C0024">
        <w:rPr>
          <w:rFonts w:eastAsia="Times New Roman" w:cs="Times New Roman"/>
          <w:sz w:val="24"/>
          <w:szCs w:val="24"/>
          <w:lang w:val="en-IE"/>
        </w:rPr>
        <w:t xml:space="preserve"> veto </w:t>
      </w:r>
      <w:r w:rsidR="00826195">
        <w:rPr>
          <w:rFonts w:eastAsia="Times New Roman" w:cs="Times New Roman"/>
          <w:sz w:val="24"/>
          <w:szCs w:val="24"/>
          <w:lang w:val="en-IE"/>
        </w:rPr>
        <w:t>will</w:t>
      </w:r>
      <w:r w:rsidR="00A70A26" w:rsidRPr="009C0024">
        <w:rPr>
          <w:rFonts w:eastAsia="Times New Roman" w:cs="Times New Roman"/>
          <w:sz w:val="24"/>
          <w:szCs w:val="24"/>
          <w:lang w:val="en-IE"/>
        </w:rPr>
        <w:t xml:space="preserve"> be accorded by the </w:t>
      </w:r>
      <w:r w:rsidR="00E36848" w:rsidRPr="009C0024">
        <w:rPr>
          <w:rFonts w:eastAsia="Times New Roman" w:cs="Times New Roman"/>
          <w:sz w:val="24"/>
          <w:szCs w:val="24"/>
          <w:lang w:val="en-IE"/>
        </w:rPr>
        <w:t>other member States</w:t>
      </w:r>
      <w:r w:rsidR="00826195">
        <w:rPr>
          <w:rFonts w:eastAsia="Times New Roman" w:cs="Times New Roman"/>
          <w:sz w:val="24"/>
          <w:szCs w:val="24"/>
          <w:lang w:val="en-IE"/>
        </w:rPr>
        <w:t xml:space="preserve"> to Ireland </w:t>
      </w:r>
      <w:r w:rsidR="00D9252A">
        <w:rPr>
          <w:rFonts w:eastAsia="Times New Roman" w:cs="Times New Roman"/>
          <w:sz w:val="24"/>
          <w:szCs w:val="24"/>
          <w:lang w:val="en-IE"/>
        </w:rPr>
        <w:t>over</w:t>
      </w:r>
      <w:r w:rsidR="00826195">
        <w:rPr>
          <w:rFonts w:eastAsia="Times New Roman" w:cs="Times New Roman"/>
          <w:sz w:val="24"/>
          <w:szCs w:val="24"/>
          <w:lang w:val="en-IE"/>
        </w:rPr>
        <w:t xml:space="preserve"> Irish opposition to the creation of a hard border with Northern Ireland. </w:t>
      </w:r>
    </w:p>
    <w:p w14:paraId="279D6665" w14:textId="77777777" w:rsidR="00792FB6" w:rsidRDefault="00826195" w:rsidP="00E1468F">
      <w:pPr>
        <w:shd w:val="clear" w:color="auto" w:fill="FFFFFF"/>
        <w:spacing w:after="100" w:line="276" w:lineRule="auto"/>
        <w:jc w:val="both"/>
        <w:rPr>
          <w:rFonts w:eastAsia="Times New Roman" w:cs="Times New Roman"/>
          <w:sz w:val="24"/>
          <w:szCs w:val="24"/>
          <w:lang w:val="en-IE"/>
        </w:rPr>
      </w:pPr>
      <w:r>
        <w:rPr>
          <w:rFonts w:eastAsia="Times New Roman" w:cs="Times New Roman"/>
          <w:sz w:val="24"/>
          <w:szCs w:val="24"/>
          <w:lang w:val="en-IE"/>
        </w:rPr>
        <w:t>In addition, if a subsequent ‘future relationship’ agreement with the UK is a mixed agreement this would involve each EU member state ha</w:t>
      </w:r>
      <w:r w:rsidR="00FD3F61">
        <w:rPr>
          <w:rFonts w:eastAsia="Times New Roman" w:cs="Times New Roman"/>
          <w:sz w:val="24"/>
          <w:szCs w:val="24"/>
          <w:lang w:val="en-IE"/>
        </w:rPr>
        <w:t>ving a veto over its conclusion -</w:t>
      </w:r>
      <w:r>
        <w:rPr>
          <w:rFonts w:eastAsia="Times New Roman" w:cs="Times New Roman"/>
          <w:sz w:val="24"/>
          <w:szCs w:val="24"/>
          <w:lang w:val="en-IE"/>
        </w:rPr>
        <w:t xml:space="preserve"> including Irel</w:t>
      </w:r>
      <w:r w:rsidR="00FD3F61">
        <w:rPr>
          <w:rFonts w:eastAsia="Times New Roman" w:cs="Times New Roman"/>
          <w:sz w:val="24"/>
          <w:szCs w:val="24"/>
          <w:lang w:val="en-IE"/>
        </w:rPr>
        <w:t>and. This situation too would involve</w:t>
      </w:r>
      <w:r>
        <w:rPr>
          <w:rFonts w:eastAsia="Times New Roman" w:cs="Times New Roman"/>
          <w:sz w:val="24"/>
          <w:szCs w:val="24"/>
          <w:lang w:val="en-IE"/>
        </w:rPr>
        <w:t xml:space="preserve"> the possibility of Irish disruption of a common position by the EU27, </w:t>
      </w:r>
      <w:r w:rsidR="00FD3F61">
        <w:rPr>
          <w:rFonts w:eastAsia="Times New Roman" w:cs="Times New Roman"/>
          <w:sz w:val="24"/>
          <w:szCs w:val="24"/>
          <w:lang w:val="en-IE"/>
        </w:rPr>
        <w:t>However</w:t>
      </w:r>
      <w:r>
        <w:rPr>
          <w:rFonts w:eastAsia="Times New Roman" w:cs="Times New Roman"/>
          <w:sz w:val="24"/>
          <w:szCs w:val="24"/>
          <w:lang w:val="en-IE"/>
        </w:rPr>
        <w:t xml:space="preserve">, given the </w:t>
      </w:r>
      <w:r w:rsidR="00FD3F61">
        <w:rPr>
          <w:rFonts w:eastAsia="Times New Roman" w:cs="Times New Roman"/>
          <w:sz w:val="24"/>
          <w:szCs w:val="24"/>
          <w:lang w:val="en-IE"/>
        </w:rPr>
        <w:t xml:space="preserve">ongoing </w:t>
      </w:r>
      <w:r>
        <w:rPr>
          <w:rFonts w:eastAsia="Times New Roman" w:cs="Times New Roman"/>
          <w:sz w:val="24"/>
          <w:szCs w:val="24"/>
          <w:lang w:val="en-IE"/>
        </w:rPr>
        <w:t xml:space="preserve">closeness of the views of </w:t>
      </w:r>
      <w:r w:rsidR="00FD3F61">
        <w:rPr>
          <w:rFonts w:eastAsia="Times New Roman" w:cs="Times New Roman"/>
          <w:sz w:val="24"/>
          <w:szCs w:val="24"/>
          <w:lang w:val="en-IE"/>
        </w:rPr>
        <w:t xml:space="preserve">the Irish </w:t>
      </w:r>
      <w:r>
        <w:rPr>
          <w:rFonts w:eastAsia="Times New Roman" w:cs="Times New Roman"/>
          <w:sz w:val="24"/>
          <w:szCs w:val="24"/>
          <w:lang w:val="en-IE"/>
        </w:rPr>
        <w:t>parliament and executive</w:t>
      </w:r>
      <w:r w:rsidR="00FD3F61">
        <w:rPr>
          <w:rFonts w:eastAsia="Times New Roman" w:cs="Times New Roman"/>
          <w:sz w:val="24"/>
          <w:szCs w:val="24"/>
          <w:lang w:val="en-IE"/>
        </w:rPr>
        <w:t xml:space="preserve"> on Brexit, it seems</w:t>
      </w:r>
      <w:r>
        <w:rPr>
          <w:rFonts w:eastAsia="Times New Roman" w:cs="Times New Roman"/>
          <w:sz w:val="24"/>
          <w:szCs w:val="24"/>
          <w:lang w:val="en-IE"/>
        </w:rPr>
        <w:t xml:space="preserve"> </w:t>
      </w:r>
      <w:r w:rsidR="00FD3F61">
        <w:rPr>
          <w:rFonts w:eastAsia="Times New Roman" w:cs="Times New Roman"/>
          <w:sz w:val="24"/>
          <w:szCs w:val="24"/>
          <w:lang w:val="en-IE"/>
        </w:rPr>
        <w:t>probable</w:t>
      </w:r>
      <w:r>
        <w:rPr>
          <w:rFonts w:eastAsia="Times New Roman" w:cs="Times New Roman"/>
          <w:sz w:val="24"/>
          <w:szCs w:val="24"/>
          <w:lang w:val="en-IE"/>
        </w:rPr>
        <w:t xml:space="preserve"> that any </w:t>
      </w:r>
      <w:r w:rsidR="00FD3F61">
        <w:rPr>
          <w:rFonts w:eastAsia="Times New Roman" w:cs="Times New Roman"/>
          <w:sz w:val="24"/>
          <w:szCs w:val="24"/>
          <w:lang w:val="en-IE"/>
        </w:rPr>
        <w:t xml:space="preserve">future </w:t>
      </w:r>
      <w:r>
        <w:rPr>
          <w:rFonts w:eastAsia="Times New Roman" w:cs="Times New Roman"/>
          <w:sz w:val="24"/>
          <w:szCs w:val="24"/>
          <w:lang w:val="en-IE"/>
        </w:rPr>
        <w:t>disruption will be at the behest of the</w:t>
      </w:r>
      <w:r w:rsidR="00FD3F61">
        <w:rPr>
          <w:rFonts w:eastAsia="Times New Roman" w:cs="Times New Roman"/>
          <w:sz w:val="24"/>
          <w:szCs w:val="24"/>
          <w:lang w:val="en-IE"/>
        </w:rPr>
        <w:t xml:space="preserve"> Government rather than that of the</w:t>
      </w:r>
      <w:r>
        <w:rPr>
          <w:rFonts w:eastAsia="Times New Roman" w:cs="Times New Roman"/>
          <w:sz w:val="24"/>
          <w:szCs w:val="24"/>
          <w:lang w:val="en-IE"/>
        </w:rPr>
        <w:t xml:space="preserve"> Oireachtas. </w:t>
      </w:r>
      <w:r w:rsidR="00FD3F61">
        <w:rPr>
          <w:rFonts w:eastAsia="Times New Roman" w:cs="Times New Roman"/>
          <w:sz w:val="24"/>
          <w:szCs w:val="24"/>
          <w:lang w:val="en-IE"/>
        </w:rPr>
        <w:t xml:space="preserve">As one Irish official put it to this writer, “the Opposition will not bring down the Government over Brexit.” </w:t>
      </w:r>
      <w:r w:rsidR="00FD3F61">
        <w:rPr>
          <w:rStyle w:val="FootnoteReference"/>
          <w:rFonts w:eastAsia="Times New Roman" w:cs="Times New Roman"/>
          <w:sz w:val="24"/>
          <w:szCs w:val="24"/>
          <w:lang w:val="en-IE"/>
        </w:rPr>
        <w:footnoteReference w:id="47"/>
      </w:r>
    </w:p>
    <w:p w14:paraId="4CF0E03D" w14:textId="77777777" w:rsidR="00BC17AF" w:rsidRDefault="00BC17AF" w:rsidP="00E1468F">
      <w:pPr>
        <w:shd w:val="clear" w:color="auto" w:fill="FFFFFF"/>
        <w:spacing w:after="100" w:line="276" w:lineRule="auto"/>
        <w:jc w:val="both"/>
        <w:rPr>
          <w:rFonts w:eastAsia="Times New Roman" w:cs="Times New Roman"/>
          <w:sz w:val="24"/>
          <w:szCs w:val="24"/>
          <w:lang w:val="en-IE"/>
        </w:rPr>
      </w:pPr>
    </w:p>
    <w:p w14:paraId="27A4EA6F" w14:textId="2AD2DB74" w:rsidR="00BC17AF" w:rsidRDefault="00BC17AF" w:rsidP="00E1468F">
      <w:pPr>
        <w:shd w:val="clear" w:color="auto" w:fill="FFFFFF"/>
        <w:spacing w:after="100" w:line="276" w:lineRule="auto"/>
        <w:jc w:val="both"/>
        <w:rPr>
          <w:rFonts w:eastAsia="Times New Roman" w:cs="Times New Roman"/>
          <w:b/>
          <w:sz w:val="24"/>
          <w:szCs w:val="24"/>
          <w:lang w:val="en-IE"/>
        </w:rPr>
      </w:pPr>
      <w:r>
        <w:rPr>
          <w:rFonts w:eastAsia="Times New Roman" w:cs="Times New Roman"/>
          <w:b/>
          <w:sz w:val="24"/>
          <w:szCs w:val="24"/>
          <w:lang w:val="en-IE"/>
        </w:rPr>
        <w:t xml:space="preserve">6. </w:t>
      </w:r>
      <w:r w:rsidRPr="006832F9">
        <w:rPr>
          <w:rFonts w:eastAsia="Times New Roman" w:cs="Times New Roman"/>
          <w:b/>
          <w:sz w:val="24"/>
          <w:szCs w:val="24"/>
          <w:lang w:val="en-IE"/>
        </w:rPr>
        <w:t>Conclusion: A Comparative Note</w:t>
      </w:r>
    </w:p>
    <w:p w14:paraId="7639C1D6" w14:textId="77777777" w:rsidR="00BC17AF" w:rsidRDefault="00BC17AF" w:rsidP="00E1468F">
      <w:pPr>
        <w:shd w:val="clear" w:color="auto" w:fill="FFFFFF"/>
        <w:spacing w:after="100" w:line="276" w:lineRule="auto"/>
        <w:jc w:val="both"/>
        <w:rPr>
          <w:rFonts w:eastAsia="Times New Roman" w:cs="Times New Roman"/>
          <w:b/>
          <w:sz w:val="24"/>
          <w:szCs w:val="24"/>
          <w:lang w:val="en-IE"/>
        </w:rPr>
      </w:pPr>
    </w:p>
    <w:p w14:paraId="2B79AA15" w14:textId="2F0003A7" w:rsidR="00C710D5" w:rsidRPr="006832F9" w:rsidRDefault="00BC17AF" w:rsidP="00E1468F">
      <w:pPr>
        <w:shd w:val="clear" w:color="auto" w:fill="FFFFFF"/>
        <w:spacing w:after="100" w:line="276" w:lineRule="auto"/>
        <w:jc w:val="both"/>
        <w:rPr>
          <w:rFonts w:eastAsia="Times New Roman" w:cs="Times New Roman"/>
          <w:sz w:val="24"/>
          <w:szCs w:val="24"/>
          <w:lang w:val="en-IE"/>
        </w:rPr>
      </w:pPr>
      <w:r w:rsidRPr="006832F9">
        <w:rPr>
          <w:rFonts w:eastAsia="Times New Roman" w:cs="Times New Roman"/>
          <w:sz w:val="24"/>
          <w:szCs w:val="24"/>
          <w:lang w:val="en-IE"/>
        </w:rPr>
        <w:t xml:space="preserve">Ireland’s parliamentary approach to Brexit </w:t>
      </w:r>
      <w:r w:rsidR="00834CED" w:rsidRPr="006832F9">
        <w:rPr>
          <w:rFonts w:eastAsia="Times New Roman" w:cs="Times New Roman"/>
          <w:sz w:val="24"/>
          <w:szCs w:val="24"/>
          <w:lang w:val="en-IE"/>
        </w:rPr>
        <w:t>shows many similarities to</w:t>
      </w:r>
      <w:r w:rsidRPr="006832F9">
        <w:rPr>
          <w:rFonts w:eastAsia="Times New Roman" w:cs="Times New Roman"/>
          <w:sz w:val="24"/>
          <w:szCs w:val="24"/>
          <w:lang w:val="en-IE"/>
        </w:rPr>
        <w:t xml:space="preserve"> that of other EU member states examined in this volume. </w:t>
      </w:r>
      <w:r w:rsidR="00C710D5" w:rsidRPr="006832F9">
        <w:rPr>
          <w:rFonts w:eastAsia="Times New Roman" w:cs="Times New Roman"/>
          <w:sz w:val="24"/>
          <w:szCs w:val="24"/>
          <w:lang w:val="en-IE"/>
        </w:rPr>
        <w:t>Overall, t</w:t>
      </w:r>
      <w:r w:rsidR="005559DF" w:rsidRPr="006832F9">
        <w:rPr>
          <w:rFonts w:eastAsia="Times New Roman" w:cs="Times New Roman"/>
          <w:sz w:val="24"/>
          <w:szCs w:val="24"/>
          <w:lang w:val="en-IE"/>
        </w:rPr>
        <w:t>he telling remark of a Belgian parliamentarian that ‘we can organise as many debates as we want…but we shouldn’t kid ourselves, it’s the [government] who will decid</w:t>
      </w:r>
      <w:r w:rsidR="00C710D5" w:rsidRPr="006832F9">
        <w:rPr>
          <w:rFonts w:eastAsia="Times New Roman" w:cs="Times New Roman"/>
          <w:sz w:val="24"/>
          <w:szCs w:val="24"/>
          <w:lang w:val="en-IE"/>
        </w:rPr>
        <w:t xml:space="preserve">e on a position </w:t>
      </w:r>
      <w:r w:rsidR="005559DF" w:rsidRPr="006832F9">
        <w:rPr>
          <w:rFonts w:eastAsia="Times New Roman" w:cs="Times New Roman"/>
          <w:sz w:val="24"/>
          <w:szCs w:val="24"/>
          <w:lang w:val="en-IE"/>
        </w:rPr>
        <w:t>in the end”</w:t>
      </w:r>
      <w:r w:rsidR="0093737B">
        <w:rPr>
          <w:rFonts w:eastAsia="Times New Roman" w:cs="Times New Roman"/>
          <w:sz w:val="24"/>
          <w:szCs w:val="24"/>
          <w:lang w:val="en-IE"/>
        </w:rPr>
        <w:t xml:space="preserve"> </w:t>
      </w:r>
      <w:r w:rsidR="0093737B">
        <w:rPr>
          <w:rStyle w:val="FootnoteReference"/>
          <w:rFonts w:eastAsia="Times New Roman" w:cs="Times New Roman"/>
          <w:sz w:val="24"/>
          <w:szCs w:val="24"/>
          <w:lang w:val="en-IE"/>
        </w:rPr>
        <w:footnoteReference w:id="48"/>
      </w:r>
      <w:r w:rsidR="005559DF" w:rsidRPr="006832F9">
        <w:rPr>
          <w:rFonts w:eastAsia="Times New Roman" w:cs="Times New Roman"/>
          <w:sz w:val="24"/>
          <w:szCs w:val="24"/>
          <w:lang w:val="en-IE"/>
        </w:rPr>
        <w:t xml:space="preserve"> </w:t>
      </w:r>
      <w:r w:rsidR="00273392" w:rsidRPr="006832F9">
        <w:rPr>
          <w:rFonts w:eastAsia="Times New Roman" w:cs="Times New Roman"/>
          <w:sz w:val="24"/>
          <w:szCs w:val="24"/>
          <w:lang w:val="en-IE"/>
        </w:rPr>
        <w:t>applies</w:t>
      </w:r>
      <w:r w:rsidR="005559DF" w:rsidRPr="006832F9">
        <w:rPr>
          <w:rFonts w:eastAsia="Times New Roman" w:cs="Times New Roman"/>
          <w:sz w:val="24"/>
          <w:szCs w:val="24"/>
          <w:lang w:val="en-IE"/>
        </w:rPr>
        <w:t xml:space="preserve"> </w:t>
      </w:r>
      <w:r w:rsidR="004B6B47" w:rsidRPr="006832F9">
        <w:rPr>
          <w:rFonts w:eastAsia="Times New Roman" w:cs="Times New Roman"/>
          <w:sz w:val="24"/>
          <w:szCs w:val="24"/>
          <w:lang w:val="en-IE"/>
        </w:rPr>
        <w:t xml:space="preserve">equally </w:t>
      </w:r>
      <w:r w:rsidR="00834CED" w:rsidRPr="006832F9">
        <w:rPr>
          <w:rFonts w:eastAsia="Times New Roman" w:cs="Times New Roman"/>
          <w:sz w:val="24"/>
          <w:szCs w:val="24"/>
          <w:lang w:val="en-IE"/>
        </w:rPr>
        <w:t>in</w:t>
      </w:r>
      <w:r w:rsidR="005559DF" w:rsidRPr="006832F9">
        <w:rPr>
          <w:rFonts w:eastAsia="Times New Roman" w:cs="Times New Roman"/>
          <w:sz w:val="24"/>
          <w:szCs w:val="24"/>
          <w:lang w:val="en-IE"/>
        </w:rPr>
        <w:t xml:space="preserve"> Ireland, where (as elsewhere) the Brexit negotiations are executive-dominated. </w:t>
      </w:r>
      <w:r w:rsidR="004B6B47" w:rsidRPr="006832F9">
        <w:rPr>
          <w:rFonts w:eastAsia="Times New Roman" w:cs="Times New Roman"/>
          <w:sz w:val="24"/>
          <w:szCs w:val="24"/>
          <w:lang w:val="en-IE"/>
        </w:rPr>
        <w:t>P</w:t>
      </w:r>
      <w:r w:rsidR="005559DF" w:rsidRPr="006832F9">
        <w:rPr>
          <w:rFonts w:eastAsia="Times New Roman" w:cs="Times New Roman"/>
          <w:sz w:val="24"/>
          <w:szCs w:val="24"/>
          <w:lang w:val="en-IE"/>
        </w:rPr>
        <w:t>arliament’s role</w:t>
      </w:r>
      <w:r w:rsidR="00834CED" w:rsidRPr="006832F9">
        <w:rPr>
          <w:rFonts w:eastAsia="Times New Roman" w:cs="Times New Roman"/>
          <w:sz w:val="24"/>
          <w:szCs w:val="24"/>
          <w:lang w:val="en-IE"/>
        </w:rPr>
        <w:t xml:space="preserve"> is</w:t>
      </w:r>
      <w:r w:rsidR="004B6B47" w:rsidRPr="006832F9">
        <w:rPr>
          <w:rFonts w:eastAsia="Times New Roman" w:cs="Times New Roman"/>
          <w:sz w:val="24"/>
          <w:szCs w:val="24"/>
          <w:lang w:val="en-IE"/>
        </w:rPr>
        <w:t>,</w:t>
      </w:r>
      <w:r w:rsidR="005559DF" w:rsidRPr="006832F9">
        <w:rPr>
          <w:rFonts w:eastAsia="Times New Roman" w:cs="Times New Roman"/>
          <w:sz w:val="24"/>
          <w:szCs w:val="24"/>
          <w:lang w:val="en-IE"/>
        </w:rPr>
        <w:t xml:space="preserve"> </w:t>
      </w:r>
      <w:r w:rsidR="004B6B47" w:rsidRPr="006832F9">
        <w:rPr>
          <w:rFonts w:eastAsia="Times New Roman" w:cs="Times New Roman"/>
          <w:sz w:val="24"/>
          <w:szCs w:val="24"/>
          <w:lang w:val="en-IE"/>
        </w:rPr>
        <w:t xml:space="preserve">as in Poland and Spain, </w:t>
      </w:r>
      <w:r w:rsidR="005559DF" w:rsidRPr="006832F9">
        <w:rPr>
          <w:rFonts w:eastAsia="Times New Roman" w:cs="Times New Roman"/>
          <w:sz w:val="24"/>
          <w:szCs w:val="24"/>
          <w:lang w:val="en-IE"/>
        </w:rPr>
        <w:t>mainly limited to monitoring and re</w:t>
      </w:r>
      <w:r w:rsidR="004955CB">
        <w:rPr>
          <w:rFonts w:eastAsia="Times New Roman" w:cs="Times New Roman"/>
          <w:sz w:val="24"/>
          <w:szCs w:val="24"/>
          <w:lang w:val="en-IE"/>
        </w:rPr>
        <w:t xml:space="preserve">ceipt of government information, with </w:t>
      </w:r>
      <w:r w:rsidR="0093737B">
        <w:rPr>
          <w:rFonts w:eastAsia="Times New Roman" w:cs="Times New Roman"/>
          <w:sz w:val="24"/>
          <w:szCs w:val="24"/>
          <w:lang w:val="en-IE"/>
        </w:rPr>
        <w:t>relatively</w:t>
      </w:r>
      <w:r w:rsidR="004955CB">
        <w:rPr>
          <w:rFonts w:eastAsia="Times New Roman" w:cs="Times New Roman"/>
          <w:sz w:val="24"/>
          <w:szCs w:val="24"/>
          <w:lang w:val="en-IE"/>
        </w:rPr>
        <w:t xml:space="preserve"> few Brexit-related reports being produced.</w:t>
      </w:r>
    </w:p>
    <w:p w14:paraId="2D551CE6" w14:textId="55AB64FF" w:rsidR="00BC17AF" w:rsidRPr="006832F9" w:rsidRDefault="007920EC" w:rsidP="00E1468F">
      <w:pPr>
        <w:shd w:val="clear" w:color="auto" w:fill="FFFFFF"/>
        <w:spacing w:after="100" w:line="276" w:lineRule="auto"/>
        <w:jc w:val="both"/>
        <w:rPr>
          <w:rFonts w:eastAsia="Times New Roman" w:cs="Times New Roman"/>
          <w:sz w:val="24"/>
          <w:szCs w:val="24"/>
          <w:lang w:val="en-IE"/>
        </w:rPr>
      </w:pPr>
      <w:r w:rsidRPr="006832F9">
        <w:rPr>
          <w:rFonts w:eastAsia="Times New Roman" w:cs="Times New Roman"/>
          <w:sz w:val="24"/>
          <w:szCs w:val="24"/>
          <w:lang w:val="en-IE"/>
        </w:rPr>
        <w:t xml:space="preserve">Nonetheless, </w:t>
      </w:r>
      <w:r w:rsidR="00783C43" w:rsidRPr="006832F9">
        <w:rPr>
          <w:rFonts w:eastAsia="Times New Roman" w:cs="Times New Roman"/>
          <w:sz w:val="24"/>
          <w:szCs w:val="24"/>
          <w:lang w:val="en-IE"/>
        </w:rPr>
        <w:t>the Oireachtas</w:t>
      </w:r>
      <w:r w:rsidRPr="006832F9">
        <w:rPr>
          <w:rFonts w:eastAsia="Times New Roman" w:cs="Times New Roman"/>
          <w:sz w:val="24"/>
          <w:szCs w:val="24"/>
          <w:lang w:val="en-IE"/>
        </w:rPr>
        <w:t xml:space="preserve"> is </w:t>
      </w:r>
      <w:r w:rsidR="0093737B">
        <w:rPr>
          <w:rFonts w:eastAsia="Times New Roman" w:cs="Times New Roman"/>
          <w:sz w:val="24"/>
          <w:szCs w:val="24"/>
          <w:lang w:val="en-IE"/>
        </w:rPr>
        <w:t>obtaining</w:t>
      </w:r>
      <w:r w:rsidRPr="006832F9">
        <w:rPr>
          <w:rFonts w:eastAsia="Times New Roman" w:cs="Times New Roman"/>
          <w:sz w:val="24"/>
          <w:szCs w:val="24"/>
          <w:lang w:val="en-IE"/>
        </w:rPr>
        <w:t xml:space="preserve"> </w:t>
      </w:r>
      <w:r w:rsidR="004B6B47" w:rsidRPr="006832F9">
        <w:rPr>
          <w:rFonts w:eastAsia="Times New Roman" w:cs="Times New Roman"/>
          <w:sz w:val="24"/>
          <w:szCs w:val="24"/>
          <w:lang w:val="en-IE"/>
        </w:rPr>
        <w:t xml:space="preserve">at least </w:t>
      </w:r>
      <w:r w:rsidR="00273392" w:rsidRPr="006832F9">
        <w:rPr>
          <w:rFonts w:eastAsia="Times New Roman" w:cs="Times New Roman"/>
          <w:sz w:val="24"/>
          <w:szCs w:val="24"/>
          <w:lang w:val="en-IE"/>
        </w:rPr>
        <w:t>some</w:t>
      </w:r>
      <w:r w:rsidR="00783C43" w:rsidRPr="006832F9">
        <w:rPr>
          <w:rFonts w:eastAsia="Times New Roman" w:cs="Times New Roman"/>
          <w:sz w:val="24"/>
          <w:szCs w:val="24"/>
          <w:lang w:val="en-IE"/>
        </w:rPr>
        <w:t xml:space="preserve"> of </w:t>
      </w:r>
      <w:r w:rsidRPr="006832F9">
        <w:rPr>
          <w:rFonts w:eastAsia="Times New Roman" w:cs="Times New Roman"/>
          <w:sz w:val="24"/>
          <w:szCs w:val="24"/>
          <w:lang w:val="en-IE"/>
        </w:rPr>
        <w:t xml:space="preserve">what most </w:t>
      </w:r>
      <w:r w:rsidR="00273392" w:rsidRPr="006832F9">
        <w:rPr>
          <w:rFonts w:eastAsia="Times New Roman" w:cs="Times New Roman"/>
          <w:sz w:val="24"/>
          <w:szCs w:val="24"/>
          <w:lang w:val="en-IE"/>
        </w:rPr>
        <w:t xml:space="preserve">EU </w:t>
      </w:r>
      <w:r w:rsidRPr="006832F9">
        <w:rPr>
          <w:rFonts w:eastAsia="Times New Roman" w:cs="Times New Roman"/>
          <w:sz w:val="24"/>
          <w:szCs w:val="24"/>
          <w:lang w:val="en-IE"/>
        </w:rPr>
        <w:t xml:space="preserve">parliaments </w:t>
      </w:r>
      <w:r w:rsidR="00273392" w:rsidRPr="006832F9">
        <w:rPr>
          <w:rFonts w:eastAsia="Times New Roman" w:cs="Times New Roman"/>
          <w:sz w:val="24"/>
          <w:szCs w:val="24"/>
          <w:lang w:val="en-IE"/>
        </w:rPr>
        <w:t>sought</w:t>
      </w:r>
      <w:r w:rsidRPr="006832F9">
        <w:rPr>
          <w:rFonts w:eastAsia="Times New Roman" w:cs="Times New Roman"/>
          <w:sz w:val="24"/>
          <w:szCs w:val="24"/>
          <w:lang w:val="en-IE"/>
        </w:rPr>
        <w:t xml:space="preserve"> in the 27</w:t>
      </w:r>
      <w:r w:rsidRPr="006832F9">
        <w:rPr>
          <w:rFonts w:eastAsia="Times New Roman" w:cs="Times New Roman"/>
          <w:sz w:val="24"/>
          <w:szCs w:val="24"/>
          <w:vertAlign w:val="superscript"/>
          <w:lang w:val="en-IE"/>
        </w:rPr>
        <w:t>th</w:t>
      </w:r>
      <w:r w:rsidRPr="006832F9">
        <w:rPr>
          <w:rFonts w:eastAsia="Times New Roman" w:cs="Times New Roman"/>
          <w:sz w:val="24"/>
          <w:szCs w:val="24"/>
          <w:lang w:val="en-IE"/>
        </w:rPr>
        <w:t xml:space="preserve"> COSAC report</w:t>
      </w:r>
      <w:r w:rsidR="00171FEA" w:rsidRPr="006832F9">
        <w:rPr>
          <w:rFonts w:eastAsia="Times New Roman" w:cs="Times New Roman"/>
          <w:sz w:val="24"/>
          <w:szCs w:val="24"/>
          <w:lang w:val="en-IE"/>
        </w:rPr>
        <w:t xml:space="preserve"> (COSAC 2017)</w:t>
      </w:r>
      <w:r w:rsidRPr="006832F9">
        <w:rPr>
          <w:rFonts w:eastAsia="Times New Roman" w:cs="Times New Roman"/>
          <w:sz w:val="24"/>
          <w:szCs w:val="24"/>
          <w:lang w:val="en-IE"/>
        </w:rPr>
        <w:t>:</w:t>
      </w:r>
      <w:r w:rsidR="00925DEB">
        <w:rPr>
          <w:rFonts w:eastAsia="Times New Roman" w:cs="Times New Roman"/>
          <w:sz w:val="24"/>
          <w:szCs w:val="24"/>
          <w:lang w:val="en-IE"/>
        </w:rPr>
        <w:t xml:space="preserve"> </w:t>
      </w:r>
      <w:r w:rsidRPr="006832F9">
        <w:rPr>
          <w:rFonts w:eastAsia="Times New Roman" w:cs="Times New Roman"/>
          <w:sz w:val="24"/>
          <w:szCs w:val="24"/>
          <w:lang w:val="en-IE"/>
        </w:rPr>
        <w:t>regular information about Brexit negotiations, and the opportunity to ask questions</w:t>
      </w:r>
      <w:r w:rsidR="00273392" w:rsidRPr="006832F9">
        <w:rPr>
          <w:rFonts w:eastAsia="Times New Roman" w:cs="Times New Roman"/>
          <w:sz w:val="24"/>
          <w:szCs w:val="24"/>
          <w:lang w:val="en-IE"/>
        </w:rPr>
        <w:t xml:space="preserve"> (</w:t>
      </w:r>
      <w:r w:rsidR="00783C43" w:rsidRPr="006832F9">
        <w:rPr>
          <w:rFonts w:eastAsia="Times New Roman" w:cs="Times New Roman"/>
          <w:sz w:val="24"/>
          <w:szCs w:val="24"/>
          <w:lang w:val="en-IE"/>
        </w:rPr>
        <w:t>if not</w:t>
      </w:r>
      <w:r w:rsidRPr="006832F9">
        <w:rPr>
          <w:rFonts w:eastAsia="Times New Roman" w:cs="Times New Roman"/>
          <w:sz w:val="24"/>
          <w:szCs w:val="24"/>
          <w:lang w:val="en-IE"/>
        </w:rPr>
        <w:t xml:space="preserve"> of the negotiating team</w:t>
      </w:r>
      <w:r w:rsidR="00273392" w:rsidRPr="006832F9">
        <w:rPr>
          <w:rFonts w:eastAsia="Times New Roman" w:cs="Times New Roman"/>
          <w:sz w:val="24"/>
          <w:szCs w:val="24"/>
          <w:lang w:val="en-IE"/>
        </w:rPr>
        <w:t>, then at least of government)</w:t>
      </w:r>
      <w:r w:rsidR="00783C43" w:rsidRPr="006832F9">
        <w:rPr>
          <w:rFonts w:eastAsia="Times New Roman" w:cs="Times New Roman"/>
          <w:sz w:val="24"/>
          <w:szCs w:val="24"/>
          <w:lang w:val="en-IE"/>
        </w:rPr>
        <w:t xml:space="preserve"> supplemented by visits by major players in the Brexit negotiations. </w:t>
      </w:r>
      <w:r w:rsidR="00200869" w:rsidRPr="006832F9">
        <w:rPr>
          <w:rFonts w:eastAsia="Times New Roman" w:cs="Times New Roman"/>
          <w:sz w:val="24"/>
          <w:szCs w:val="24"/>
          <w:lang w:val="en-IE"/>
        </w:rPr>
        <w:t xml:space="preserve">If the number of </w:t>
      </w:r>
      <w:r w:rsidR="00171FEA" w:rsidRPr="006832F9">
        <w:rPr>
          <w:rFonts w:eastAsia="Times New Roman" w:cs="Times New Roman"/>
          <w:sz w:val="24"/>
          <w:szCs w:val="24"/>
          <w:lang w:val="en-IE"/>
        </w:rPr>
        <w:lastRenderedPageBreak/>
        <w:t xml:space="preserve">Oireachtas </w:t>
      </w:r>
      <w:r w:rsidR="00200869" w:rsidRPr="006832F9">
        <w:rPr>
          <w:rFonts w:eastAsia="Times New Roman" w:cs="Times New Roman"/>
          <w:sz w:val="24"/>
          <w:szCs w:val="24"/>
          <w:lang w:val="en-IE"/>
        </w:rPr>
        <w:t xml:space="preserve">visits of Commission officials/Commissioners has been less than in larger countries like Spain and Germany, it has </w:t>
      </w:r>
      <w:r w:rsidR="00273392" w:rsidRPr="006832F9">
        <w:rPr>
          <w:rFonts w:eastAsia="Times New Roman" w:cs="Times New Roman"/>
          <w:sz w:val="24"/>
          <w:szCs w:val="24"/>
          <w:lang w:val="en-IE"/>
        </w:rPr>
        <w:t xml:space="preserve">nonetheless </w:t>
      </w:r>
      <w:r w:rsidR="00200869" w:rsidRPr="006832F9">
        <w:rPr>
          <w:rFonts w:eastAsia="Times New Roman" w:cs="Times New Roman"/>
          <w:sz w:val="24"/>
          <w:szCs w:val="24"/>
          <w:lang w:val="en-IE"/>
        </w:rPr>
        <w:t xml:space="preserve">included a Commission President, Vice-President, and </w:t>
      </w:r>
      <w:r w:rsidR="00FC5607">
        <w:rPr>
          <w:rFonts w:eastAsia="Times New Roman" w:cs="Times New Roman"/>
          <w:sz w:val="24"/>
          <w:szCs w:val="24"/>
          <w:lang w:val="en-IE"/>
        </w:rPr>
        <w:t xml:space="preserve">the </w:t>
      </w:r>
      <w:r w:rsidR="00200869" w:rsidRPr="006832F9">
        <w:rPr>
          <w:rFonts w:eastAsia="Times New Roman" w:cs="Times New Roman"/>
          <w:sz w:val="24"/>
          <w:szCs w:val="24"/>
          <w:lang w:val="en-IE"/>
        </w:rPr>
        <w:t>Chief Brexit Negotiator.</w:t>
      </w:r>
    </w:p>
    <w:p w14:paraId="27DC21D2" w14:textId="799AADD2" w:rsidR="00290887" w:rsidRPr="006832F9" w:rsidRDefault="00C710D5" w:rsidP="003C613D">
      <w:pPr>
        <w:shd w:val="clear" w:color="auto" w:fill="FFFFFF"/>
        <w:spacing w:after="100" w:line="276" w:lineRule="auto"/>
        <w:jc w:val="both"/>
        <w:rPr>
          <w:rFonts w:eastAsia="Times New Roman" w:cs="Times New Roman"/>
          <w:sz w:val="24"/>
          <w:szCs w:val="24"/>
          <w:lang w:val="en-IE"/>
        </w:rPr>
      </w:pPr>
      <w:r w:rsidRPr="006832F9">
        <w:rPr>
          <w:rFonts w:eastAsia="Times New Roman" w:cs="Times New Roman"/>
          <w:sz w:val="24"/>
          <w:szCs w:val="24"/>
          <w:lang w:val="en-IE"/>
        </w:rPr>
        <w:t>Moreover, t</w:t>
      </w:r>
      <w:r w:rsidR="00273392" w:rsidRPr="006832F9">
        <w:rPr>
          <w:rFonts w:eastAsia="Times New Roman" w:cs="Times New Roman"/>
          <w:sz w:val="24"/>
          <w:szCs w:val="24"/>
          <w:lang w:val="en-IE"/>
        </w:rPr>
        <w:t>he Irish, like the Spanish, parliament cannot be accused of inactivity or indolence regarding Brexit. It has manifested considerable interest</w:t>
      </w:r>
      <w:r w:rsidR="003C613D" w:rsidRPr="006832F9">
        <w:rPr>
          <w:rFonts w:eastAsia="Times New Roman" w:cs="Times New Roman"/>
          <w:sz w:val="24"/>
          <w:szCs w:val="24"/>
          <w:lang w:val="en-IE"/>
        </w:rPr>
        <w:t xml:space="preserve">, (so that </w:t>
      </w:r>
      <w:r w:rsidR="00290887" w:rsidRPr="006832F9">
        <w:rPr>
          <w:rFonts w:eastAsia="Times New Roman" w:cs="Times New Roman"/>
          <w:sz w:val="24"/>
          <w:szCs w:val="24"/>
          <w:lang w:val="en-IE"/>
        </w:rPr>
        <w:t xml:space="preserve">while </w:t>
      </w:r>
      <w:r w:rsidR="003C613D" w:rsidRPr="006832F9">
        <w:rPr>
          <w:rFonts w:eastAsia="Times New Roman" w:cs="Times New Roman"/>
          <w:sz w:val="24"/>
          <w:szCs w:val="24"/>
          <w:lang w:val="en-IE"/>
        </w:rPr>
        <w:t>Michel Barnier’s appearance in Poland was before the EU Affairs Committee, in Ireland he filled the lower House chamber).</w:t>
      </w:r>
      <w:r w:rsidR="00273392" w:rsidRPr="006832F9">
        <w:rPr>
          <w:rFonts w:eastAsia="Times New Roman" w:cs="Times New Roman"/>
          <w:sz w:val="24"/>
          <w:szCs w:val="24"/>
          <w:lang w:val="en-IE"/>
        </w:rPr>
        <w:t xml:space="preserve"> </w:t>
      </w:r>
      <w:r w:rsidR="003C613D" w:rsidRPr="006832F9">
        <w:rPr>
          <w:rFonts w:eastAsia="Times New Roman" w:cs="Times New Roman"/>
          <w:sz w:val="24"/>
          <w:szCs w:val="24"/>
          <w:lang w:val="en-IE"/>
        </w:rPr>
        <w:t xml:space="preserve">However, </w:t>
      </w:r>
      <w:r w:rsidR="00290887" w:rsidRPr="006832F9">
        <w:rPr>
          <w:rFonts w:eastAsia="Times New Roman" w:cs="Times New Roman"/>
          <w:sz w:val="24"/>
          <w:szCs w:val="24"/>
          <w:lang w:val="en-IE"/>
        </w:rPr>
        <w:t xml:space="preserve">such interest </w:t>
      </w:r>
      <w:r w:rsidR="002823F9">
        <w:rPr>
          <w:rFonts w:eastAsia="Times New Roman" w:cs="Times New Roman"/>
          <w:sz w:val="24"/>
          <w:szCs w:val="24"/>
          <w:lang w:val="en-IE"/>
        </w:rPr>
        <w:t xml:space="preserve">frequently </w:t>
      </w:r>
      <w:r w:rsidR="0093737B">
        <w:rPr>
          <w:rFonts w:eastAsia="Times New Roman" w:cs="Times New Roman"/>
          <w:sz w:val="24"/>
          <w:szCs w:val="24"/>
          <w:lang w:val="en-IE"/>
        </w:rPr>
        <w:t xml:space="preserve">finds expression through </w:t>
      </w:r>
      <w:r w:rsidR="00290887" w:rsidRPr="006832F9">
        <w:rPr>
          <w:rFonts w:eastAsia="Times New Roman" w:cs="Times New Roman"/>
          <w:sz w:val="24"/>
          <w:szCs w:val="24"/>
          <w:lang w:val="en-IE"/>
        </w:rPr>
        <w:t xml:space="preserve">parliamentary questions – </w:t>
      </w:r>
      <w:r w:rsidR="0093737B" w:rsidRPr="009A60B8">
        <w:rPr>
          <w:rFonts w:eastAsia="Times New Roman" w:cs="Times New Roman"/>
          <w:sz w:val="24"/>
          <w:szCs w:val="24"/>
          <w:lang w:val="en-IE"/>
        </w:rPr>
        <w:t>a</w:t>
      </w:r>
      <w:r w:rsidR="0093737B" w:rsidRPr="00280D18">
        <w:rPr>
          <w:rFonts w:eastAsia="Times New Roman" w:cs="Times New Roman"/>
          <w:sz w:val="24"/>
          <w:szCs w:val="24"/>
          <w:lang w:val="en-IE"/>
        </w:rPr>
        <w:t xml:space="preserve"> parliamentary tool</w:t>
      </w:r>
      <w:r w:rsidR="0093737B" w:rsidRPr="00834CED">
        <w:rPr>
          <w:rFonts w:eastAsia="Times New Roman" w:cs="Times New Roman"/>
          <w:sz w:val="24"/>
          <w:szCs w:val="24"/>
          <w:lang w:val="en-IE"/>
        </w:rPr>
        <w:t xml:space="preserve"> </w:t>
      </w:r>
      <w:r w:rsidR="00290887" w:rsidRPr="006832F9">
        <w:rPr>
          <w:rFonts w:eastAsia="Times New Roman" w:cs="Times New Roman"/>
          <w:sz w:val="24"/>
          <w:szCs w:val="24"/>
          <w:lang w:val="en-IE"/>
        </w:rPr>
        <w:t xml:space="preserve">easy to </w:t>
      </w:r>
      <w:r w:rsidRPr="006832F9">
        <w:rPr>
          <w:rFonts w:eastAsia="Times New Roman" w:cs="Times New Roman"/>
          <w:sz w:val="24"/>
          <w:szCs w:val="24"/>
          <w:lang w:val="en-IE"/>
        </w:rPr>
        <w:t>deploy</w:t>
      </w:r>
      <w:r w:rsidR="00290887" w:rsidRPr="006832F9">
        <w:rPr>
          <w:rFonts w:eastAsia="Times New Roman" w:cs="Times New Roman"/>
          <w:sz w:val="24"/>
          <w:szCs w:val="24"/>
          <w:lang w:val="en-IE"/>
        </w:rPr>
        <w:t xml:space="preserve">, difficult for party leaderships to control, </w:t>
      </w:r>
      <w:r w:rsidR="0093737B">
        <w:rPr>
          <w:rFonts w:eastAsia="Times New Roman" w:cs="Times New Roman"/>
          <w:sz w:val="24"/>
          <w:szCs w:val="24"/>
          <w:lang w:val="en-IE"/>
        </w:rPr>
        <w:t xml:space="preserve">and </w:t>
      </w:r>
      <w:r w:rsidR="00834CED" w:rsidRPr="006832F9">
        <w:rPr>
          <w:rFonts w:eastAsia="Times New Roman" w:cs="Times New Roman"/>
          <w:sz w:val="24"/>
          <w:szCs w:val="24"/>
          <w:lang w:val="en-IE"/>
        </w:rPr>
        <w:t>yet</w:t>
      </w:r>
      <w:r w:rsidR="00290887" w:rsidRPr="006832F9">
        <w:rPr>
          <w:rFonts w:eastAsia="Times New Roman" w:cs="Times New Roman"/>
          <w:sz w:val="24"/>
          <w:szCs w:val="24"/>
          <w:lang w:val="en-IE"/>
        </w:rPr>
        <w:t xml:space="preserve"> not</w:t>
      </w:r>
      <w:r w:rsidR="004B6B47" w:rsidRPr="006832F9">
        <w:rPr>
          <w:rFonts w:eastAsia="Times New Roman" w:cs="Times New Roman"/>
          <w:sz w:val="24"/>
          <w:szCs w:val="24"/>
          <w:lang w:val="en-IE"/>
        </w:rPr>
        <w:t xml:space="preserve"> </w:t>
      </w:r>
      <w:r w:rsidR="00290887" w:rsidRPr="006832F9">
        <w:rPr>
          <w:rFonts w:eastAsia="Times New Roman" w:cs="Times New Roman"/>
          <w:sz w:val="24"/>
          <w:szCs w:val="24"/>
          <w:lang w:val="en-IE"/>
        </w:rPr>
        <w:t>particula</w:t>
      </w:r>
      <w:r w:rsidR="004B6B47" w:rsidRPr="006832F9">
        <w:rPr>
          <w:rFonts w:eastAsia="Times New Roman" w:cs="Times New Roman"/>
          <w:sz w:val="24"/>
          <w:szCs w:val="24"/>
          <w:lang w:val="en-IE"/>
        </w:rPr>
        <w:t>rly powerful</w:t>
      </w:r>
      <w:r w:rsidR="00290887" w:rsidRPr="006832F9">
        <w:rPr>
          <w:rFonts w:eastAsia="Times New Roman" w:cs="Times New Roman"/>
          <w:sz w:val="24"/>
          <w:szCs w:val="24"/>
          <w:lang w:val="en-IE"/>
        </w:rPr>
        <w:t>.</w:t>
      </w:r>
    </w:p>
    <w:p w14:paraId="0B170597" w14:textId="167C0C81" w:rsidR="00273392" w:rsidRPr="006832F9" w:rsidRDefault="004B6B47" w:rsidP="00E1468F">
      <w:pPr>
        <w:shd w:val="clear" w:color="auto" w:fill="FFFFFF"/>
        <w:spacing w:after="100" w:line="276" w:lineRule="auto"/>
        <w:jc w:val="both"/>
        <w:rPr>
          <w:rFonts w:eastAsia="Times New Roman" w:cs="Times New Roman"/>
          <w:sz w:val="24"/>
          <w:szCs w:val="24"/>
          <w:lang w:val="en-IE"/>
        </w:rPr>
      </w:pPr>
      <w:r w:rsidRPr="006832F9">
        <w:rPr>
          <w:rFonts w:eastAsia="Times New Roman" w:cs="Times New Roman"/>
          <w:sz w:val="24"/>
          <w:szCs w:val="24"/>
          <w:lang w:val="en-IE"/>
        </w:rPr>
        <w:t>The</w:t>
      </w:r>
      <w:r w:rsidR="00273392" w:rsidRPr="006832F9">
        <w:rPr>
          <w:rFonts w:eastAsia="Times New Roman" w:cs="Times New Roman"/>
          <w:sz w:val="24"/>
          <w:szCs w:val="24"/>
          <w:lang w:val="en-IE"/>
        </w:rPr>
        <w:t xml:space="preserve"> description of the Czech chamber as </w:t>
      </w:r>
      <w:r w:rsidR="00C710D5" w:rsidRPr="006832F9">
        <w:rPr>
          <w:rFonts w:eastAsia="Times New Roman" w:cs="Times New Roman"/>
          <w:sz w:val="24"/>
          <w:szCs w:val="24"/>
          <w:lang w:val="en-IE"/>
        </w:rPr>
        <w:t>‘</w:t>
      </w:r>
      <w:r w:rsidR="00273392" w:rsidRPr="006832F9">
        <w:rPr>
          <w:rFonts w:eastAsia="Times New Roman" w:cs="Times New Roman"/>
          <w:sz w:val="24"/>
          <w:szCs w:val="24"/>
          <w:lang w:val="en-IE"/>
        </w:rPr>
        <w:t xml:space="preserve">an active scrutiniser without </w:t>
      </w:r>
      <w:r w:rsidR="00C710D5" w:rsidRPr="006832F9">
        <w:rPr>
          <w:rFonts w:eastAsia="Times New Roman" w:cs="Times New Roman"/>
          <w:sz w:val="24"/>
          <w:szCs w:val="24"/>
          <w:lang w:val="en-IE"/>
        </w:rPr>
        <w:t xml:space="preserve">actual </w:t>
      </w:r>
      <w:r w:rsidR="00273392" w:rsidRPr="006832F9">
        <w:rPr>
          <w:rFonts w:eastAsia="Times New Roman" w:cs="Times New Roman"/>
          <w:sz w:val="24"/>
          <w:szCs w:val="24"/>
          <w:lang w:val="en-IE"/>
        </w:rPr>
        <w:t>attempts to influence the Government</w:t>
      </w:r>
      <w:r w:rsidR="003C613D" w:rsidRPr="006832F9">
        <w:rPr>
          <w:rFonts w:eastAsia="Times New Roman" w:cs="Times New Roman"/>
          <w:sz w:val="24"/>
          <w:szCs w:val="24"/>
          <w:lang w:val="en-IE"/>
        </w:rPr>
        <w:t xml:space="preserve"> or the </w:t>
      </w:r>
      <w:r w:rsidR="00C710D5" w:rsidRPr="006832F9">
        <w:rPr>
          <w:rFonts w:eastAsia="Times New Roman" w:cs="Times New Roman"/>
          <w:sz w:val="24"/>
          <w:szCs w:val="24"/>
          <w:lang w:val="en-IE"/>
        </w:rPr>
        <w:t xml:space="preserve">European </w:t>
      </w:r>
      <w:r w:rsidR="003C613D" w:rsidRPr="006832F9">
        <w:rPr>
          <w:rFonts w:eastAsia="Times New Roman" w:cs="Times New Roman"/>
          <w:sz w:val="24"/>
          <w:szCs w:val="24"/>
          <w:lang w:val="en-IE"/>
        </w:rPr>
        <w:t>Commission</w:t>
      </w:r>
      <w:r w:rsidR="00C710D5" w:rsidRPr="006832F9">
        <w:rPr>
          <w:rFonts w:eastAsia="Times New Roman" w:cs="Times New Roman"/>
          <w:sz w:val="24"/>
          <w:szCs w:val="24"/>
          <w:lang w:val="en-IE"/>
        </w:rPr>
        <w:t>’</w:t>
      </w:r>
      <w:r w:rsidR="003C613D" w:rsidRPr="006832F9">
        <w:rPr>
          <w:rFonts w:eastAsia="Times New Roman" w:cs="Times New Roman"/>
          <w:sz w:val="24"/>
          <w:szCs w:val="24"/>
          <w:lang w:val="en-IE"/>
        </w:rPr>
        <w:t xml:space="preserve"> </w:t>
      </w:r>
      <w:r w:rsidR="002823F9">
        <w:rPr>
          <w:rFonts w:eastAsia="Times New Roman" w:cs="Times New Roman"/>
          <w:sz w:val="24"/>
          <w:szCs w:val="24"/>
          <w:lang w:val="en-IE"/>
        </w:rPr>
        <w:t>is not wholly applicable</w:t>
      </w:r>
      <w:r w:rsidR="003C613D" w:rsidRPr="006832F9">
        <w:rPr>
          <w:rFonts w:eastAsia="Times New Roman" w:cs="Times New Roman"/>
          <w:sz w:val="24"/>
          <w:szCs w:val="24"/>
          <w:lang w:val="en-IE"/>
        </w:rPr>
        <w:t xml:space="preserve"> to the Oi</w:t>
      </w:r>
      <w:r w:rsidR="00834CED" w:rsidRPr="006832F9">
        <w:rPr>
          <w:rFonts w:eastAsia="Times New Roman" w:cs="Times New Roman"/>
          <w:sz w:val="24"/>
          <w:szCs w:val="24"/>
          <w:lang w:val="en-IE"/>
        </w:rPr>
        <w:t xml:space="preserve">reachtas. Nonetheless, </w:t>
      </w:r>
      <w:r w:rsidR="00290887" w:rsidRPr="006832F9">
        <w:rPr>
          <w:rFonts w:eastAsia="Times New Roman" w:cs="Times New Roman"/>
          <w:sz w:val="24"/>
          <w:szCs w:val="24"/>
          <w:lang w:val="en-IE"/>
        </w:rPr>
        <w:t>Oireachtas</w:t>
      </w:r>
      <w:r w:rsidR="003C613D" w:rsidRPr="006832F9">
        <w:rPr>
          <w:rFonts w:eastAsia="Times New Roman" w:cs="Times New Roman"/>
          <w:sz w:val="24"/>
          <w:szCs w:val="24"/>
          <w:lang w:val="en-IE"/>
        </w:rPr>
        <w:t xml:space="preserve"> </w:t>
      </w:r>
      <w:r w:rsidR="003C613D" w:rsidRPr="006832F9">
        <w:rPr>
          <w:rFonts w:eastAsia="Times New Roman" w:cs="Times New Roman"/>
          <w:i/>
          <w:sz w:val="24"/>
          <w:szCs w:val="24"/>
          <w:lang w:val="en-IE"/>
        </w:rPr>
        <w:t>attempts</w:t>
      </w:r>
      <w:r w:rsidR="003C613D" w:rsidRPr="006832F9">
        <w:rPr>
          <w:rFonts w:eastAsia="Times New Roman" w:cs="Times New Roman"/>
          <w:sz w:val="24"/>
          <w:szCs w:val="24"/>
          <w:lang w:val="en-IE"/>
        </w:rPr>
        <w:t xml:space="preserve"> </w:t>
      </w:r>
      <w:r w:rsidR="00290887" w:rsidRPr="006832F9">
        <w:rPr>
          <w:rFonts w:eastAsia="Times New Roman" w:cs="Times New Roman"/>
          <w:sz w:val="24"/>
          <w:szCs w:val="24"/>
          <w:lang w:val="en-IE"/>
        </w:rPr>
        <w:t>at exerting influence (</w:t>
      </w:r>
      <w:r w:rsidR="00290887" w:rsidRPr="006832F9">
        <w:rPr>
          <w:rFonts w:eastAsia="Times New Roman" w:cs="Times New Roman"/>
          <w:i/>
          <w:sz w:val="24"/>
          <w:szCs w:val="24"/>
          <w:lang w:val="en-IE"/>
        </w:rPr>
        <w:t xml:space="preserve">e.g., via </w:t>
      </w:r>
      <w:r w:rsidR="00290887" w:rsidRPr="006832F9">
        <w:rPr>
          <w:rFonts w:eastAsia="Times New Roman" w:cs="Times New Roman"/>
          <w:sz w:val="24"/>
          <w:szCs w:val="24"/>
          <w:lang w:val="en-IE"/>
        </w:rPr>
        <w:t xml:space="preserve">reports) </w:t>
      </w:r>
      <w:r w:rsidR="00C710D5" w:rsidRPr="006832F9">
        <w:rPr>
          <w:rFonts w:eastAsia="Times New Roman" w:cs="Times New Roman"/>
          <w:sz w:val="24"/>
          <w:szCs w:val="24"/>
          <w:lang w:val="en-IE"/>
        </w:rPr>
        <w:t>have been rare</w:t>
      </w:r>
      <w:r w:rsidR="00834CED" w:rsidRPr="006832F9">
        <w:rPr>
          <w:rFonts w:eastAsia="Times New Roman" w:cs="Times New Roman"/>
          <w:sz w:val="24"/>
          <w:szCs w:val="24"/>
          <w:lang w:val="en-IE"/>
        </w:rPr>
        <w:t>, and</w:t>
      </w:r>
      <w:r w:rsidR="003C613D" w:rsidRPr="006832F9">
        <w:rPr>
          <w:rFonts w:eastAsia="Times New Roman" w:cs="Times New Roman"/>
          <w:sz w:val="24"/>
          <w:szCs w:val="24"/>
          <w:lang w:val="en-IE"/>
        </w:rPr>
        <w:t xml:space="preserve"> </w:t>
      </w:r>
      <w:r w:rsidR="00834CED" w:rsidRPr="006832F9">
        <w:rPr>
          <w:rFonts w:eastAsia="Times New Roman" w:cs="Times New Roman"/>
          <w:sz w:val="24"/>
          <w:szCs w:val="24"/>
          <w:lang w:val="en-IE"/>
        </w:rPr>
        <w:t>o</w:t>
      </w:r>
      <w:r w:rsidR="00290887" w:rsidRPr="006832F9">
        <w:rPr>
          <w:rFonts w:eastAsia="Times New Roman" w:cs="Times New Roman"/>
          <w:sz w:val="24"/>
          <w:szCs w:val="24"/>
          <w:lang w:val="en-IE"/>
        </w:rPr>
        <w:t>verall</w:t>
      </w:r>
      <w:r w:rsidRPr="006832F9">
        <w:rPr>
          <w:rFonts w:eastAsia="Times New Roman" w:cs="Times New Roman"/>
          <w:sz w:val="24"/>
          <w:szCs w:val="24"/>
          <w:lang w:val="en-IE"/>
        </w:rPr>
        <w:t xml:space="preserve">, </w:t>
      </w:r>
      <w:r w:rsidR="003C613D" w:rsidRPr="006832F9">
        <w:rPr>
          <w:rFonts w:eastAsia="Times New Roman" w:cs="Times New Roman"/>
          <w:sz w:val="24"/>
          <w:szCs w:val="24"/>
          <w:lang w:val="en-IE"/>
        </w:rPr>
        <w:t xml:space="preserve">evidence of </w:t>
      </w:r>
      <w:r w:rsidR="0093737B" w:rsidRPr="006832F9">
        <w:rPr>
          <w:rFonts w:eastAsia="Times New Roman" w:cs="Times New Roman"/>
          <w:i/>
          <w:sz w:val="24"/>
          <w:szCs w:val="24"/>
          <w:lang w:val="en-IE"/>
        </w:rPr>
        <w:t>actual</w:t>
      </w:r>
      <w:r w:rsidR="00290887" w:rsidRPr="006832F9">
        <w:rPr>
          <w:rFonts w:eastAsia="Times New Roman" w:cs="Times New Roman"/>
          <w:sz w:val="24"/>
          <w:szCs w:val="24"/>
          <w:lang w:val="en-IE"/>
        </w:rPr>
        <w:t xml:space="preserve"> </w:t>
      </w:r>
      <w:r w:rsidR="003C613D" w:rsidRPr="006832F9">
        <w:rPr>
          <w:rFonts w:eastAsia="Times New Roman" w:cs="Times New Roman"/>
          <w:sz w:val="24"/>
          <w:szCs w:val="24"/>
          <w:lang w:val="en-IE"/>
        </w:rPr>
        <w:t>parliamentary influence on Governmental position</w:t>
      </w:r>
      <w:r w:rsidR="00C710D5" w:rsidRPr="006832F9">
        <w:rPr>
          <w:rFonts w:eastAsia="Times New Roman" w:cs="Times New Roman"/>
          <w:sz w:val="24"/>
          <w:szCs w:val="24"/>
          <w:lang w:val="en-IE"/>
        </w:rPr>
        <w:t xml:space="preserve">s </w:t>
      </w:r>
      <w:r w:rsidR="003C613D" w:rsidRPr="006832F9">
        <w:rPr>
          <w:rFonts w:eastAsia="Times New Roman" w:cs="Times New Roman"/>
          <w:sz w:val="24"/>
          <w:szCs w:val="24"/>
          <w:lang w:val="en-IE"/>
        </w:rPr>
        <w:t>appears</w:t>
      </w:r>
      <w:r w:rsidRPr="006832F9">
        <w:rPr>
          <w:rFonts w:eastAsia="Times New Roman" w:cs="Times New Roman"/>
          <w:sz w:val="24"/>
          <w:szCs w:val="24"/>
          <w:lang w:val="en-IE"/>
        </w:rPr>
        <w:t xml:space="preserve">, as in Spain, </w:t>
      </w:r>
      <w:r w:rsidR="003C613D" w:rsidRPr="006832F9">
        <w:rPr>
          <w:rFonts w:eastAsia="Times New Roman" w:cs="Times New Roman"/>
          <w:sz w:val="24"/>
          <w:szCs w:val="24"/>
          <w:lang w:val="en-IE"/>
        </w:rPr>
        <w:t xml:space="preserve">to be practically nil. </w:t>
      </w:r>
      <w:r w:rsidR="0093737B">
        <w:rPr>
          <w:rFonts w:eastAsia="Times New Roman" w:cs="Times New Roman"/>
          <w:sz w:val="24"/>
          <w:szCs w:val="24"/>
          <w:lang w:val="en-IE"/>
        </w:rPr>
        <w:t>Part</w:t>
      </w:r>
      <w:r w:rsidR="003C613D" w:rsidRPr="006832F9">
        <w:rPr>
          <w:rFonts w:eastAsia="Times New Roman" w:cs="Times New Roman"/>
          <w:sz w:val="24"/>
          <w:szCs w:val="24"/>
          <w:lang w:val="en-IE"/>
        </w:rPr>
        <w:t xml:space="preserve"> of the </w:t>
      </w:r>
      <w:r w:rsidR="0093737B">
        <w:rPr>
          <w:rFonts w:eastAsia="Times New Roman" w:cs="Times New Roman"/>
          <w:sz w:val="24"/>
          <w:szCs w:val="24"/>
          <w:lang w:val="en-IE"/>
        </w:rPr>
        <w:t>reason</w:t>
      </w:r>
      <w:r w:rsidR="00290887" w:rsidRPr="006832F9">
        <w:rPr>
          <w:rFonts w:eastAsia="Times New Roman" w:cs="Times New Roman"/>
          <w:sz w:val="24"/>
          <w:szCs w:val="24"/>
          <w:lang w:val="en-IE"/>
        </w:rPr>
        <w:t xml:space="preserve"> is </w:t>
      </w:r>
      <w:r w:rsidR="0093737B">
        <w:rPr>
          <w:rFonts w:eastAsia="Times New Roman" w:cs="Times New Roman"/>
          <w:sz w:val="24"/>
          <w:szCs w:val="24"/>
          <w:lang w:val="en-IE"/>
        </w:rPr>
        <w:t xml:space="preserve">probably </w:t>
      </w:r>
      <w:r w:rsidR="00290887" w:rsidRPr="006832F9">
        <w:rPr>
          <w:rFonts w:eastAsia="Times New Roman" w:cs="Times New Roman"/>
          <w:sz w:val="24"/>
          <w:szCs w:val="24"/>
          <w:lang w:val="en-IE"/>
        </w:rPr>
        <w:t>that</w:t>
      </w:r>
      <w:r w:rsidRPr="006832F9">
        <w:rPr>
          <w:rFonts w:eastAsia="Times New Roman" w:cs="Times New Roman"/>
          <w:sz w:val="24"/>
          <w:szCs w:val="24"/>
          <w:lang w:val="en-IE"/>
        </w:rPr>
        <w:t xml:space="preserve"> such </w:t>
      </w:r>
      <w:r w:rsidR="003C613D" w:rsidRPr="006832F9">
        <w:rPr>
          <w:rFonts w:eastAsia="Times New Roman" w:cs="Times New Roman"/>
          <w:sz w:val="24"/>
          <w:szCs w:val="24"/>
          <w:lang w:val="en-IE"/>
        </w:rPr>
        <w:t xml:space="preserve">widespread parliamentary consensus exists concerning national </w:t>
      </w:r>
      <w:r w:rsidR="00290887" w:rsidRPr="006832F9">
        <w:rPr>
          <w:rFonts w:eastAsia="Times New Roman" w:cs="Times New Roman"/>
          <w:sz w:val="24"/>
          <w:szCs w:val="24"/>
          <w:lang w:val="en-IE"/>
        </w:rPr>
        <w:t xml:space="preserve">Brexit-related </w:t>
      </w:r>
      <w:r w:rsidR="003C613D" w:rsidRPr="006832F9">
        <w:rPr>
          <w:rFonts w:eastAsia="Times New Roman" w:cs="Times New Roman"/>
          <w:sz w:val="24"/>
          <w:szCs w:val="24"/>
          <w:lang w:val="en-IE"/>
        </w:rPr>
        <w:t>priorities (</w:t>
      </w:r>
      <w:r w:rsidRPr="006832F9">
        <w:rPr>
          <w:rFonts w:eastAsia="Times New Roman" w:cs="Times New Roman"/>
          <w:sz w:val="24"/>
          <w:szCs w:val="24"/>
          <w:lang w:val="en-IE"/>
        </w:rPr>
        <w:t>as in Germany, the Czech Republic,</w:t>
      </w:r>
      <w:r w:rsidR="002823F9">
        <w:rPr>
          <w:rStyle w:val="FootnoteReference"/>
          <w:rFonts w:eastAsia="Times New Roman" w:cs="Times New Roman"/>
          <w:sz w:val="24"/>
          <w:szCs w:val="24"/>
          <w:lang w:val="en-IE"/>
        </w:rPr>
        <w:footnoteReference w:id="49"/>
      </w:r>
      <w:r w:rsidRPr="006832F9">
        <w:rPr>
          <w:rFonts w:eastAsia="Times New Roman" w:cs="Times New Roman"/>
          <w:sz w:val="24"/>
          <w:szCs w:val="24"/>
          <w:lang w:val="en-IE"/>
        </w:rPr>
        <w:t xml:space="preserve"> Luxembourg and Spain, </w:t>
      </w:r>
      <w:r w:rsidR="002823F9">
        <w:rPr>
          <w:rFonts w:eastAsia="Times New Roman" w:cs="Times New Roman"/>
          <w:sz w:val="24"/>
          <w:szCs w:val="24"/>
          <w:lang w:val="en-IE"/>
        </w:rPr>
        <w:t>but</w:t>
      </w:r>
      <w:r w:rsidRPr="006832F9">
        <w:rPr>
          <w:rFonts w:eastAsia="Times New Roman" w:cs="Times New Roman"/>
          <w:sz w:val="24"/>
          <w:szCs w:val="24"/>
          <w:lang w:val="en-IE"/>
        </w:rPr>
        <w:t xml:space="preserve"> </w:t>
      </w:r>
      <w:r w:rsidR="003C613D" w:rsidRPr="006832F9">
        <w:rPr>
          <w:rFonts w:eastAsia="Times New Roman" w:cs="Times New Roman"/>
          <w:sz w:val="24"/>
          <w:szCs w:val="24"/>
          <w:lang w:val="en-IE"/>
        </w:rPr>
        <w:t>unlike the UK</w:t>
      </w:r>
      <w:r w:rsidR="002823F9">
        <w:rPr>
          <w:rFonts w:eastAsia="Times New Roman" w:cs="Times New Roman"/>
          <w:sz w:val="24"/>
          <w:szCs w:val="24"/>
          <w:lang w:val="en-IE"/>
        </w:rPr>
        <w:t xml:space="preserve"> where an open </w:t>
      </w:r>
      <w:r w:rsidR="003C613D" w:rsidRPr="006832F9">
        <w:rPr>
          <w:rFonts w:eastAsia="Times New Roman" w:cs="Times New Roman"/>
          <w:sz w:val="24"/>
          <w:szCs w:val="24"/>
          <w:lang w:val="en-IE"/>
        </w:rPr>
        <w:t xml:space="preserve">power struggle is </w:t>
      </w:r>
      <w:r w:rsidR="00C710D5" w:rsidRPr="006832F9">
        <w:rPr>
          <w:rFonts w:eastAsia="Times New Roman" w:cs="Times New Roman"/>
          <w:sz w:val="24"/>
          <w:szCs w:val="24"/>
          <w:lang w:val="en-IE"/>
        </w:rPr>
        <w:t xml:space="preserve">being </w:t>
      </w:r>
      <w:r w:rsidR="003C613D" w:rsidRPr="006832F9">
        <w:rPr>
          <w:rFonts w:eastAsia="Times New Roman" w:cs="Times New Roman"/>
          <w:sz w:val="24"/>
          <w:szCs w:val="24"/>
          <w:lang w:val="en-IE"/>
        </w:rPr>
        <w:t xml:space="preserve">conducted </w:t>
      </w:r>
      <w:r w:rsidR="002823F9">
        <w:rPr>
          <w:rFonts w:eastAsia="Times New Roman" w:cs="Times New Roman"/>
          <w:sz w:val="24"/>
          <w:szCs w:val="24"/>
          <w:lang w:val="en-IE"/>
        </w:rPr>
        <w:t>involving</w:t>
      </w:r>
      <w:r w:rsidR="003C613D" w:rsidRPr="006832F9">
        <w:rPr>
          <w:rFonts w:eastAsia="Times New Roman" w:cs="Times New Roman"/>
          <w:sz w:val="24"/>
          <w:szCs w:val="24"/>
          <w:lang w:val="en-IE"/>
        </w:rPr>
        <w:t xml:space="preserve"> parliament and government).</w:t>
      </w:r>
      <w:r w:rsidR="00290887" w:rsidRPr="006832F9">
        <w:rPr>
          <w:rFonts w:eastAsia="Times New Roman" w:cs="Times New Roman"/>
          <w:sz w:val="24"/>
          <w:szCs w:val="24"/>
          <w:lang w:val="en-IE"/>
        </w:rPr>
        <w:t xml:space="preserve"> Furthermore much (though not all) Irish parliamentary intervention has been</w:t>
      </w:r>
      <w:r w:rsidRPr="006832F9">
        <w:rPr>
          <w:rFonts w:eastAsia="Times New Roman" w:cs="Times New Roman"/>
          <w:sz w:val="24"/>
          <w:szCs w:val="24"/>
          <w:lang w:val="en-IE"/>
        </w:rPr>
        <w:t xml:space="preserve"> reactive rather than proactive </w:t>
      </w:r>
      <w:r w:rsidR="002823F9">
        <w:rPr>
          <w:rFonts w:eastAsia="Times New Roman" w:cs="Times New Roman"/>
          <w:sz w:val="24"/>
          <w:szCs w:val="24"/>
          <w:lang w:val="en-IE"/>
        </w:rPr>
        <w:t>- a phenomenon</w:t>
      </w:r>
      <w:r w:rsidR="00834CED" w:rsidRPr="006832F9">
        <w:rPr>
          <w:rFonts w:eastAsia="Times New Roman" w:cs="Times New Roman"/>
          <w:sz w:val="24"/>
          <w:szCs w:val="24"/>
          <w:lang w:val="en-IE"/>
        </w:rPr>
        <w:t xml:space="preserve"> also seen</w:t>
      </w:r>
      <w:r w:rsidRPr="006832F9">
        <w:rPr>
          <w:rFonts w:eastAsia="Times New Roman" w:cs="Times New Roman"/>
          <w:sz w:val="24"/>
          <w:szCs w:val="24"/>
          <w:lang w:val="en-IE"/>
        </w:rPr>
        <w:t xml:space="preserve"> in Germany, the </w:t>
      </w:r>
      <w:r w:rsidR="002823F9">
        <w:rPr>
          <w:rFonts w:eastAsia="Times New Roman" w:cs="Times New Roman"/>
          <w:sz w:val="24"/>
          <w:szCs w:val="24"/>
          <w:lang w:val="en-IE"/>
        </w:rPr>
        <w:t>Czech Republic and Luxembourg</w:t>
      </w:r>
      <w:r w:rsidRPr="006832F9">
        <w:rPr>
          <w:rFonts w:eastAsia="Times New Roman" w:cs="Times New Roman"/>
          <w:sz w:val="24"/>
          <w:szCs w:val="24"/>
          <w:lang w:val="en-IE"/>
        </w:rPr>
        <w:t>.</w:t>
      </w:r>
    </w:p>
    <w:p w14:paraId="66349BFF" w14:textId="2FF86FE1" w:rsidR="00C710D5" w:rsidRPr="006832F9" w:rsidRDefault="00C710D5" w:rsidP="00E1468F">
      <w:pPr>
        <w:shd w:val="clear" w:color="auto" w:fill="FFFFFF"/>
        <w:spacing w:after="100" w:line="276" w:lineRule="auto"/>
        <w:jc w:val="both"/>
        <w:rPr>
          <w:rFonts w:eastAsia="Times New Roman" w:cs="Times New Roman"/>
          <w:sz w:val="24"/>
          <w:szCs w:val="24"/>
          <w:lang w:val="en-IE"/>
        </w:rPr>
      </w:pPr>
      <w:r w:rsidRPr="006832F9">
        <w:rPr>
          <w:rFonts w:eastAsia="Times New Roman" w:cs="Times New Roman"/>
          <w:sz w:val="24"/>
          <w:szCs w:val="24"/>
          <w:lang w:val="en-IE"/>
        </w:rPr>
        <w:t xml:space="preserve">Ireland arguably </w:t>
      </w:r>
      <w:r w:rsidR="0093737B">
        <w:rPr>
          <w:rFonts w:eastAsia="Times New Roman" w:cs="Times New Roman"/>
          <w:sz w:val="24"/>
          <w:szCs w:val="24"/>
          <w:lang w:val="en-IE"/>
        </w:rPr>
        <w:t>does better</w:t>
      </w:r>
      <w:r w:rsidRPr="006832F9">
        <w:rPr>
          <w:rFonts w:eastAsia="Times New Roman" w:cs="Times New Roman"/>
          <w:sz w:val="24"/>
          <w:szCs w:val="24"/>
          <w:lang w:val="en-IE"/>
        </w:rPr>
        <w:t xml:space="preserve"> in securing accountability in Brexit-related European Council meetings than either Poland or Spain. </w:t>
      </w:r>
      <w:r w:rsidR="004B6B47" w:rsidRPr="006832F9">
        <w:rPr>
          <w:rFonts w:eastAsia="Times New Roman" w:cs="Times New Roman"/>
          <w:sz w:val="24"/>
          <w:szCs w:val="24"/>
          <w:lang w:val="en-IE"/>
        </w:rPr>
        <w:t>But it could also learn from its Continental counterparts</w:t>
      </w:r>
      <w:r w:rsidR="00834CED" w:rsidRPr="006832F9">
        <w:rPr>
          <w:rFonts w:eastAsia="Times New Roman" w:cs="Times New Roman"/>
          <w:sz w:val="24"/>
          <w:szCs w:val="24"/>
          <w:lang w:val="en-IE"/>
        </w:rPr>
        <w:t xml:space="preserve">. </w:t>
      </w:r>
      <w:r w:rsidR="004B6B47" w:rsidRPr="006832F9">
        <w:rPr>
          <w:rFonts w:eastAsia="Times New Roman" w:cs="Times New Roman"/>
          <w:sz w:val="24"/>
          <w:szCs w:val="24"/>
          <w:lang w:val="en-IE"/>
        </w:rPr>
        <w:t xml:space="preserve">Ireland has </w:t>
      </w:r>
      <w:r w:rsidR="0093737B">
        <w:rPr>
          <w:rFonts w:eastAsia="Times New Roman" w:cs="Times New Roman"/>
          <w:sz w:val="24"/>
          <w:szCs w:val="24"/>
          <w:lang w:val="en-IE"/>
        </w:rPr>
        <w:t>not managed to put into place a</w:t>
      </w:r>
      <w:r w:rsidR="004B6B47" w:rsidRPr="006832F9">
        <w:rPr>
          <w:rFonts w:eastAsia="Times New Roman" w:cs="Times New Roman"/>
          <w:sz w:val="24"/>
          <w:szCs w:val="24"/>
          <w:lang w:val="en-IE"/>
        </w:rPr>
        <w:t xml:space="preserve"> Brexit sub-committee like Spain</w:t>
      </w:r>
      <w:r w:rsidR="0093737B">
        <w:rPr>
          <w:rFonts w:eastAsia="Times New Roman" w:cs="Times New Roman"/>
          <w:sz w:val="24"/>
          <w:szCs w:val="24"/>
          <w:lang w:val="en-IE"/>
        </w:rPr>
        <w:t xml:space="preserve"> </w:t>
      </w:r>
      <w:r w:rsidR="0093737B" w:rsidRPr="000A37AE">
        <w:rPr>
          <w:rFonts w:eastAsia="Times New Roman" w:cs="Times New Roman"/>
          <w:sz w:val="24"/>
          <w:szCs w:val="24"/>
          <w:lang w:val="en-IE"/>
        </w:rPr>
        <w:t>(</w:t>
      </w:r>
      <w:r w:rsidR="00C859CE">
        <w:rPr>
          <w:rFonts w:eastAsia="Times New Roman" w:cs="Times New Roman"/>
          <w:sz w:val="24"/>
          <w:szCs w:val="24"/>
          <w:lang w:val="en-IE"/>
        </w:rPr>
        <w:t>even if the latter has underperformed</w:t>
      </w:r>
      <w:r w:rsidR="0093737B" w:rsidRPr="000A37AE">
        <w:rPr>
          <w:rFonts w:eastAsia="Times New Roman" w:cs="Times New Roman"/>
          <w:sz w:val="24"/>
          <w:szCs w:val="24"/>
          <w:lang w:val="en-IE"/>
        </w:rPr>
        <w:t>)</w:t>
      </w:r>
      <w:r w:rsidR="004B6B47" w:rsidRPr="006832F9">
        <w:rPr>
          <w:rFonts w:eastAsia="Times New Roman" w:cs="Times New Roman"/>
          <w:sz w:val="24"/>
          <w:szCs w:val="24"/>
          <w:lang w:val="en-IE"/>
        </w:rPr>
        <w:t xml:space="preserve">. And in seeking to upgrade its </w:t>
      </w:r>
      <w:r w:rsidR="00834CED" w:rsidRPr="006832F9">
        <w:rPr>
          <w:rFonts w:eastAsia="Times New Roman" w:cs="Times New Roman"/>
          <w:sz w:val="24"/>
          <w:szCs w:val="24"/>
          <w:lang w:val="en-IE"/>
        </w:rPr>
        <w:t xml:space="preserve">output </w:t>
      </w:r>
      <w:r w:rsidR="004B6B47" w:rsidRPr="006832F9">
        <w:rPr>
          <w:rFonts w:eastAsia="Times New Roman" w:cs="Times New Roman"/>
          <w:sz w:val="24"/>
          <w:szCs w:val="24"/>
          <w:lang w:val="en-IE"/>
        </w:rPr>
        <w:t xml:space="preserve">of </w:t>
      </w:r>
      <w:r w:rsidR="00834CED" w:rsidRPr="006832F9">
        <w:rPr>
          <w:rFonts w:eastAsia="Times New Roman" w:cs="Times New Roman"/>
          <w:sz w:val="24"/>
          <w:szCs w:val="24"/>
          <w:lang w:val="en-IE"/>
        </w:rPr>
        <w:t xml:space="preserve">Brexit-related </w:t>
      </w:r>
      <w:r w:rsidR="0093737B">
        <w:rPr>
          <w:rFonts w:eastAsia="Times New Roman" w:cs="Times New Roman"/>
          <w:sz w:val="24"/>
          <w:szCs w:val="24"/>
          <w:lang w:val="en-IE"/>
        </w:rPr>
        <w:t>parliamentary reports and research</w:t>
      </w:r>
      <w:r w:rsidR="004B6B47" w:rsidRPr="006832F9">
        <w:rPr>
          <w:rFonts w:eastAsia="Times New Roman" w:cs="Times New Roman"/>
          <w:sz w:val="24"/>
          <w:szCs w:val="24"/>
          <w:lang w:val="en-IE"/>
        </w:rPr>
        <w:t xml:space="preserve">, </w:t>
      </w:r>
      <w:r w:rsidR="00C859CE">
        <w:rPr>
          <w:rFonts w:eastAsia="Times New Roman" w:cs="Times New Roman"/>
          <w:sz w:val="24"/>
          <w:szCs w:val="24"/>
          <w:lang w:val="en-IE"/>
        </w:rPr>
        <w:t>the Oireachtas</w:t>
      </w:r>
      <w:r w:rsidR="004B6B47" w:rsidRPr="006832F9">
        <w:rPr>
          <w:rFonts w:eastAsia="Times New Roman" w:cs="Times New Roman"/>
          <w:sz w:val="24"/>
          <w:szCs w:val="24"/>
          <w:lang w:val="en-IE"/>
        </w:rPr>
        <w:t xml:space="preserve"> </w:t>
      </w:r>
      <w:r w:rsidR="000C7FA1" w:rsidRPr="006832F9">
        <w:rPr>
          <w:rFonts w:eastAsia="Times New Roman" w:cs="Times New Roman"/>
          <w:sz w:val="24"/>
          <w:szCs w:val="24"/>
          <w:lang w:val="en-IE"/>
        </w:rPr>
        <w:t>could arguably do worse than</w:t>
      </w:r>
      <w:r w:rsidR="004B6B47" w:rsidRPr="006832F9">
        <w:rPr>
          <w:rFonts w:eastAsia="Times New Roman" w:cs="Times New Roman"/>
          <w:sz w:val="24"/>
          <w:szCs w:val="24"/>
          <w:lang w:val="en-IE"/>
        </w:rPr>
        <w:t xml:space="preserve"> put into place an equivalent of the Polish Department of European and International Law </w:t>
      </w:r>
      <w:r w:rsidR="0093737B">
        <w:rPr>
          <w:rFonts w:eastAsia="Times New Roman" w:cs="Times New Roman"/>
          <w:sz w:val="24"/>
          <w:szCs w:val="24"/>
          <w:lang w:val="en-IE"/>
        </w:rPr>
        <w:t>in its</w:t>
      </w:r>
      <w:r w:rsidR="004B6B47" w:rsidRPr="006832F9">
        <w:rPr>
          <w:rFonts w:eastAsia="Times New Roman" w:cs="Times New Roman"/>
          <w:sz w:val="24"/>
          <w:szCs w:val="24"/>
          <w:lang w:val="en-IE"/>
        </w:rPr>
        <w:t xml:space="preserve"> Bureau of Research. </w:t>
      </w:r>
    </w:p>
    <w:p w14:paraId="1014C6BD" w14:textId="77777777" w:rsidR="00BC17AF" w:rsidRDefault="00BC17AF" w:rsidP="00E1468F">
      <w:pPr>
        <w:shd w:val="clear" w:color="auto" w:fill="FFFFFF"/>
        <w:spacing w:after="100" w:line="276" w:lineRule="auto"/>
        <w:jc w:val="both"/>
        <w:rPr>
          <w:rFonts w:eastAsia="Times New Roman" w:cs="Times New Roman"/>
          <w:b/>
          <w:sz w:val="24"/>
          <w:szCs w:val="24"/>
          <w:lang w:val="en-IE"/>
        </w:rPr>
      </w:pPr>
    </w:p>
    <w:p w14:paraId="434EB260" w14:textId="77777777" w:rsidR="00BC17AF" w:rsidRPr="006832F9" w:rsidRDefault="00BC17AF" w:rsidP="00E1468F">
      <w:pPr>
        <w:shd w:val="clear" w:color="auto" w:fill="FFFFFF"/>
        <w:spacing w:after="100" w:line="276" w:lineRule="auto"/>
        <w:jc w:val="both"/>
        <w:rPr>
          <w:rFonts w:eastAsia="Times New Roman" w:cs="Times New Roman"/>
          <w:b/>
          <w:sz w:val="24"/>
          <w:szCs w:val="24"/>
          <w:lang w:val="en-IE"/>
        </w:rPr>
      </w:pPr>
    </w:p>
    <w:p w14:paraId="5C6DE810" w14:textId="77777777" w:rsidR="00F95DC0" w:rsidRPr="009C0024" w:rsidRDefault="00F95DC0" w:rsidP="00E1468F">
      <w:pPr>
        <w:shd w:val="clear" w:color="auto" w:fill="FFFFFF"/>
        <w:spacing w:after="100" w:line="276" w:lineRule="auto"/>
        <w:jc w:val="both"/>
        <w:rPr>
          <w:rFonts w:eastAsia="Times New Roman" w:cs="Times New Roman"/>
          <w:b/>
          <w:bCs/>
          <w:sz w:val="24"/>
          <w:szCs w:val="24"/>
          <w:lang w:val="en-GB" w:eastAsia="fr-FR"/>
        </w:rPr>
      </w:pPr>
    </w:p>
    <w:p w14:paraId="7F6C9090" w14:textId="77777777" w:rsidR="00077976" w:rsidRPr="009C0024" w:rsidRDefault="00077976" w:rsidP="00E1468F">
      <w:pPr>
        <w:shd w:val="clear" w:color="auto" w:fill="FFFFFF"/>
        <w:spacing w:after="100" w:line="276" w:lineRule="auto"/>
        <w:rPr>
          <w:rFonts w:eastAsia="Times New Roman" w:cs="Times New Roman"/>
          <w:sz w:val="24"/>
          <w:szCs w:val="24"/>
          <w:lang w:val="en-GB" w:eastAsia="fr-FR"/>
        </w:rPr>
      </w:pPr>
    </w:p>
    <w:p w14:paraId="02F2F3F4" w14:textId="77777777" w:rsidR="002F393B" w:rsidRDefault="004B6FDE" w:rsidP="00E1468F">
      <w:pPr>
        <w:spacing w:line="276" w:lineRule="auto"/>
        <w:rPr>
          <w:rFonts w:cs="Times New Roman"/>
          <w:b/>
          <w:sz w:val="24"/>
          <w:szCs w:val="24"/>
          <w:lang w:val="en-GB"/>
        </w:rPr>
      </w:pPr>
      <w:r>
        <w:rPr>
          <w:rFonts w:cs="Times New Roman"/>
          <w:b/>
          <w:sz w:val="24"/>
          <w:szCs w:val="24"/>
          <w:lang w:val="en-GB"/>
        </w:rPr>
        <w:t>BIBLIOGRAPHY</w:t>
      </w:r>
    </w:p>
    <w:p w14:paraId="486781DD" w14:textId="77777777" w:rsidR="001609C2" w:rsidRDefault="001609C2" w:rsidP="00E1468F">
      <w:pPr>
        <w:spacing w:line="276" w:lineRule="auto"/>
        <w:rPr>
          <w:rFonts w:cs="Times New Roman"/>
          <w:sz w:val="24"/>
          <w:szCs w:val="24"/>
          <w:lang w:val="en-GB"/>
        </w:rPr>
      </w:pPr>
    </w:p>
    <w:p w14:paraId="45EDDCD7" w14:textId="77777777" w:rsidR="00D57F88" w:rsidRPr="006832F9" w:rsidRDefault="00D57F88" w:rsidP="00E1468F">
      <w:pPr>
        <w:spacing w:line="276" w:lineRule="auto"/>
        <w:rPr>
          <w:rFonts w:cs="Times New Roman"/>
          <w:b/>
          <w:bCs/>
          <w:i/>
          <w:sz w:val="24"/>
          <w:szCs w:val="24"/>
          <w:lang w:val="en-IE"/>
        </w:rPr>
      </w:pPr>
      <w:r w:rsidRPr="006832F9">
        <w:rPr>
          <w:rFonts w:cs="Times New Roman"/>
          <w:sz w:val="24"/>
          <w:szCs w:val="24"/>
          <w:lang w:val="en-US"/>
        </w:rPr>
        <w:t>Anon.,</w:t>
      </w:r>
      <w:r w:rsidRPr="00D57F88">
        <w:rPr>
          <w:rFonts w:cs="Times New Roman"/>
          <w:i/>
          <w:sz w:val="24"/>
          <w:szCs w:val="24"/>
          <w:lang w:val="en-US"/>
        </w:rPr>
        <w:t xml:space="preserve"> “</w:t>
      </w:r>
      <w:r w:rsidRPr="00D57F88">
        <w:rPr>
          <w:rFonts w:cs="Times New Roman"/>
          <w:bCs/>
          <w:i/>
          <w:sz w:val="24"/>
          <w:szCs w:val="24"/>
          <w:lang w:val="en-IE"/>
        </w:rPr>
        <w:t>Brexit most important vote in 50 years – Taoiseach”</w:t>
      </w:r>
      <w:r>
        <w:rPr>
          <w:rFonts w:cs="Times New Roman"/>
          <w:b/>
          <w:bCs/>
          <w:i/>
          <w:sz w:val="24"/>
          <w:szCs w:val="24"/>
          <w:lang w:val="en-IE"/>
        </w:rPr>
        <w:t xml:space="preserve"> </w:t>
      </w:r>
      <w:r w:rsidRPr="006832F9">
        <w:rPr>
          <w:rFonts w:cs="Times New Roman"/>
          <w:sz w:val="24"/>
          <w:szCs w:val="24"/>
          <w:lang w:val="en-IE"/>
        </w:rPr>
        <w:t>RTE.ie News, 16 Jun 2016</w:t>
      </w:r>
    </w:p>
    <w:p w14:paraId="513E10FA" w14:textId="77777777" w:rsidR="004D2F70" w:rsidRPr="006832F9" w:rsidRDefault="004D2F70" w:rsidP="004D2F70">
      <w:pPr>
        <w:rPr>
          <w:rFonts w:cs="Times New Roman"/>
          <w:b/>
          <w:bCs/>
          <w:sz w:val="24"/>
          <w:szCs w:val="24"/>
          <w:lang w:val="en-IE"/>
        </w:rPr>
      </w:pPr>
      <w:r w:rsidRPr="006832F9">
        <w:rPr>
          <w:rFonts w:cs="Times New Roman"/>
          <w:sz w:val="24"/>
          <w:szCs w:val="24"/>
          <w:lang w:val="en-US"/>
        </w:rPr>
        <w:t xml:space="preserve">Anon., </w:t>
      </w:r>
      <w:r w:rsidRPr="006832F9">
        <w:rPr>
          <w:rFonts w:cs="Times New Roman"/>
          <w:i/>
          <w:sz w:val="24"/>
          <w:szCs w:val="24"/>
          <w:lang w:val="en-IE"/>
        </w:rPr>
        <w:t>“</w:t>
      </w:r>
      <w:r w:rsidRPr="006832F9">
        <w:rPr>
          <w:rFonts w:cs="Times New Roman"/>
          <w:bCs/>
          <w:i/>
          <w:sz w:val="24"/>
          <w:szCs w:val="24"/>
          <w:lang w:val="en-IE"/>
        </w:rPr>
        <w:t>British MPs to travel to Dublin on Brexit fact-finding mission</w:t>
      </w:r>
      <w:r w:rsidRPr="006832F9">
        <w:rPr>
          <w:rFonts w:cs="Times New Roman"/>
          <w:i/>
          <w:sz w:val="24"/>
          <w:szCs w:val="24"/>
          <w:lang w:val="en-IE"/>
        </w:rPr>
        <w:t>”</w:t>
      </w:r>
      <w:r w:rsidRPr="006832F9">
        <w:rPr>
          <w:rFonts w:cs="Times New Roman"/>
          <w:b/>
          <w:bCs/>
          <w:sz w:val="24"/>
          <w:szCs w:val="24"/>
          <w:lang w:val="en-IE"/>
        </w:rPr>
        <w:t xml:space="preserve">, </w:t>
      </w:r>
      <w:r w:rsidRPr="006832F9">
        <w:rPr>
          <w:rFonts w:cs="Times New Roman"/>
          <w:sz w:val="24"/>
          <w:szCs w:val="24"/>
          <w:lang w:val="en-IE"/>
        </w:rPr>
        <w:t>RTE News, 16 November 2017</w:t>
      </w:r>
    </w:p>
    <w:p w14:paraId="551E1DBC" w14:textId="3A7E9827" w:rsidR="00881709" w:rsidRDefault="00186959" w:rsidP="00881709">
      <w:pPr>
        <w:spacing w:line="276" w:lineRule="auto"/>
        <w:rPr>
          <w:rFonts w:eastAsia="Times New Roman" w:cs="Times New Roman"/>
          <w:sz w:val="24"/>
          <w:szCs w:val="24"/>
          <w:lang w:val="en-IE"/>
        </w:rPr>
      </w:pPr>
      <w:r w:rsidRPr="00D57F88">
        <w:rPr>
          <w:rFonts w:cs="Times New Roman"/>
          <w:sz w:val="24"/>
          <w:szCs w:val="24"/>
          <w:lang w:val="en-US"/>
        </w:rPr>
        <w:t>Anon.,</w:t>
      </w:r>
      <w:r w:rsidRPr="00D57F88">
        <w:rPr>
          <w:rFonts w:cs="Times New Roman"/>
          <w:i/>
          <w:sz w:val="24"/>
          <w:szCs w:val="24"/>
          <w:lang w:val="en-US"/>
        </w:rPr>
        <w:t xml:space="preserve"> </w:t>
      </w:r>
      <w:r w:rsidRPr="006832F9">
        <w:rPr>
          <w:rFonts w:cs="Times New Roman"/>
          <w:i/>
          <w:sz w:val="24"/>
          <w:szCs w:val="24"/>
          <w:lang w:val="en-IE"/>
        </w:rPr>
        <w:t>“Jean-Claude Juncker’s State of the Union speech, annotated”</w:t>
      </w:r>
      <w:r>
        <w:rPr>
          <w:rFonts w:cs="Times New Roman"/>
          <w:sz w:val="24"/>
          <w:szCs w:val="24"/>
          <w:lang w:val="en-IE"/>
        </w:rPr>
        <w:t xml:space="preserve">, </w:t>
      </w:r>
      <w:r w:rsidRPr="00186959">
        <w:rPr>
          <w:rFonts w:cs="Times New Roman"/>
          <w:sz w:val="24"/>
          <w:szCs w:val="24"/>
          <w:lang w:val="en-IE"/>
        </w:rPr>
        <w:t>Finan</w:t>
      </w:r>
      <w:r w:rsidR="00CB1566">
        <w:rPr>
          <w:rFonts w:cs="Times New Roman"/>
          <w:sz w:val="24"/>
          <w:szCs w:val="24"/>
          <w:lang w:val="en-IE"/>
        </w:rPr>
        <w:t>cial Times on 13 September 2017</w:t>
      </w:r>
      <w:r w:rsidR="00881709" w:rsidRPr="00881709">
        <w:rPr>
          <w:rFonts w:eastAsia="Times New Roman" w:cs="Times New Roman"/>
          <w:sz w:val="24"/>
          <w:szCs w:val="24"/>
          <w:lang w:val="en-IE"/>
        </w:rPr>
        <w:t xml:space="preserve"> </w:t>
      </w:r>
    </w:p>
    <w:p w14:paraId="7F67AA1B" w14:textId="77777777" w:rsidR="00186959" w:rsidRDefault="00881709" w:rsidP="004D2F70">
      <w:pPr>
        <w:spacing w:line="276" w:lineRule="auto"/>
        <w:rPr>
          <w:rFonts w:cs="Times New Roman"/>
          <w:sz w:val="24"/>
          <w:szCs w:val="24"/>
          <w:lang w:val="en-IE"/>
        </w:rPr>
      </w:pPr>
      <w:r w:rsidRPr="00881709">
        <w:rPr>
          <w:rFonts w:eastAsia="Times New Roman" w:cs="Times New Roman"/>
          <w:sz w:val="24"/>
          <w:szCs w:val="24"/>
          <w:lang w:val="en-IE"/>
        </w:rPr>
        <w:t xml:space="preserve">Anon., </w:t>
      </w:r>
      <w:r w:rsidRPr="00881709">
        <w:rPr>
          <w:rFonts w:eastAsia="Times New Roman" w:cs="Times New Roman"/>
          <w:i/>
          <w:sz w:val="24"/>
          <w:szCs w:val="24"/>
          <w:lang w:val="en-IE"/>
        </w:rPr>
        <w:t>“Northern Parties Criticise Lack of Progress on Brexit Issues”,</w:t>
      </w:r>
      <w:r w:rsidRPr="00881709">
        <w:rPr>
          <w:rFonts w:eastAsia="Times New Roman" w:cs="Times New Roman"/>
          <w:sz w:val="24"/>
          <w:szCs w:val="24"/>
          <w:lang w:val="en-IE"/>
        </w:rPr>
        <w:t xml:space="preserve"> Irish Times, 19 July, 2018</w:t>
      </w:r>
    </w:p>
    <w:p w14:paraId="46F5D4D4" w14:textId="77777777" w:rsidR="004B6FDE" w:rsidRPr="00751C0E" w:rsidRDefault="00A369FD" w:rsidP="00E1468F">
      <w:pPr>
        <w:spacing w:line="276" w:lineRule="auto"/>
        <w:rPr>
          <w:rFonts w:cs="Times New Roman"/>
          <w:sz w:val="24"/>
          <w:szCs w:val="24"/>
          <w:lang w:val="en-US"/>
        </w:rPr>
      </w:pPr>
      <w:r w:rsidRPr="006832F9">
        <w:rPr>
          <w:rFonts w:cs="Times New Roman"/>
          <w:sz w:val="24"/>
          <w:szCs w:val="24"/>
          <w:lang w:val="en-US"/>
        </w:rPr>
        <w:lastRenderedPageBreak/>
        <w:t xml:space="preserve">Auel, </w:t>
      </w:r>
      <w:r w:rsidR="00632C93">
        <w:rPr>
          <w:rFonts w:cs="Times New Roman"/>
          <w:sz w:val="24"/>
          <w:szCs w:val="24"/>
          <w:lang w:val="en-US"/>
        </w:rPr>
        <w:t xml:space="preserve">Katrin, </w:t>
      </w:r>
      <w:r w:rsidR="00F85C09">
        <w:rPr>
          <w:rFonts w:cs="Times New Roman"/>
          <w:sz w:val="24"/>
          <w:szCs w:val="24"/>
          <w:lang w:val="en-US"/>
        </w:rPr>
        <w:t>Olivier Rozenberg and Angela</w:t>
      </w:r>
      <w:r w:rsidRPr="006832F9">
        <w:rPr>
          <w:rFonts w:cs="Times New Roman"/>
          <w:sz w:val="24"/>
          <w:szCs w:val="24"/>
          <w:lang w:val="en-US"/>
        </w:rPr>
        <w:t xml:space="preserve"> Tacea,</w:t>
      </w:r>
      <w:r w:rsidRPr="006832F9">
        <w:rPr>
          <w:rFonts w:cs="Times New Roman"/>
          <w:i/>
          <w:sz w:val="24"/>
          <w:szCs w:val="24"/>
          <w:lang w:val="en-US"/>
        </w:rPr>
        <w:t xml:space="preserve"> </w:t>
      </w:r>
      <w:r w:rsidR="004B6FDE" w:rsidRPr="006832F9">
        <w:rPr>
          <w:rFonts w:cs="Times New Roman"/>
          <w:i/>
          <w:sz w:val="24"/>
          <w:szCs w:val="24"/>
          <w:lang w:val="en-US"/>
        </w:rPr>
        <w:t>“Fighting Back? And, If So, How? Measuring Parliamentary Strength and Activity in EU Affairs”</w:t>
      </w:r>
      <w:r w:rsidR="00F85C09">
        <w:rPr>
          <w:rFonts w:cs="Times New Roman"/>
          <w:sz w:val="24"/>
          <w:szCs w:val="24"/>
          <w:lang w:val="en-US"/>
        </w:rPr>
        <w:t xml:space="preserve"> in Claudia Hefftler, Christine Neuhold, Olivier Rozenberg and Julie</w:t>
      </w:r>
      <w:r w:rsidR="004B6FDE" w:rsidRPr="006832F9">
        <w:rPr>
          <w:rFonts w:cs="Times New Roman"/>
          <w:sz w:val="24"/>
          <w:szCs w:val="24"/>
          <w:lang w:val="en-US"/>
        </w:rPr>
        <w:t xml:space="preserve"> Smith, </w:t>
      </w:r>
      <w:r w:rsidR="004B6FDE" w:rsidRPr="006832F9">
        <w:rPr>
          <w:rFonts w:cs="Times New Roman"/>
          <w:i/>
          <w:sz w:val="24"/>
          <w:szCs w:val="24"/>
          <w:lang w:val="en-US"/>
        </w:rPr>
        <w:t xml:space="preserve">The Palgrave Handbook of National Parliaments and the European Union </w:t>
      </w:r>
      <w:r w:rsidR="004B6FDE" w:rsidRPr="006832F9">
        <w:rPr>
          <w:rFonts w:cs="Times New Roman"/>
          <w:sz w:val="24"/>
          <w:szCs w:val="24"/>
          <w:lang w:val="en-US"/>
        </w:rPr>
        <w:t>(Palgrave Macmillan, Houndmills, 2015)</w:t>
      </w:r>
      <w:r w:rsidRPr="00751C0E">
        <w:rPr>
          <w:rFonts w:cs="Times New Roman"/>
          <w:sz w:val="24"/>
          <w:szCs w:val="24"/>
          <w:lang w:val="en-US"/>
        </w:rPr>
        <w:t>, 60</w:t>
      </w:r>
    </w:p>
    <w:p w14:paraId="5FF2AF24" w14:textId="77777777" w:rsidR="00CB1566" w:rsidRPr="006832F9" w:rsidRDefault="00CB1566" w:rsidP="00E1468F">
      <w:pPr>
        <w:spacing w:line="276" w:lineRule="auto"/>
        <w:rPr>
          <w:rFonts w:cs="Times New Roman"/>
          <w:sz w:val="24"/>
          <w:szCs w:val="24"/>
          <w:lang w:val="en-IE"/>
        </w:rPr>
      </w:pPr>
      <w:r w:rsidRPr="00751C0E">
        <w:rPr>
          <w:rFonts w:cs="Times New Roman"/>
          <w:bCs/>
          <w:sz w:val="24"/>
          <w:szCs w:val="24"/>
          <w:lang w:val="en-IE"/>
        </w:rPr>
        <w:t xml:space="preserve">Barnier, </w:t>
      </w:r>
      <w:r w:rsidR="00632C93" w:rsidRPr="00751C0E">
        <w:rPr>
          <w:rFonts w:cs="Times New Roman"/>
          <w:bCs/>
          <w:sz w:val="24"/>
          <w:szCs w:val="24"/>
          <w:lang w:val="en-IE"/>
        </w:rPr>
        <w:t>Michel</w:t>
      </w:r>
      <w:r w:rsidR="00632C93">
        <w:rPr>
          <w:rFonts w:cs="Times New Roman"/>
          <w:bCs/>
          <w:sz w:val="24"/>
          <w:szCs w:val="24"/>
          <w:lang w:val="en-IE"/>
        </w:rPr>
        <w:t>,</w:t>
      </w:r>
      <w:r w:rsidR="00632C93" w:rsidRPr="00751C0E">
        <w:rPr>
          <w:rFonts w:cs="Times New Roman"/>
          <w:bCs/>
          <w:sz w:val="24"/>
          <w:szCs w:val="24"/>
          <w:lang w:val="en-IE"/>
        </w:rPr>
        <w:t xml:space="preserve"> </w:t>
      </w:r>
      <w:r w:rsidRPr="00751C0E">
        <w:rPr>
          <w:rFonts w:cs="Times New Roman"/>
          <w:bCs/>
          <w:sz w:val="24"/>
          <w:szCs w:val="24"/>
          <w:lang w:val="en-IE"/>
        </w:rPr>
        <w:t xml:space="preserve">speech at All-Island Civic Dialogue, Dundalk, Ireland, 30 April 2018 </w:t>
      </w:r>
    </w:p>
    <w:p w14:paraId="7C35E805" w14:textId="68E8DB5C" w:rsidR="007213CF" w:rsidRPr="006832F9" w:rsidRDefault="007213CF" w:rsidP="00E1468F">
      <w:pPr>
        <w:spacing w:line="276" w:lineRule="auto"/>
        <w:rPr>
          <w:rFonts w:cs="Times New Roman"/>
          <w:sz w:val="24"/>
          <w:szCs w:val="24"/>
          <w:lang w:val="en-IE"/>
        </w:rPr>
      </w:pPr>
      <w:r w:rsidRPr="00751C0E">
        <w:rPr>
          <w:rFonts w:cs="Times New Roman"/>
          <w:sz w:val="24"/>
          <w:szCs w:val="24"/>
          <w:lang w:val="en-US"/>
        </w:rPr>
        <w:t xml:space="preserve">Barrett, </w:t>
      </w:r>
      <w:r w:rsidR="00632C93">
        <w:rPr>
          <w:rFonts w:cs="Times New Roman"/>
          <w:sz w:val="24"/>
          <w:szCs w:val="24"/>
          <w:lang w:val="en-US"/>
        </w:rPr>
        <w:t>Gavin,</w:t>
      </w:r>
      <w:r w:rsidR="00632C93" w:rsidRPr="00751C0E">
        <w:rPr>
          <w:rFonts w:cs="Times New Roman"/>
          <w:sz w:val="24"/>
          <w:szCs w:val="24"/>
          <w:lang w:val="en-US"/>
        </w:rPr>
        <w:t xml:space="preserve"> </w:t>
      </w:r>
      <w:r w:rsidRPr="00751C0E">
        <w:rPr>
          <w:rFonts w:cs="Times New Roman"/>
          <w:i/>
          <w:sz w:val="24"/>
          <w:szCs w:val="24"/>
          <w:lang w:val="en-US"/>
        </w:rPr>
        <w:t xml:space="preserve">The Oireachtas and the European Union: the Evolving Role of a National Parliament in European Affairs </w:t>
      </w:r>
      <w:r w:rsidRPr="00751C0E">
        <w:rPr>
          <w:rFonts w:cs="Times New Roman"/>
          <w:sz w:val="24"/>
          <w:szCs w:val="24"/>
          <w:lang w:val="en-US"/>
        </w:rPr>
        <w:t xml:space="preserve">(Houses of the Oireachtas, Dublin, 2012) </w:t>
      </w:r>
    </w:p>
    <w:p w14:paraId="3B12EFE4" w14:textId="77777777" w:rsidR="00A369FD" w:rsidRPr="00751C0E" w:rsidRDefault="00632C93" w:rsidP="00E1468F">
      <w:pPr>
        <w:spacing w:line="276" w:lineRule="auto"/>
        <w:rPr>
          <w:rFonts w:eastAsia="Times New Roman" w:cs="Times New Roman"/>
          <w:color w:val="000000"/>
          <w:sz w:val="24"/>
          <w:szCs w:val="24"/>
          <w:shd w:val="clear" w:color="auto" w:fill="FFFFFF"/>
          <w:lang w:val="en-IE"/>
        </w:rPr>
      </w:pPr>
      <w:r w:rsidRPr="00751C0E">
        <w:rPr>
          <w:rFonts w:cs="Times New Roman"/>
          <w:sz w:val="24"/>
          <w:szCs w:val="24"/>
          <w:lang w:val="en-US"/>
        </w:rPr>
        <w:t xml:space="preserve">Barrett, </w:t>
      </w:r>
      <w:r>
        <w:rPr>
          <w:rFonts w:cs="Times New Roman"/>
          <w:sz w:val="24"/>
          <w:szCs w:val="24"/>
          <w:lang w:val="en-US"/>
        </w:rPr>
        <w:t>Gavin,</w:t>
      </w:r>
      <w:r w:rsidRPr="00751C0E">
        <w:rPr>
          <w:rFonts w:cs="Times New Roman"/>
          <w:sz w:val="24"/>
          <w:szCs w:val="24"/>
          <w:lang w:val="en-US"/>
        </w:rPr>
        <w:t xml:space="preserve"> </w:t>
      </w:r>
      <w:r w:rsidR="00A369FD" w:rsidRPr="006832F9">
        <w:rPr>
          <w:rFonts w:eastAsia="Times New Roman" w:cs="Times New Roman"/>
          <w:i/>
          <w:color w:val="000000"/>
          <w:sz w:val="24"/>
          <w:szCs w:val="24"/>
          <w:shd w:val="clear" w:color="auto" w:fill="FFFFFF"/>
          <w:lang w:val="en-IE"/>
        </w:rPr>
        <w:t xml:space="preserve">The Evolving Role of National Parliaments in the European Union </w:t>
      </w:r>
      <w:r w:rsidR="00A369FD" w:rsidRPr="006832F9">
        <w:rPr>
          <w:rFonts w:eastAsia="Times New Roman" w:cs="Times New Roman"/>
          <w:color w:val="000000"/>
          <w:sz w:val="24"/>
          <w:szCs w:val="24"/>
          <w:shd w:val="clear" w:color="auto" w:fill="FFFFFF"/>
          <w:lang w:val="en-IE"/>
        </w:rPr>
        <w:t xml:space="preserve">(Manchester University Press, Manchester, 2018) </w:t>
      </w:r>
    </w:p>
    <w:p w14:paraId="19132E69" w14:textId="7C96A48E" w:rsidR="003D0767" w:rsidRPr="004457E0" w:rsidRDefault="00B268B0" w:rsidP="003D0767">
      <w:pPr>
        <w:spacing w:line="276" w:lineRule="auto"/>
        <w:rPr>
          <w:rFonts w:cs="Times New Roman"/>
          <w:sz w:val="24"/>
          <w:szCs w:val="24"/>
          <w:lang w:val="en-IE"/>
        </w:rPr>
      </w:pPr>
      <w:r>
        <w:rPr>
          <w:rFonts w:cs="Times New Roman"/>
          <w:sz w:val="24"/>
          <w:szCs w:val="24"/>
          <w:lang w:val="en-US"/>
        </w:rPr>
        <w:t xml:space="preserve">Barrett, Gavin, </w:t>
      </w:r>
      <w:r w:rsidR="003D0767" w:rsidRPr="0035004D">
        <w:rPr>
          <w:rFonts w:cs="Times New Roman"/>
          <w:i/>
          <w:sz w:val="24"/>
          <w:szCs w:val="24"/>
          <w:lang w:val="en-US"/>
        </w:rPr>
        <w:t>“</w:t>
      </w:r>
      <w:r w:rsidR="003D0767" w:rsidRPr="0035004D">
        <w:rPr>
          <w:rFonts w:cs="Times New Roman"/>
          <w:i/>
          <w:sz w:val="24"/>
          <w:szCs w:val="24"/>
          <w:lang w:val="en-IE"/>
        </w:rPr>
        <w:t>Mutually Assured Destruction? Understanding the UK and Ireland’s Standoff Over the Northern Irish Border”</w:t>
      </w:r>
      <w:r w:rsidR="003D0767">
        <w:rPr>
          <w:rFonts w:cs="Times New Roman"/>
          <w:i/>
          <w:sz w:val="24"/>
          <w:szCs w:val="24"/>
          <w:lang w:val="en-IE"/>
        </w:rPr>
        <w:t xml:space="preserve">, </w:t>
      </w:r>
      <w:r w:rsidR="003D0767">
        <w:rPr>
          <w:rFonts w:cs="Times New Roman"/>
          <w:sz w:val="24"/>
          <w:szCs w:val="24"/>
          <w:lang w:val="en-IE"/>
        </w:rPr>
        <w:t xml:space="preserve">LSE Europp blog, 22 May 2018, available at </w:t>
      </w:r>
      <w:r w:rsidR="003D0767" w:rsidRPr="003D0767">
        <w:rPr>
          <w:rFonts w:cs="Times New Roman"/>
          <w:sz w:val="24"/>
          <w:szCs w:val="24"/>
          <w:lang w:val="en-IE"/>
        </w:rPr>
        <w:t>http://blogs.lse.ac.uk/europpblog/2018/05/22/mutually-assured-destruction-understanding-the-uk-and-irelands-standoff-over-the-northern-irish-border/</w:t>
      </w:r>
    </w:p>
    <w:p w14:paraId="6089E334" w14:textId="713CF475" w:rsidR="000E49FE" w:rsidRPr="00751C0E" w:rsidRDefault="000E49FE" w:rsidP="000E49FE">
      <w:pPr>
        <w:spacing w:line="276" w:lineRule="auto"/>
        <w:rPr>
          <w:rFonts w:cs="Times New Roman"/>
          <w:sz w:val="24"/>
          <w:szCs w:val="24"/>
          <w:lang w:val="en-IE"/>
        </w:rPr>
      </w:pPr>
      <w:r w:rsidRPr="006832F9">
        <w:rPr>
          <w:rFonts w:cs="Times New Roman"/>
          <w:sz w:val="24"/>
          <w:szCs w:val="24"/>
          <w:lang w:val="en-US"/>
        </w:rPr>
        <w:t xml:space="preserve">House of Lords EU Select Committee, </w:t>
      </w:r>
      <w:r w:rsidRPr="006832F9">
        <w:rPr>
          <w:rFonts w:cs="Times New Roman"/>
          <w:i/>
          <w:sz w:val="24"/>
          <w:szCs w:val="24"/>
          <w:lang w:val="en-IE"/>
        </w:rPr>
        <w:t xml:space="preserve">“Committee visits Belfast and Dublin for Brexit: UK-Irish relations inquiry” </w:t>
      </w:r>
      <w:r w:rsidRPr="006832F9">
        <w:rPr>
          <w:rFonts w:cs="Times New Roman"/>
          <w:sz w:val="24"/>
          <w:szCs w:val="24"/>
          <w:lang w:val="en-IE"/>
        </w:rPr>
        <w:t>published on the Committee’s website on 14 October 2016 at https://www.parliament.uk/business/committees/committees-a-z/lords-select/eu-select-committee-/news-parliament-2015/ireland-inquiry-visit/</w:t>
      </w:r>
    </w:p>
    <w:p w14:paraId="24DE38E1" w14:textId="77777777" w:rsidR="000E49FE" w:rsidRDefault="000E49FE" w:rsidP="00E1468F">
      <w:pPr>
        <w:spacing w:line="276" w:lineRule="auto"/>
        <w:rPr>
          <w:rFonts w:cs="Times New Roman"/>
          <w:sz w:val="24"/>
          <w:szCs w:val="24"/>
          <w:lang w:val="en-IE"/>
        </w:rPr>
      </w:pPr>
      <w:r w:rsidRPr="006832F9">
        <w:rPr>
          <w:rFonts w:cs="Times New Roman"/>
          <w:sz w:val="24"/>
          <w:szCs w:val="24"/>
          <w:lang w:val="en-US"/>
        </w:rPr>
        <w:t xml:space="preserve">House of Lords EU Select Committee, </w:t>
      </w:r>
      <w:r w:rsidRPr="006832F9">
        <w:rPr>
          <w:rFonts w:cs="Times New Roman"/>
          <w:i/>
          <w:sz w:val="24"/>
          <w:szCs w:val="24"/>
          <w:lang w:val="en-US"/>
        </w:rPr>
        <w:t>“</w:t>
      </w:r>
      <w:r w:rsidRPr="006832F9">
        <w:rPr>
          <w:rFonts w:cs="Times New Roman"/>
          <w:i/>
          <w:sz w:val="24"/>
          <w:szCs w:val="24"/>
          <w:lang w:val="en-IE"/>
        </w:rPr>
        <w:t xml:space="preserve">Committee visits Dublin, Belfast and Derry/Londonderry for UK-Irish relations follow up” </w:t>
      </w:r>
      <w:r w:rsidRPr="006832F9">
        <w:rPr>
          <w:rFonts w:cs="Times New Roman"/>
          <w:sz w:val="24"/>
          <w:szCs w:val="24"/>
          <w:lang w:val="en-IE"/>
        </w:rPr>
        <w:t xml:space="preserve">published on the Committee’s website on at https://www.parliament.uk/business/committees/committees-a-z/lords-select/eu-select-committee-/news-parliament-2017/ireland-visit-jan-2018/ </w:t>
      </w:r>
    </w:p>
    <w:p w14:paraId="7C38D44B" w14:textId="34FAFA6E" w:rsidR="00881709" w:rsidRDefault="00881709" w:rsidP="00E1468F">
      <w:pPr>
        <w:spacing w:line="276" w:lineRule="auto"/>
        <w:rPr>
          <w:rFonts w:eastAsia="Times New Roman" w:cs="Times New Roman"/>
          <w:sz w:val="24"/>
          <w:szCs w:val="24"/>
          <w:lang w:val="en-IE"/>
        </w:rPr>
      </w:pPr>
      <w:r w:rsidRPr="00881709">
        <w:rPr>
          <w:rFonts w:eastAsia="Times New Roman" w:cs="Times New Roman"/>
          <w:i/>
          <w:sz w:val="24"/>
          <w:szCs w:val="24"/>
          <w:lang w:val="en-IE"/>
        </w:rPr>
        <w:t xml:space="preserve">Joint Report from the Negotiators of the European Union and the United Kingdom Government on Progress During Phase 1 of Negotiations under Article 50 TEU on the United Kingdom's Orderly Withdrawal from the European Union </w:t>
      </w:r>
      <w:r w:rsidRPr="00881709">
        <w:rPr>
          <w:rFonts w:eastAsia="Times New Roman" w:cs="Times New Roman"/>
          <w:sz w:val="24"/>
          <w:szCs w:val="24"/>
          <w:lang w:val="en-IE"/>
        </w:rPr>
        <w:t>(TF50 (2017) 19, 8 Decem</w:t>
      </w:r>
      <w:r>
        <w:rPr>
          <w:rFonts w:eastAsia="Times New Roman" w:cs="Times New Roman"/>
          <w:sz w:val="24"/>
          <w:szCs w:val="24"/>
          <w:lang w:val="en-IE"/>
        </w:rPr>
        <w:t>ber 2017)</w:t>
      </w:r>
    </w:p>
    <w:p w14:paraId="1B661CB7" w14:textId="36138D88" w:rsidR="00200869" w:rsidRPr="006832F9" w:rsidRDefault="00200869" w:rsidP="00E1468F">
      <w:pPr>
        <w:spacing w:line="276" w:lineRule="auto"/>
        <w:rPr>
          <w:rFonts w:eastAsia="Times New Roman" w:cs="Times New Roman"/>
          <w:sz w:val="24"/>
          <w:szCs w:val="24"/>
          <w:lang w:val="en-IE"/>
        </w:rPr>
      </w:pPr>
      <w:r>
        <w:rPr>
          <w:rFonts w:eastAsia="Times New Roman" w:cs="Times New Roman"/>
          <w:sz w:val="24"/>
          <w:szCs w:val="24"/>
          <w:lang w:val="en-IE"/>
        </w:rPr>
        <w:t xml:space="preserve">COSAC, </w:t>
      </w:r>
      <w:r w:rsidRPr="006832F9">
        <w:rPr>
          <w:rFonts w:eastAsia="Times New Roman" w:cs="Times New Roman"/>
          <w:i/>
          <w:sz w:val="24"/>
          <w:szCs w:val="24"/>
          <w:lang w:val="en-IE"/>
        </w:rPr>
        <w:t>Twenty-seventh Bi-annual Report: Developments in European Union Procedures and Practices Relevant to Parliamentary Scrutiny</w:t>
      </w:r>
      <w:r>
        <w:rPr>
          <w:rFonts w:eastAsia="Times New Roman" w:cs="Times New Roman"/>
          <w:sz w:val="24"/>
          <w:szCs w:val="24"/>
          <w:lang w:val="en-IE"/>
        </w:rPr>
        <w:t>| (Valletta, Malta, 28-30</w:t>
      </w:r>
      <w:r w:rsidRPr="00200869">
        <w:rPr>
          <w:rFonts w:eastAsia="Times New Roman" w:cs="Times New Roman"/>
          <w:sz w:val="24"/>
          <w:szCs w:val="24"/>
          <w:lang w:val="en-IE"/>
        </w:rPr>
        <w:t xml:space="preserve"> May 2017</w:t>
      </w:r>
      <w:r>
        <w:rPr>
          <w:rFonts w:eastAsia="Times New Roman" w:cs="Times New Roman"/>
          <w:sz w:val="24"/>
          <w:szCs w:val="24"/>
          <w:lang w:val="en-IE"/>
        </w:rPr>
        <w:t>)</w:t>
      </w:r>
    </w:p>
    <w:p w14:paraId="2B35492B" w14:textId="77777777" w:rsidR="004B6FDE" w:rsidRPr="00751C0E" w:rsidRDefault="00783428" w:rsidP="00E1468F">
      <w:pPr>
        <w:spacing w:line="276" w:lineRule="auto"/>
        <w:rPr>
          <w:rFonts w:cs="Times New Roman"/>
          <w:sz w:val="24"/>
          <w:szCs w:val="24"/>
        </w:rPr>
      </w:pPr>
      <w:r w:rsidRPr="006832F9">
        <w:rPr>
          <w:rFonts w:cs="Times New Roman"/>
          <w:sz w:val="24"/>
          <w:szCs w:val="24"/>
        </w:rPr>
        <w:t>Costa</w:t>
      </w:r>
      <w:r w:rsidR="00632C93">
        <w:rPr>
          <w:rFonts w:cs="Times New Roman"/>
          <w:sz w:val="24"/>
          <w:szCs w:val="24"/>
        </w:rPr>
        <w:t>,</w:t>
      </w:r>
      <w:r w:rsidRPr="006832F9">
        <w:rPr>
          <w:rFonts w:cs="Times New Roman"/>
          <w:sz w:val="24"/>
          <w:szCs w:val="24"/>
        </w:rPr>
        <w:t xml:space="preserve"> </w:t>
      </w:r>
      <w:r w:rsidR="00632C93">
        <w:rPr>
          <w:rFonts w:cs="Times New Roman"/>
          <w:sz w:val="24"/>
          <w:szCs w:val="24"/>
        </w:rPr>
        <w:t>Olivier</w:t>
      </w:r>
      <w:r w:rsidR="00632C93" w:rsidRPr="00751C0E">
        <w:rPr>
          <w:rFonts w:cs="Times New Roman"/>
          <w:sz w:val="24"/>
          <w:szCs w:val="24"/>
        </w:rPr>
        <w:t xml:space="preserve"> </w:t>
      </w:r>
      <w:r w:rsidRPr="006832F9">
        <w:rPr>
          <w:rFonts w:cs="Times New Roman"/>
          <w:sz w:val="24"/>
          <w:szCs w:val="24"/>
        </w:rPr>
        <w:t xml:space="preserve">and </w:t>
      </w:r>
      <w:r w:rsidR="00F85C09" w:rsidRPr="006832F9">
        <w:rPr>
          <w:rFonts w:cs="Times New Roman"/>
          <w:sz w:val="24"/>
          <w:szCs w:val="24"/>
        </w:rPr>
        <w:t>Olivier</w:t>
      </w:r>
      <w:r w:rsidR="00F85C09">
        <w:rPr>
          <w:rFonts w:cs="Times New Roman"/>
          <w:sz w:val="24"/>
          <w:szCs w:val="24"/>
        </w:rPr>
        <w:t xml:space="preserve"> Rozenberg,</w:t>
      </w:r>
      <w:r w:rsidRPr="006832F9">
        <w:rPr>
          <w:rFonts w:cs="Times New Roman"/>
          <w:i/>
          <w:sz w:val="24"/>
          <w:szCs w:val="24"/>
        </w:rPr>
        <w:t xml:space="preserve">“Parlementarismes” </w:t>
      </w:r>
      <w:r w:rsidR="007E76ED">
        <w:rPr>
          <w:rFonts w:cs="Times New Roman"/>
          <w:sz w:val="24"/>
          <w:szCs w:val="24"/>
        </w:rPr>
        <w:t>in Céline</w:t>
      </w:r>
      <w:r w:rsidRPr="006832F9">
        <w:rPr>
          <w:rFonts w:cs="Times New Roman"/>
          <w:sz w:val="24"/>
          <w:szCs w:val="24"/>
        </w:rPr>
        <w:t xml:space="preserve"> Bel</w:t>
      </w:r>
      <w:r w:rsidR="007E76ED">
        <w:rPr>
          <w:rFonts w:cs="Times New Roman"/>
          <w:sz w:val="24"/>
          <w:szCs w:val="24"/>
        </w:rPr>
        <w:t>ot, Paul Magnette and Sabine</w:t>
      </w:r>
      <w:r w:rsidRPr="006832F9">
        <w:rPr>
          <w:rFonts w:cs="Times New Roman"/>
          <w:sz w:val="24"/>
          <w:szCs w:val="24"/>
        </w:rPr>
        <w:t xml:space="preserve"> Saurugger, </w:t>
      </w:r>
      <w:r w:rsidRPr="006832F9">
        <w:rPr>
          <w:rFonts w:cs="Times New Roman"/>
          <w:i/>
          <w:sz w:val="24"/>
          <w:szCs w:val="24"/>
        </w:rPr>
        <w:t>Science Politique de l’Union Européenne</w:t>
      </w:r>
      <w:r w:rsidRPr="006832F9">
        <w:rPr>
          <w:rFonts w:cs="Times New Roman"/>
          <w:sz w:val="24"/>
          <w:szCs w:val="24"/>
        </w:rPr>
        <w:t xml:space="preserve"> (Economica, Paris, 2008)  </w:t>
      </w:r>
    </w:p>
    <w:p w14:paraId="3644BD48" w14:textId="77777777" w:rsidR="00C32DA6" w:rsidRPr="006832F9" w:rsidRDefault="00C32DA6" w:rsidP="00E1468F">
      <w:pPr>
        <w:spacing w:line="276" w:lineRule="auto"/>
        <w:rPr>
          <w:rFonts w:cs="Times New Roman"/>
          <w:sz w:val="24"/>
          <w:szCs w:val="24"/>
          <w:lang w:val="en-IE"/>
        </w:rPr>
      </w:pPr>
      <w:r w:rsidRPr="006832F9">
        <w:rPr>
          <w:rFonts w:cs="Times New Roman"/>
          <w:sz w:val="24"/>
          <w:szCs w:val="24"/>
          <w:lang w:val="en-US"/>
        </w:rPr>
        <w:t>(</w:t>
      </w:r>
      <w:proofErr w:type="gramStart"/>
      <w:r w:rsidRPr="006832F9">
        <w:rPr>
          <w:rFonts w:cs="Times New Roman"/>
          <w:sz w:val="24"/>
          <w:szCs w:val="24"/>
          <w:lang w:val="en-US"/>
        </w:rPr>
        <w:t>see</w:t>
      </w:r>
      <w:proofErr w:type="gramEnd"/>
      <w:r w:rsidRPr="006832F9">
        <w:rPr>
          <w:rFonts w:cs="Times New Roman"/>
          <w:sz w:val="24"/>
          <w:szCs w:val="24"/>
          <w:lang w:val="en-US"/>
        </w:rPr>
        <w:t xml:space="preserve"> House of Lords EU Select Committee 2017</w:t>
      </w:r>
      <w:r w:rsidRPr="006832F9">
        <w:rPr>
          <w:rFonts w:cs="Times New Roman"/>
          <w:sz w:val="24"/>
          <w:szCs w:val="24"/>
          <w:lang w:val="en-IE"/>
        </w:rPr>
        <w:t xml:space="preserve"> and 2016).</w:t>
      </w:r>
    </w:p>
    <w:p w14:paraId="061E31A6" w14:textId="77777777" w:rsidR="007809B7" w:rsidRPr="006832F9" w:rsidRDefault="007809B7" w:rsidP="006832F9">
      <w:pPr>
        <w:rPr>
          <w:rFonts w:cs="Times New Roman"/>
          <w:sz w:val="24"/>
          <w:szCs w:val="24"/>
          <w:lang w:val="en-US"/>
        </w:rPr>
      </w:pPr>
      <w:r w:rsidRPr="006832F9">
        <w:rPr>
          <w:rFonts w:cs="Times New Roman"/>
          <w:sz w:val="24"/>
          <w:szCs w:val="24"/>
          <w:lang w:val="en-US"/>
        </w:rPr>
        <w:t xml:space="preserve">Department of Foreign Affairs </w:t>
      </w:r>
      <w:proofErr w:type="gramStart"/>
      <w:r w:rsidRPr="006832F9">
        <w:rPr>
          <w:rFonts w:cs="Times New Roman"/>
          <w:sz w:val="24"/>
          <w:szCs w:val="24"/>
          <w:lang w:val="en-US"/>
        </w:rPr>
        <w:t>website  https</w:t>
      </w:r>
      <w:proofErr w:type="gramEnd"/>
      <w:r w:rsidRPr="006832F9">
        <w:rPr>
          <w:rFonts w:cs="Times New Roman"/>
          <w:sz w:val="24"/>
          <w:szCs w:val="24"/>
          <w:lang w:val="en-US"/>
        </w:rPr>
        <w:t>://www.dfa.ie/brexit/government-engagement/all-island-dialogue-process/ (accessed 12 September 2018)</w:t>
      </w:r>
    </w:p>
    <w:p w14:paraId="4F637383" w14:textId="77777777" w:rsidR="00F85C09" w:rsidRPr="00D57F88" w:rsidRDefault="0076759A" w:rsidP="00F85C09">
      <w:pPr>
        <w:spacing w:line="276" w:lineRule="auto"/>
        <w:rPr>
          <w:rFonts w:cs="Times New Roman"/>
          <w:sz w:val="24"/>
          <w:szCs w:val="24"/>
          <w:lang w:val="en-US"/>
        </w:rPr>
      </w:pPr>
      <w:r>
        <w:rPr>
          <w:rFonts w:cs="Times New Roman"/>
          <w:sz w:val="24"/>
          <w:szCs w:val="24"/>
          <w:lang w:val="en-US"/>
        </w:rPr>
        <w:t xml:space="preserve">Donovan, </w:t>
      </w:r>
      <w:r w:rsidR="007E76ED">
        <w:rPr>
          <w:rFonts w:cs="Times New Roman"/>
          <w:sz w:val="24"/>
          <w:szCs w:val="24"/>
          <w:lang w:val="en-US"/>
        </w:rPr>
        <w:t>Dónal and Antóin</w:t>
      </w:r>
      <w:r w:rsidR="00F85C09" w:rsidRPr="00F85C09">
        <w:rPr>
          <w:rFonts w:cs="Times New Roman"/>
          <w:sz w:val="24"/>
          <w:szCs w:val="24"/>
          <w:lang w:val="en-US"/>
        </w:rPr>
        <w:t xml:space="preserve"> Murphy, </w:t>
      </w:r>
      <w:r w:rsidR="00F85C09" w:rsidRPr="00F85C09">
        <w:rPr>
          <w:rFonts w:cs="Times New Roman"/>
          <w:bCs/>
          <w:i/>
          <w:sz w:val="24"/>
          <w:szCs w:val="24"/>
          <w:lang w:val="en-IE"/>
        </w:rPr>
        <w:t>The Fall of the Celtic Tiger: </w:t>
      </w:r>
      <w:r w:rsidR="00F85C09" w:rsidRPr="00F85C09">
        <w:rPr>
          <w:rFonts w:cs="Times New Roman"/>
          <w:i/>
          <w:sz w:val="24"/>
          <w:szCs w:val="24"/>
          <w:lang w:val="en-IE"/>
        </w:rPr>
        <w:t>Ireland and the Euro Debt Crisis</w:t>
      </w:r>
      <w:r w:rsidR="00F85C09" w:rsidRPr="00F85C09">
        <w:rPr>
          <w:rFonts w:cs="Times New Roman"/>
          <w:b/>
          <w:bCs/>
          <w:sz w:val="24"/>
          <w:szCs w:val="24"/>
          <w:lang w:val="en-IE"/>
        </w:rPr>
        <w:t xml:space="preserve"> </w:t>
      </w:r>
      <w:r w:rsidR="00F85C09" w:rsidRPr="00F85C09">
        <w:rPr>
          <w:rFonts w:cs="Times New Roman"/>
          <w:sz w:val="24"/>
          <w:szCs w:val="24"/>
          <w:lang w:val="en-IE"/>
        </w:rPr>
        <w:t>(OUP, Oxford</w:t>
      </w:r>
      <w:proofErr w:type="gramStart"/>
      <w:r w:rsidR="00F85C09" w:rsidRPr="00F85C09">
        <w:rPr>
          <w:rFonts w:cs="Times New Roman"/>
          <w:sz w:val="24"/>
          <w:szCs w:val="24"/>
          <w:lang w:val="en-IE"/>
        </w:rPr>
        <w:t>,  2013</w:t>
      </w:r>
      <w:proofErr w:type="gramEnd"/>
      <w:r w:rsidR="00F85C09" w:rsidRPr="00F85C09">
        <w:rPr>
          <w:rFonts w:cs="Times New Roman"/>
          <w:sz w:val="24"/>
          <w:szCs w:val="24"/>
          <w:lang w:val="en-IE"/>
        </w:rPr>
        <w:t>)</w:t>
      </w:r>
    </w:p>
    <w:p w14:paraId="355349FF" w14:textId="77777777" w:rsidR="006B0BD1" w:rsidRPr="00751C0E" w:rsidRDefault="0076759A" w:rsidP="006B0BD1">
      <w:pPr>
        <w:spacing w:line="276" w:lineRule="auto"/>
        <w:rPr>
          <w:rFonts w:cs="Times New Roman"/>
          <w:sz w:val="24"/>
          <w:szCs w:val="24"/>
          <w:lang w:val="en-IE"/>
        </w:rPr>
      </w:pPr>
      <w:r w:rsidRPr="00751C0E">
        <w:rPr>
          <w:rFonts w:cs="Times New Roman"/>
          <w:sz w:val="24"/>
          <w:szCs w:val="24"/>
          <w:lang w:val="en-US"/>
        </w:rPr>
        <w:t>Kelly</w:t>
      </w:r>
      <w:r>
        <w:rPr>
          <w:rFonts w:cs="Times New Roman"/>
          <w:sz w:val="24"/>
          <w:szCs w:val="24"/>
          <w:lang w:val="en-US"/>
        </w:rPr>
        <w:t xml:space="preserve">, </w:t>
      </w:r>
      <w:r w:rsidR="007E76ED">
        <w:rPr>
          <w:rFonts w:cs="Times New Roman"/>
          <w:sz w:val="24"/>
          <w:szCs w:val="24"/>
          <w:lang w:val="en-US"/>
        </w:rPr>
        <w:t>Fiach</w:t>
      </w:r>
      <w:r w:rsidR="006B0BD1" w:rsidRPr="00751C0E">
        <w:rPr>
          <w:rFonts w:cs="Times New Roman"/>
          <w:sz w:val="24"/>
          <w:szCs w:val="24"/>
          <w:lang w:val="en-US"/>
        </w:rPr>
        <w:t xml:space="preserve">, </w:t>
      </w:r>
      <w:r w:rsidR="006B0BD1" w:rsidRPr="00751C0E">
        <w:rPr>
          <w:rFonts w:cs="Times New Roman"/>
          <w:i/>
          <w:sz w:val="24"/>
          <w:szCs w:val="24"/>
          <w:lang w:val="en-US"/>
        </w:rPr>
        <w:t>“</w:t>
      </w:r>
      <w:r w:rsidR="006B0BD1" w:rsidRPr="00751C0E">
        <w:rPr>
          <w:rFonts w:cs="Times New Roman"/>
          <w:i/>
          <w:sz w:val="24"/>
          <w:szCs w:val="24"/>
          <w:lang w:val="en-IE"/>
        </w:rPr>
        <w:t>Classified Report Shows Brexit Will Hit Ireland Worse Than UK”</w:t>
      </w:r>
    </w:p>
    <w:p w14:paraId="574A9A92" w14:textId="77777777" w:rsidR="006B0BD1" w:rsidRPr="00751C0E" w:rsidRDefault="006B0BD1" w:rsidP="006B0BD1">
      <w:pPr>
        <w:spacing w:line="276" w:lineRule="auto"/>
        <w:rPr>
          <w:rFonts w:cs="Times New Roman"/>
          <w:sz w:val="24"/>
          <w:szCs w:val="24"/>
          <w:lang w:val="en-IE"/>
        </w:rPr>
      </w:pPr>
      <w:r w:rsidRPr="00751C0E">
        <w:rPr>
          <w:rFonts w:cs="Times New Roman"/>
          <w:sz w:val="24"/>
          <w:szCs w:val="24"/>
          <w:lang w:val="en-IE"/>
        </w:rPr>
        <w:t>Irish Times, 24 February 2018</w:t>
      </w:r>
    </w:p>
    <w:p w14:paraId="6418B232" w14:textId="77777777" w:rsidR="00CB1566" w:rsidRPr="006832F9" w:rsidRDefault="0076759A" w:rsidP="006B0BD1">
      <w:pPr>
        <w:spacing w:line="276" w:lineRule="auto"/>
        <w:rPr>
          <w:rFonts w:cs="Times New Roman"/>
          <w:sz w:val="24"/>
          <w:szCs w:val="24"/>
          <w:lang w:val="en-IE"/>
        </w:rPr>
      </w:pPr>
      <w:r w:rsidRPr="00751C0E">
        <w:rPr>
          <w:rFonts w:cs="Times New Roman"/>
          <w:sz w:val="24"/>
          <w:szCs w:val="24"/>
          <w:lang w:val="en-US"/>
        </w:rPr>
        <w:t>Kelly</w:t>
      </w:r>
      <w:r>
        <w:rPr>
          <w:rFonts w:cs="Times New Roman"/>
          <w:sz w:val="24"/>
          <w:szCs w:val="24"/>
          <w:lang w:val="en-US"/>
        </w:rPr>
        <w:t>, Fiach</w:t>
      </w:r>
      <w:r w:rsidRPr="00751C0E">
        <w:rPr>
          <w:rFonts w:cs="Times New Roman"/>
          <w:sz w:val="24"/>
          <w:szCs w:val="24"/>
          <w:lang w:val="en-US"/>
        </w:rPr>
        <w:t xml:space="preserve">, </w:t>
      </w:r>
      <w:r w:rsidR="00CB1566" w:rsidRPr="00881709">
        <w:rPr>
          <w:rFonts w:cs="Times New Roman"/>
          <w:i/>
          <w:sz w:val="24"/>
          <w:szCs w:val="24"/>
          <w:lang w:val="en-IE"/>
        </w:rPr>
        <w:t>“Ireland comes first in Brexit talks: Tusk”</w:t>
      </w:r>
      <w:r w:rsidR="00CB1566" w:rsidRPr="00881709">
        <w:rPr>
          <w:rFonts w:cs="Times New Roman"/>
          <w:sz w:val="24"/>
          <w:szCs w:val="24"/>
          <w:lang w:val="en-IE"/>
        </w:rPr>
        <w:t>, Irish Times, 8 March, 2018</w:t>
      </w:r>
    </w:p>
    <w:p w14:paraId="22791C3B" w14:textId="0162D19A" w:rsidR="00751C0E" w:rsidRPr="00881709" w:rsidRDefault="00751C0E" w:rsidP="00E1468F">
      <w:pPr>
        <w:spacing w:line="276" w:lineRule="auto"/>
        <w:rPr>
          <w:rFonts w:cs="Times New Roman"/>
          <w:sz w:val="24"/>
          <w:szCs w:val="24"/>
          <w:lang w:val="en-IE"/>
        </w:rPr>
      </w:pPr>
      <w:r w:rsidRPr="006832F9">
        <w:rPr>
          <w:rFonts w:cs="Times New Roman"/>
          <w:sz w:val="24"/>
          <w:szCs w:val="24"/>
          <w:lang w:val="en-US"/>
        </w:rPr>
        <w:t xml:space="preserve">Irish Government, </w:t>
      </w:r>
      <w:r w:rsidRPr="006832F9">
        <w:rPr>
          <w:rFonts w:eastAsia="Times New Roman" w:cs="Times New Roman"/>
          <w:i/>
          <w:sz w:val="24"/>
          <w:szCs w:val="24"/>
          <w:lang w:val="en-IE"/>
        </w:rPr>
        <w:t>Ireland and the Negotiations on the UK’s Withdrawal from the European Union under Article 50 of the Treaty on European Union - the Irish Government’s Approach</w:t>
      </w:r>
      <w:r w:rsidRPr="006832F9">
        <w:rPr>
          <w:rFonts w:eastAsia="Times New Roman" w:cs="Times New Roman"/>
          <w:sz w:val="24"/>
          <w:szCs w:val="24"/>
          <w:lang w:val="en-IE"/>
        </w:rPr>
        <w:t xml:space="preserve"> (</w:t>
      </w:r>
      <w:r w:rsidR="00881709" w:rsidRPr="006832F9">
        <w:rPr>
          <w:rFonts w:eastAsia="Times New Roman" w:cs="Times New Roman"/>
          <w:sz w:val="24"/>
          <w:szCs w:val="24"/>
          <w:lang w:val="en-IE"/>
        </w:rPr>
        <w:t xml:space="preserve">position paper, </w:t>
      </w:r>
      <w:r w:rsidRPr="006832F9">
        <w:rPr>
          <w:rFonts w:eastAsia="Times New Roman" w:cs="Times New Roman"/>
          <w:sz w:val="24"/>
          <w:szCs w:val="24"/>
          <w:lang w:val="en-IE"/>
        </w:rPr>
        <w:t>May 2017)</w:t>
      </w:r>
    </w:p>
    <w:p w14:paraId="1B3CC4C6" w14:textId="77777777" w:rsidR="00A369FD" w:rsidRPr="006832F9" w:rsidRDefault="0076759A" w:rsidP="00E1468F">
      <w:pPr>
        <w:spacing w:line="276" w:lineRule="auto"/>
        <w:rPr>
          <w:rFonts w:cs="Times New Roman"/>
          <w:sz w:val="24"/>
          <w:szCs w:val="24"/>
          <w:lang w:val="en-IE"/>
        </w:rPr>
      </w:pPr>
      <w:r w:rsidRPr="00881709">
        <w:rPr>
          <w:rFonts w:cs="Times New Roman"/>
          <w:sz w:val="24"/>
          <w:szCs w:val="24"/>
          <w:lang w:val="en-IE"/>
        </w:rPr>
        <w:t>Kiiver</w:t>
      </w:r>
      <w:r>
        <w:rPr>
          <w:rFonts w:cs="Times New Roman"/>
          <w:sz w:val="24"/>
          <w:szCs w:val="24"/>
          <w:lang w:val="en-IE"/>
        </w:rPr>
        <w:t xml:space="preserve">, </w:t>
      </w:r>
      <w:r w:rsidR="007E76ED">
        <w:rPr>
          <w:rFonts w:cs="Times New Roman"/>
          <w:sz w:val="24"/>
          <w:szCs w:val="24"/>
          <w:lang w:val="en-IE"/>
        </w:rPr>
        <w:t>Philipp</w:t>
      </w:r>
      <w:r w:rsidR="00A369FD" w:rsidRPr="006832F9">
        <w:rPr>
          <w:rFonts w:cs="Times New Roman"/>
          <w:sz w:val="24"/>
          <w:szCs w:val="24"/>
          <w:lang w:val="en-IE"/>
        </w:rPr>
        <w:t xml:space="preserve">, </w:t>
      </w:r>
      <w:r w:rsidR="00A369FD" w:rsidRPr="006832F9">
        <w:rPr>
          <w:rFonts w:cs="Times New Roman"/>
          <w:i/>
          <w:sz w:val="24"/>
          <w:szCs w:val="24"/>
          <w:lang w:val="en-IE"/>
        </w:rPr>
        <w:t>The Early Warning System for the Principle of Subsidiarity: Constitutional Theory and Empirical Reality</w:t>
      </w:r>
      <w:r w:rsidR="00A369FD" w:rsidRPr="006832F9">
        <w:rPr>
          <w:rFonts w:cs="Times New Roman"/>
          <w:sz w:val="24"/>
          <w:szCs w:val="24"/>
          <w:lang w:val="en-IE"/>
        </w:rPr>
        <w:t xml:space="preserve"> (Routledge, Abingdon, 2012).</w:t>
      </w:r>
    </w:p>
    <w:p w14:paraId="0555A265" w14:textId="77777777" w:rsidR="00A369FD" w:rsidRDefault="0076759A" w:rsidP="00E1468F">
      <w:pPr>
        <w:spacing w:line="276" w:lineRule="auto"/>
        <w:rPr>
          <w:rFonts w:cs="Times New Roman"/>
          <w:sz w:val="24"/>
          <w:szCs w:val="24"/>
          <w:lang w:val="en-US"/>
        </w:rPr>
      </w:pPr>
      <w:r>
        <w:rPr>
          <w:rFonts w:cs="Times New Roman"/>
          <w:sz w:val="24"/>
          <w:szCs w:val="24"/>
          <w:lang w:val="en-US"/>
        </w:rPr>
        <w:t xml:space="preserve">Maurer, </w:t>
      </w:r>
      <w:r w:rsidR="007E76ED">
        <w:rPr>
          <w:rFonts w:cs="Times New Roman"/>
          <w:sz w:val="24"/>
          <w:szCs w:val="24"/>
          <w:lang w:val="en-US"/>
        </w:rPr>
        <w:t>Andreas and Wolfgang</w:t>
      </w:r>
      <w:r w:rsidR="00A369FD" w:rsidRPr="00A369FD">
        <w:rPr>
          <w:rFonts w:cs="Times New Roman"/>
          <w:sz w:val="24"/>
          <w:szCs w:val="24"/>
          <w:lang w:val="en-US"/>
        </w:rPr>
        <w:t xml:space="preserve"> Wessels “</w:t>
      </w:r>
      <w:r w:rsidR="00A369FD" w:rsidRPr="00A369FD">
        <w:rPr>
          <w:rFonts w:cs="Times New Roman"/>
          <w:i/>
          <w:sz w:val="24"/>
          <w:szCs w:val="24"/>
          <w:lang w:val="en-US"/>
        </w:rPr>
        <w:t>National Parliaments after Amsterdam: From Slow Adapters to National Players</w:t>
      </w:r>
      <w:proofErr w:type="gramStart"/>
      <w:r w:rsidR="00A369FD" w:rsidRPr="00A369FD">
        <w:rPr>
          <w:rFonts w:cs="Times New Roman"/>
          <w:i/>
          <w:sz w:val="24"/>
          <w:szCs w:val="24"/>
          <w:lang w:val="en-US"/>
        </w:rPr>
        <w:t xml:space="preserve">” </w:t>
      </w:r>
      <w:r w:rsidR="00A369FD" w:rsidRPr="00A369FD">
        <w:rPr>
          <w:rFonts w:cs="Times New Roman"/>
          <w:sz w:val="24"/>
          <w:szCs w:val="24"/>
          <w:lang w:val="en-US"/>
        </w:rPr>
        <w:t xml:space="preserve"> in</w:t>
      </w:r>
      <w:proofErr w:type="gramEnd"/>
      <w:r w:rsidR="00A369FD" w:rsidRPr="00A369FD">
        <w:rPr>
          <w:rFonts w:cs="Times New Roman"/>
          <w:sz w:val="24"/>
          <w:szCs w:val="24"/>
          <w:lang w:val="en-US"/>
        </w:rPr>
        <w:t xml:space="preserve"> </w:t>
      </w:r>
      <w:r w:rsidR="007E76ED">
        <w:rPr>
          <w:rFonts w:cs="Times New Roman"/>
          <w:sz w:val="24"/>
          <w:szCs w:val="24"/>
          <w:lang w:val="en-US"/>
        </w:rPr>
        <w:t>Andreas Maurer and Wolfgang</w:t>
      </w:r>
      <w:r w:rsidR="007E76ED" w:rsidRPr="00A369FD">
        <w:rPr>
          <w:rFonts w:cs="Times New Roman"/>
          <w:sz w:val="24"/>
          <w:szCs w:val="24"/>
          <w:lang w:val="en-US"/>
        </w:rPr>
        <w:t xml:space="preserve"> Wessels </w:t>
      </w:r>
      <w:r w:rsidR="00A369FD" w:rsidRPr="00A369FD">
        <w:rPr>
          <w:rFonts w:cs="Times New Roman"/>
          <w:sz w:val="24"/>
          <w:szCs w:val="24"/>
          <w:lang w:val="en-US"/>
        </w:rPr>
        <w:t xml:space="preserve">(eds.) </w:t>
      </w:r>
      <w:r w:rsidR="00A369FD" w:rsidRPr="00A369FD">
        <w:rPr>
          <w:rFonts w:cs="Times New Roman"/>
          <w:i/>
          <w:sz w:val="24"/>
          <w:szCs w:val="24"/>
          <w:lang w:val="en-US"/>
        </w:rPr>
        <w:t xml:space="preserve">National </w:t>
      </w:r>
      <w:r w:rsidR="00A369FD" w:rsidRPr="00A369FD">
        <w:rPr>
          <w:rFonts w:cs="Times New Roman"/>
          <w:i/>
          <w:sz w:val="24"/>
          <w:szCs w:val="24"/>
          <w:lang w:val="en-US"/>
        </w:rPr>
        <w:lastRenderedPageBreak/>
        <w:t>Parliaments on their Ways to Europe: Losers or Latecomers?</w:t>
      </w:r>
      <w:r w:rsidR="00A369FD" w:rsidRPr="00A369FD">
        <w:rPr>
          <w:rFonts w:cs="Times New Roman"/>
          <w:sz w:val="24"/>
          <w:szCs w:val="24"/>
          <w:lang w:val="en-US"/>
        </w:rPr>
        <w:t xml:space="preserve"> (Nomos, Baden-Baden, 2001) 425</w:t>
      </w:r>
    </w:p>
    <w:p w14:paraId="4143B497" w14:textId="77777777" w:rsidR="006B0BD1" w:rsidRDefault="0076759A" w:rsidP="00E1468F">
      <w:pPr>
        <w:spacing w:line="276" w:lineRule="auto"/>
        <w:rPr>
          <w:rFonts w:cs="Times New Roman"/>
          <w:bCs/>
          <w:sz w:val="24"/>
          <w:szCs w:val="24"/>
          <w:lang w:val="en-IE"/>
        </w:rPr>
      </w:pPr>
      <w:r w:rsidRPr="006B0BD1">
        <w:rPr>
          <w:rFonts w:cs="Times New Roman"/>
          <w:sz w:val="24"/>
          <w:szCs w:val="24"/>
          <w:lang w:val="en-US"/>
        </w:rPr>
        <w:t>MacGuill</w:t>
      </w:r>
      <w:r>
        <w:rPr>
          <w:rFonts w:cs="Times New Roman"/>
          <w:sz w:val="24"/>
          <w:szCs w:val="24"/>
          <w:lang w:val="en-US"/>
        </w:rPr>
        <w:t xml:space="preserve">, </w:t>
      </w:r>
      <w:r w:rsidR="00632C93">
        <w:rPr>
          <w:rFonts w:cs="Times New Roman"/>
          <w:sz w:val="24"/>
          <w:szCs w:val="24"/>
          <w:lang w:val="en-US"/>
        </w:rPr>
        <w:t>Dan</w:t>
      </w:r>
      <w:r w:rsidR="006B0BD1" w:rsidRPr="006B0BD1">
        <w:rPr>
          <w:rFonts w:cs="Times New Roman"/>
          <w:sz w:val="24"/>
          <w:szCs w:val="24"/>
          <w:lang w:val="en-US"/>
        </w:rPr>
        <w:t xml:space="preserve">, </w:t>
      </w:r>
      <w:r w:rsidR="006B0BD1" w:rsidRPr="006B0BD1">
        <w:rPr>
          <w:rFonts w:cs="Times New Roman"/>
          <w:i/>
          <w:sz w:val="24"/>
          <w:szCs w:val="24"/>
          <w:lang w:val="en-US"/>
        </w:rPr>
        <w:t>“</w:t>
      </w:r>
      <w:r w:rsidR="006B0BD1" w:rsidRPr="006B0BD1">
        <w:rPr>
          <w:rFonts w:cs="Times New Roman"/>
          <w:i/>
          <w:sz w:val="24"/>
          <w:szCs w:val="24"/>
          <w:lang w:val="en-IE"/>
        </w:rPr>
        <w:t>One Year In, Is This Really a "Do-Nothing" Dáil?</w:t>
      </w:r>
      <w:proofErr w:type="gramStart"/>
      <w:r w:rsidR="006B0BD1" w:rsidRPr="006B0BD1">
        <w:rPr>
          <w:rFonts w:cs="Times New Roman"/>
          <w:i/>
          <w:sz w:val="24"/>
          <w:szCs w:val="24"/>
          <w:lang w:val="en-IE"/>
        </w:rPr>
        <w:t>”,</w:t>
      </w:r>
      <w:proofErr w:type="gramEnd"/>
      <w:r w:rsidR="006B0BD1" w:rsidRPr="006B0BD1">
        <w:rPr>
          <w:rFonts w:cs="Times New Roman"/>
          <w:i/>
          <w:sz w:val="24"/>
          <w:szCs w:val="24"/>
          <w:lang w:val="en-IE"/>
        </w:rPr>
        <w:t xml:space="preserve"> </w:t>
      </w:r>
      <w:r w:rsidR="006B0BD1" w:rsidRPr="006B0BD1">
        <w:rPr>
          <w:rFonts w:cs="Times New Roman"/>
          <w:sz w:val="24"/>
          <w:szCs w:val="24"/>
          <w:lang w:val="en-IE"/>
        </w:rPr>
        <w:t xml:space="preserve">Journal.ie, </w:t>
      </w:r>
      <w:r w:rsidR="006B0BD1" w:rsidRPr="006B0BD1">
        <w:rPr>
          <w:rFonts w:cs="Times New Roman"/>
          <w:bCs/>
          <w:sz w:val="24"/>
          <w:szCs w:val="24"/>
          <w:lang w:val="en-IE"/>
        </w:rPr>
        <w:t>19 March 2017</w:t>
      </w:r>
    </w:p>
    <w:p w14:paraId="200C4A1A" w14:textId="50496137" w:rsidR="00FD2A46" w:rsidRPr="004457E0" w:rsidRDefault="00FD2A46" w:rsidP="00E1468F">
      <w:pPr>
        <w:spacing w:line="276" w:lineRule="auto"/>
        <w:rPr>
          <w:rFonts w:cs="Times New Roman"/>
          <w:bCs/>
          <w:sz w:val="24"/>
          <w:szCs w:val="24"/>
          <w:lang w:val="en-IE"/>
        </w:rPr>
      </w:pPr>
      <w:r>
        <w:rPr>
          <w:rFonts w:cs="Times New Roman"/>
          <w:bCs/>
          <w:sz w:val="24"/>
          <w:szCs w:val="24"/>
          <w:lang w:val="en-IE"/>
        </w:rPr>
        <w:t xml:space="preserve">O’Brien, Dan, </w:t>
      </w:r>
      <w:r>
        <w:rPr>
          <w:rFonts w:cs="Times New Roman"/>
          <w:bCs/>
          <w:i/>
          <w:sz w:val="24"/>
          <w:szCs w:val="24"/>
          <w:lang w:val="en-IE"/>
        </w:rPr>
        <w:t>“</w:t>
      </w:r>
      <w:r w:rsidR="00B268B0">
        <w:rPr>
          <w:rFonts w:cs="Times New Roman"/>
          <w:bCs/>
          <w:i/>
          <w:sz w:val="24"/>
          <w:szCs w:val="24"/>
          <w:lang w:val="en-IE"/>
        </w:rPr>
        <w:t xml:space="preserve"> </w:t>
      </w:r>
      <w:r w:rsidR="00B268B0">
        <w:rPr>
          <w:rFonts w:cs="Times New Roman"/>
          <w:bCs/>
          <w:sz w:val="24"/>
          <w:szCs w:val="24"/>
          <w:lang w:val="en-IE"/>
        </w:rPr>
        <w:t>Sunday Independent, 23 September 2018.</w:t>
      </w:r>
    </w:p>
    <w:p w14:paraId="5D73CBA9" w14:textId="77777777" w:rsidR="00632C93" w:rsidRPr="00CB1566" w:rsidRDefault="0076759A" w:rsidP="00632C93">
      <w:pPr>
        <w:spacing w:line="276" w:lineRule="auto"/>
        <w:rPr>
          <w:rFonts w:cs="Times New Roman"/>
          <w:sz w:val="24"/>
          <w:szCs w:val="24"/>
          <w:lang w:val="en-IE"/>
        </w:rPr>
      </w:pPr>
      <w:r w:rsidRPr="00CB1566">
        <w:rPr>
          <w:rFonts w:cs="Times New Roman"/>
          <w:bCs/>
          <w:sz w:val="24"/>
          <w:szCs w:val="24"/>
          <w:lang w:val="en-IE"/>
        </w:rPr>
        <w:t>O'Regan</w:t>
      </w:r>
      <w:r>
        <w:rPr>
          <w:rFonts w:cs="Times New Roman"/>
          <w:bCs/>
          <w:sz w:val="24"/>
          <w:szCs w:val="24"/>
          <w:lang w:val="en-IE"/>
        </w:rPr>
        <w:t xml:space="preserve">, </w:t>
      </w:r>
      <w:r w:rsidR="00632C93">
        <w:rPr>
          <w:rFonts w:cs="Times New Roman"/>
          <w:bCs/>
          <w:sz w:val="24"/>
          <w:szCs w:val="24"/>
          <w:lang w:val="en-IE"/>
        </w:rPr>
        <w:t>Michael</w:t>
      </w:r>
      <w:r w:rsidR="00632C93" w:rsidRPr="00CB1566">
        <w:rPr>
          <w:rFonts w:cs="Times New Roman"/>
          <w:bCs/>
          <w:sz w:val="24"/>
          <w:szCs w:val="24"/>
          <w:lang w:val="en-IE"/>
        </w:rPr>
        <w:t xml:space="preserve">  and</w:t>
      </w:r>
      <w:r w:rsidR="00632C93">
        <w:rPr>
          <w:rFonts w:cs="Times New Roman"/>
          <w:bCs/>
          <w:sz w:val="24"/>
          <w:szCs w:val="24"/>
          <w:lang w:val="en-IE"/>
        </w:rPr>
        <w:t> Marie</w:t>
      </w:r>
      <w:r w:rsidR="00632C93" w:rsidRPr="00CB1566">
        <w:rPr>
          <w:rFonts w:cs="Times New Roman"/>
          <w:bCs/>
          <w:sz w:val="24"/>
          <w:szCs w:val="24"/>
          <w:lang w:val="en-IE"/>
        </w:rPr>
        <w:t xml:space="preserve"> O'Halloran</w:t>
      </w:r>
      <w:r w:rsidR="00632C93" w:rsidRPr="00CB1566">
        <w:rPr>
          <w:rFonts w:cs="Times New Roman"/>
          <w:b/>
          <w:bCs/>
          <w:sz w:val="24"/>
          <w:szCs w:val="24"/>
          <w:lang w:val="en-IE"/>
        </w:rPr>
        <w:t xml:space="preserve">, </w:t>
      </w:r>
      <w:r w:rsidR="00632C93" w:rsidRPr="00CB1566">
        <w:rPr>
          <w:rFonts w:cs="Times New Roman"/>
          <w:bCs/>
          <w:i/>
          <w:sz w:val="24"/>
          <w:szCs w:val="24"/>
          <w:lang w:val="en-IE"/>
        </w:rPr>
        <w:t>“</w:t>
      </w:r>
      <w:r w:rsidR="00632C93" w:rsidRPr="00CB1566">
        <w:rPr>
          <w:rFonts w:cs="Times New Roman"/>
          <w:i/>
          <w:sz w:val="24"/>
          <w:szCs w:val="24"/>
          <w:lang w:val="en-IE"/>
        </w:rPr>
        <w:t>Juncker Accepts There May Be No Deal with UK on Brexit”</w:t>
      </w:r>
      <w:r w:rsidR="00632C93" w:rsidRPr="00CB1566">
        <w:rPr>
          <w:rFonts w:cs="Times New Roman"/>
          <w:b/>
          <w:bCs/>
          <w:sz w:val="24"/>
          <w:szCs w:val="24"/>
          <w:lang w:val="en-IE"/>
        </w:rPr>
        <w:t xml:space="preserve">, </w:t>
      </w:r>
      <w:r w:rsidR="00632C93" w:rsidRPr="00CB1566">
        <w:rPr>
          <w:rFonts w:cs="Times New Roman"/>
          <w:sz w:val="24"/>
          <w:szCs w:val="24"/>
          <w:lang w:val="en-IE"/>
        </w:rPr>
        <w:t>Irish Times, 21 June 2018</w:t>
      </w:r>
    </w:p>
    <w:p w14:paraId="3E59052F" w14:textId="77777777" w:rsidR="004D2F70" w:rsidRDefault="00D57F88" w:rsidP="00D57F88">
      <w:pPr>
        <w:spacing w:line="276" w:lineRule="auto"/>
        <w:rPr>
          <w:rFonts w:cs="Times New Roman"/>
          <w:sz w:val="24"/>
          <w:szCs w:val="24"/>
          <w:lang w:val="en-US"/>
        </w:rPr>
      </w:pPr>
      <w:r w:rsidRPr="00D57F88">
        <w:rPr>
          <w:rFonts w:cs="Times New Roman"/>
          <w:sz w:val="24"/>
          <w:szCs w:val="24"/>
          <w:lang w:val="en-US"/>
        </w:rPr>
        <w:t>Oireachtas,</w:t>
      </w:r>
      <w:r w:rsidRPr="00F24971">
        <w:rPr>
          <w:rFonts w:cs="Times New Roman"/>
          <w:i/>
          <w:sz w:val="24"/>
          <w:szCs w:val="24"/>
          <w:lang w:val="en-US"/>
        </w:rPr>
        <w:t xml:space="preserve"> "EU Affairs Committee launches key report on ‘UK-EU Future Relationship: Imp</w:t>
      </w:r>
      <w:r w:rsidR="00632C93">
        <w:rPr>
          <w:rFonts w:cs="Times New Roman"/>
          <w:i/>
          <w:sz w:val="24"/>
          <w:szCs w:val="24"/>
          <w:lang w:val="en-US"/>
        </w:rPr>
        <w:t>lications for Ireland’</w:t>
      </w:r>
      <w:r w:rsidRPr="00F24971">
        <w:rPr>
          <w:rFonts w:cs="Times New Roman"/>
          <w:i/>
          <w:sz w:val="24"/>
          <w:szCs w:val="24"/>
          <w:lang w:val="en-IE"/>
        </w:rPr>
        <w:t>”</w:t>
      </w:r>
      <w:r>
        <w:rPr>
          <w:rFonts w:cs="Times New Roman"/>
          <w:i/>
          <w:sz w:val="24"/>
          <w:szCs w:val="24"/>
          <w:lang w:val="en-IE"/>
        </w:rPr>
        <w:t xml:space="preserve">, </w:t>
      </w:r>
      <w:r>
        <w:rPr>
          <w:rFonts w:cs="Times New Roman"/>
          <w:sz w:val="24"/>
          <w:szCs w:val="24"/>
          <w:lang w:val="en-US"/>
        </w:rPr>
        <w:t>p</w:t>
      </w:r>
      <w:r w:rsidRPr="00D57F88">
        <w:rPr>
          <w:rFonts w:cs="Times New Roman"/>
          <w:sz w:val="24"/>
          <w:szCs w:val="24"/>
          <w:lang w:val="en-US"/>
        </w:rPr>
        <w:t>ress release, 23 June 2016</w:t>
      </w:r>
    </w:p>
    <w:p w14:paraId="7828C066" w14:textId="77777777" w:rsidR="00751C0E" w:rsidRPr="00751C0E" w:rsidRDefault="00751C0E" w:rsidP="00F24971">
      <w:pPr>
        <w:pStyle w:val="FootnoteText"/>
        <w:spacing w:line="276" w:lineRule="auto"/>
        <w:jc w:val="both"/>
        <w:rPr>
          <w:rFonts w:cs="Times New Roman"/>
          <w:lang w:val="en-US"/>
        </w:rPr>
      </w:pPr>
      <w:proofErr w:type="gramStart"/>
      <w:r>
        <w:rPr>
          <w:rFonts w:cs="Times New Roman"/>
          <w:lang w:val="en-US"/>
        </w:rPr>
        <w:t>Oireachtas</w:t>
      </w:r>
      <w:r w:rsidRPr="00751C0E">
        <w:rPr>
          <w:rFonts w:cs="Times New Roman"/>
          <w:lang w:val="en-US"/>
        </w:rPr>
        <w:t xml:space="preserve"> Joint Committee on European Union Affairs </w:t>
      </w:r>
      <w:r w:rsidRPr="00751C0E">
        <w:rPr>
          <w:rFonts w:cs="Times New Roman"/>
          <w:i/>
          <w:lang w:val="en-US"/>
        </w:rPr>
        <w:t>Assessment of Current Structures for Oireachtas Scrutiny of EU Affairs.</w:t>
      </w:r>
      <w:proofErr w:type="gramEnd"/>
      <w:r w:rsidRPr="00751C0E">
        <w:rPr>
          <w:rFonts w:cs="Times New Roman"/>
          <w:lang w:val="en-US"/>
        </w:rPr>
        <w:t xml:space="preserve"> (April 2014)</w:t>
      </w:r>
    </w:p>
    <w:p w14:paraId="4E6A1193" w14:textId="77777777" w:rsidR="00751C0E" w:rsidRPr="00F24971" w:rsidRDefault="00751C0E" w:rsidP="00F24971">
      <w:pPr>
        <w:pStyle w:val="FootnoteText"/>
        <w:spacing w:line="276" w:lineRule="auto"/>
        <w:jc w:val="both"/>
        <w:rPr>
          <w:rFonts w:cs="Times New Roman"/>
          <w:lang w:val="en-US"/>
        </w:rPr>
      </w:pPr>
      <w:r>
        <w:rPr>
          <w:rFonts w:cs="Times New Roman"/>
          <w:lang w:val="en-US"/>
        </w:rPr>
        <w:t>Oireachtas</w:t>
      </w:r>
      <w:r w:rsidRPr="00751C0E">
        <w:rPr>
          <w:rFonts w:cs="Times New Roman"/>
          <w:i/>
          <w:lang w:val="en-US"/>
        </w:rPr>
        <w:t xml:space="preserve"> </w:t>
      </w:r>
      <w:r w:rsidRPr="00F24971">
        <w:rPr>
          <w:rFonts w:cs="Times New Roman"/>
          <w:lang w:val="en-US"/>
        </w:rPr>
        <w:t>Joint Sub-Committee on the Review of the Role of the Oireachtas in European Affairs</w:t>
      </w:r>
      <w:r>
        <w:rPr>
          <w:rFonts w:cs="Times New Roman"/>
          <w:lang w:val="en-US"/>
        </w:rPr>
        <w:t xml:space="preserve">, </w:t>
      </w:r>
      <w:r w:rsidRPr="00F24971">
        <w:rPr>
          <w:rFonts w:cs="Times New Roman"/>
          <w:i/>
          <w:lang w:val="en-US"/>
        </w:rPr>
        <w:t xml:space="preserve">Report of the </w:t>
      </w:r>
      <w:r w:rsidRPr="00F24971">
        <w:rPr>
          <w:rFonts w:cs="Times New Roman"/>
          <w:lang w:val="en-US"/>
        </w:rPr>
        <w:t xml:space="preserve">(July 2010) </w:t>
      </w:r>
    </w:p>
    <w:p w14:paraId="56310C71" w14:textId="77777777" w:rsidR="00751C0E" w:rsidRPr="00751C0E" w:rsidRDefault="00751C0E" w:rsidP="00F24971">
      <w:pPr>
        <w:pStyle w:val="FootnoteText"/>
        <w:spacing w:line="276" w:lineRule="auto"/>
        <w:jc w:val="both"/>
        <w:rPr>
          <w:rFonts w:cs="Times New Roman"/>
          <w:lang w:val="en-US"/>
        </w:rPr>
      </w:pPr>
      <w:r w:rsidRPr="00751C0E">
        <w:rPr>
          <w:rFonts w:cs="Times New Roman"/>
          <w:lang w:val="en-US"/>
        </w:rPr>
        <w:t xml:space="preserve">Oireachtas Sub-Committee on Ireland’s Future in the European Union, </w:t>
      </w:r>
      <w:r w:rsidRPr="00751C0E">
        <w:rPr>
          <w:rFonts w:cs="Times New Roman"/>
          <w:i/>
          <w:lang w:val="en-US"/>
        </w:rPr>
        <w:t xml:space="preserve">Ireland’s Future in the European Union: Challenges, Issues and Options </w:t>
      </w:r>
      <w:r w:rsidRPr="00751C0E">
        <w:rPr>
          <w:rFonts w:cs="Times New Roman"/>
          <w:lang w:val="en-US"/>
        </w:rPr>
        <w:t xml:space="preserve">(November 2008) </w:t>
      </w:r>
    </w:p>
    <w:p w14:paraId="32B7354D" w14:textId="77777777" w:rsidR="004D2F70" w:rsidRDefault="0076759A" w:rsidP="00D57F88">
      <w:pPr>
        <w:spacing w:line="276" w:lineRule="auto"/>
        <w:rPr>
          <w:rFonts w:cs="Times New Roman"/>
          <w:sz w:val="24"/>
          <w:szCs w:val="24"/>
          <w:lang w:val="en-US"/>
        </w:rPr>
      </w:pPr>
      <w:r>
        <w:rPr>
          <w:rFonts w:cs="Times New Roman"/>
          <w:sz w:val="24"/>
          <w:szCs w:val="24"/>
          <w:lang w:val="en-US"/>
        </w:rPr>
        <w:t xml:space="preserve">Rozenberg, </w:t>
      </w:r>
      <w:r w:rsidR="00632C93">
        <w:rPr>
          <w:rFonts w:cs="Times New Roman"/>
          <w:sz w:val="24"/>
          <w:szCs w:val="24"/>
          <w:lang w:val="en-US"/>
        </w:rPr>
        <w:t>Olivier and Claudia</w:t>
      </w:r>
      <w:r w:rsidR="004D2F70" w:rsidRPr="004D2F70">
        <w:rPr>
          <w:rFonts w:cs="Times New Roman"/>
          <w:sz w:val="24"/>
          <w:szCs w:val="24"/>
          <w:lang w:val="en-US"/>
        </w:rPr>
        <w:t xml:space="preserve"> Hefftler, </w:t>
      </w:r>
      <w:r w:rsidR="004D2F70" w:rsidRPr="004D2F70">
        <w:rPr>
          <w:rFonts w:cs="Times New Roman"/>
          <w:i/>
          <w:sz w:val="24"/>
          <w:szCs w:val="24"/>
          <w:lang w:val="en-US"/>
        </w:rPr>
        <w:t xml:space="preserve">“Introduction”, </w:t>
      </w:r>
      <w:r w:rsidR="004D2F70" w:rsidRPr="004D2F70">
        <w:rPr>
          <w:rFonts w:cs="Times New Roman"/>
          <w:sz w:val="24"/>
          <w:szCs w:val="24"/>
          <w:lang w:val="en-US"/>
        </w:rPr>
        <w:t xml:space="preserve">Chapter 1 of </w:t>
      </w:r>
      <w:r w:rsidR="00632C93" w:rsidRPr="00632C93">
        <w:rPr>
          <w:rFonts w:cs="Times New Roman"/>
          <w:sz w:val="24"/>
          <w:szCs w:val="24"/>
          <w:lang w:val="en-US"/>
        </w:rPr>
        <w:t>Claudia Hefftler, Christine Neuhold, Olivier Rozenberg and Julie Smith,</w:t>
      </w:r>
      <w:r w:rsidR="004D2F70" w:rsidRPr="004D2F70">
        <w:rPr>
          <w:rFonts w:cs="Times New Roman"/>
          <w:sz w:val="24"/>
          <w:szCs w:val="24"/>
          <w:lang w:val="en-US"/>
        </w:rPr>
        <w:t xml:space="preserve"> </w:t>
      </w:r>
      <w:r w:rsidR="004D2F70" w:rsidRPr="004D2F70">
        <w:rPr>
          <w:rFonts w:cs="Times New Roman"/>
          <w:i/>
          <w:sz w:val="24"/>
          <w:szCs w:val="24"/>
          <w:lang w:val="en-US"/>
        </w:rPr>
        <w:t xml:space="preserve">The Palgrave Handbook of National Parliaments and the European Union </w:t>
      </w:r>
      <w:r w:rsidR="004D2F70" w:rsidRPr="004D2F70">
        <w:rPr>
          <w:rFonts w:cs="Times New Roman"/>
          <w:sz w:val="24"/>
          <w:szCs w:val="24"/>
          <w:lang w:val="en-US"/>
        </w:rPr>
        <w:t xml:space="preserve">(Palgrave Macmillan, Houndmills, 2015), 1 </w:t>
      </w:r>
    </w:p>
    <w:p w14:paraId="3984942E" w14:textId="77777777" w:rsidR="00D57F88" w:rsidRDefault="0076759A" w:rsidP="00D57F88">
      <w:pPr>
        <w:spacing w:line="276" w:lineRule="auto"/>
        <w:rPr>
          <w:rFonts w:cs="Times New Roman"/>
          <w:sz w:val="24"/>
          <w:szCs w:val="24"/>
          <w:lang w:val="en-IE"/>
        </w:rPr>
      </w:pPr>
      <w:r w:rsidRPr="00632C93">
        <w:rPr>
          <w:rFonts w:cs="Times New Roman"/>
          <w:sz w:val="24"/>
          <w:szCs w:val="24"/>
          <w:lang w:val="en-IE"/>
        </w:rPr>
        <w:t>Wintour</w:t>
      </w:r>
      <w:r>
        <w:rPr>
          <w:rFonts w:cs="Times New Roman"/>
          <w:sz w:val="24"/>
          <w:szCs w:val="24"/>
          <w:lang w:val="en-IE"/>
        </w:rPr>
        <w:t>,</w:t>
      </w:r>
      <w:r w:rsidRPr="00632C93">
        <w:rPr>
          <w:rFonts w:cs="Times New Roman"/>
          <w:sz w:val="24"/>
          <w:szCs w:val="24"/>
          <w:lang w:val="en-IE"/>
        </w:rPr>
        <w:t xml:space="preserve"> </w:t>
      </w:r>
      <w:r w:rsidR="00632C93" w:rsidRPr="00F24971">
        <w:rPr>
          <w:rFonts w:cs="Times New Roman"/>
          <w:sz w:val="24"/>
          <w:szCs w:val="24"/>
          <w:lang w:val="en-IE"/>
        </w:rPr>
        <w:t>Patrick</w:t>
      </w:r>
      <w:r w:rsidR="00D57F88" w:rsidRPr="00D57F88">
        <w:rPr>
          <w:rFonts w:cs="Times New Roman"/>
          <w:i/>
          <w:sz w:val="24"/>
          <w:szCs w:val="24"/>
          <w:lang w:val="en-IE"/>
        </w:rPr>
        <w:t xml:space="preserve">, “Irish PM Enda Kenny issues border warning over Brexit”, </w:t>
      </w:r>
      <w:r w:rsidR="004D2F70">
        <w:rPr>
          <w:rFonts w:cs="Times New Roman"/>
          <w:sz w:val="24"/>
          <w:szCs w:val="24"/>
          <w:lang w:val="en-IE"/>
        </w:rPr>
        <w:t>The Guardian, 20 June 2016</w:t>
      </w:r>
    </w:p>
    <w:p w14:paraId="2E356DF2" w14:textId="77777777" w:rsidR="00D57F88" w:rsidRPr="00F24971" w:rsidRDefault="00D57F88" w:rsidP="00E1468F">
      <w:pPr>
        <w:spacing w:line="276" w:lineRule="auto"/>
        <w:rPr>
          <w:rFonts w:cs="Times New Roman"/>
          <w:sz w:val="24"/>
          <w:szCs w:val="24"/>
          <w:lang w:val="en-US"/>
        </w:rPr>
      </w:pPr>
    </w:p>
    <w:p w14:paraId="52C7B075" w14:textId="77777777" w:rsidR="00881709" w:rsidRPr="00F24971" w:rsidRDefault="00881709" w:rsidP="00E1468F">
      <w:pPr>
        <w:spacing w:line="276" w:lineRule="auto"/>
        <w:rPr>
          <w:rFonts w:eastAsia="Times New Roman" w:cs="Times New Roman"/>
          <w:sz w:val="24"/>
          <w:szCs w:val="24"/>
          <w:lang w:val="en-IE"/>
        </w:rPr>
      </w:pPr>
    </w:p>
    <w:p w14:paraId="51C966A6" w14:textId="77777777" w:rsidR="001609C2" w:rsidRPr="00F24971" w:rsidRDefault="001609C2" w:rsidP="00F85C09">
      <w:pPr>
        <w:spacing w:line="276" w:lineRule="auto"/>
        <w:rPr>
          <w:rFonts w:cs="Times New Roman"/>
          <w:sz w:val="24"/>
          <w:szCs w:val="24"/>
          <w:lang w:val="en-IE"/>
        </w:rPr>
      </w:pPr>
    </w:p>
    <w:sectPr w:rsidR="001609C2" w:rsidRPr="00F24971" w:rsidSect="00834A6B">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3560CF" w15:done="0"/>
  <w15:commentEx w15:paraId="6463F1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3560CF" w16cid:durableId="1F5400A6"/>
  <w16cid:commentId w16cid:paraId="6463F17D" w16cid:durableId="1F53F64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7117D" w14:textId="77777777" w:rsidR="00B268B0" w:rsidRDefault="00B268B0" w:rsidP="007C5482">
      <w:pPr>
        <w:spacing w:line="240" w:lineRule="auto"/>
      </w:pPr>
      <w:r>
        <w:separator/>
      </w:r>
    </w:p>
  </w:endnote>
  <w:endnote w:type="continuationSeparator" w:id="0">
    <w:p w14:paraId="68E77A41" w14:textId="77777777" w:rsidR="00B268B0" w:rsidRDefault="00B268B0" w:rsidP="007C54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Times">
    <w:panose1 w:val="02000500000000000000"/>
    <w:charset w:val="00"/>
    <w:family w:val="auto"/>
    <w:pitch w:val="variable"/>
    <w:sig w:usb0="00000003" w:usb1="00000000" w:usb2="00000000" w:usb3="00000000" w:csb0="00000001" w:csb1="00000000"/>
  </w:font>
  <w:font w:name="Segoe UI">
    <w:altName w:val="Arial"/>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6D4A1" w14:textId="77777777" w:rsidR="00B268B0" w:rsidRDefault="00B268B0" w:rsidP="007C5482">
      <w:pPr>
        <w:spacing w:line="240" w:lineRule="auto"/>
      </w:pPr>
      <w:r>
        <w:separator/>
      </w:r>
    </w:p>
  </w:footnote>
  <w:footnote w:type="continuationSeparator" w:id="0">
    <w:p w14:paraId="15C816BE" w14:textId="77777777" w:rsidR="00B268B0" w:rsidRDefault="00B268B0" w:rsidP="007C5482">
      <w:pPr>
        <w:spacing w:line="240" w:lineRule="auto"/>
      </w:pPr>
      <w:r>
        <w:continuationSeparator/>
      </w:r>
    </w:p>
  </w:footnote>
  <w:footnote w:id="1">
    <w:p w14:paraId="318DBBBF" w14:textId="18086887" w:rsidR="00B268B0" w:rsidRPr="00173435" w:rsidRDefault="00B268B0">
      <w:pPr>
        <w:pStyle w:val="FootnoteText"/>
        <w:rPr>
          <w:sz w:val="20"/>
          <w:szCs w:val="20"/>
          <w:lang w:val="en-US"/>
        </w:rPr>
      </w:pPr>
      <w:r w:rsidRPr="00173435">
        <w:rPr>
          <w:rStyle w:val="FootnoteReference"/>
          <w:sz w:val="20"/>
          <w:szCs w:val="20"/>
        </w:rPr>
        <w:sym w:font="Symbol" w:char="F02A"/>
      </w:r>
      <w:r w:rsidRPr="00C07392">
        <w:rPr>
          <w:sz w:val="20"/>
          <w:szCs w:val="20"/>
          <w:lang w:val="en-US"/>
        </w:rPr>
        <w:t xml:space="preserve"> </w:t>
      </w:r>
      <w:proofErr w:type="gramStart"/>
      <w:r w:rsidRPr="00173435">
        <w:rPr>
          <w:sz w:val="20"/>
          <w:szCs w:val="20"/>
          <w:lang w:val="en-US"/>
        </w:rPr>
        <w:t>Professor, Sutherland School of Law, University College Dublin.</w:t>
      </w:r>
      <w:proofErr w:type="gramEnd"/>
      <w:r w:rsidRPr="00173435">
        <w:rPr>
          <w:sz w:val="20"/>
          <w:szCs w:val="20"/>
          <w:lang w:val="en-US"/>
        </w:rPr>
        <w:t xml:space="preserve"> Thanks are expressed to </w:t>
      </w:r>
      <w:r>
        <w:rPr>
          <w:sz w:val="20"/>
          <w:szCs w:val="20"/>
          <w:lang w:val="en-US"/>
        </w:rPr>
        <w:t>several</w:t>
      </w:r>
      <w:r w:rsidRPr="00173435">
        <w:rPr>
          <w:sz w:val="20"/>
          <w:szCs w:val="20"/>
          <w:lang w:val="en-US"/>
        </w:rPr>
        <w:t xml:space="preserve"> officials who </w:t>
      </w:r>
      <w:r>
        <w:rPr>
          <w:sz w:val="20"/>
          <w:szCs w:val="20"/>
          <w:lang w:val="en-US"/>
        </w:rPr>
        <w:t>generously</w:t>
      </w:r>
      <w:r w:rsidRPr="00173435">
        <w:rPr>
          <w:sz w:val="20"/>
          <w:szCs w:val="20"/>
          <w:lang w:val="en-US"/>
        </w:rPr>
        <w:t xml:space="preserve"> </w:t>
      </w:r>
      <w:r>
        <w:rPr>
          <w:sz w:val="20"/>
          <w:szCs w:val="20"/>
          <w:lang w:val="en-US"/>
        </w:rPr>
        <w:t>shared their views during the writing of</w:t>
      </w:r>
      <w:r w:rsidRPr="00173435">
        <w:rPr>
          <w:sz w:val="20"/>
          <w:szCs w:val="20"/>
          <w:lang w:val="en-US"/>
        </w:rPr>
        <w:t xml:space="preserve"> this </w:t>
      </w:r>
      <w:r w:rsidR="0035004D">
        <w:rPr>
          <w:sz w:val="20"/>
          <w:szCs w:val="20"/>
          <w:lang w:val="en-US"/>
        </w:rPr>
        <w:t>paper</w:t>
      </w:r>
      <w:r>
        <w:rPr>
          <w:sz w:val="20"/>
          <w:szCs w:val="20"/>
          <w:lang w:val="en-US"/>
        </w:rPr>
        <w:t>, while wishing to remain anonymous</w:t>
      </w:r>
      <w:r w:rsidRPr="00173435">
        <w:rPr>
          <w:sz w:val="20"/>
          <w:szCs w:val="20"/>
          <w:lang w:val="en-US"/>
        </w:rPr>
        <w:t>.</w:t>
      </w:r>
    </w:p>
  </w:footnote>
  <w:footnote w:id="2">
    <w:p w14:paraId="2F00A6F0" w14:textId="72922AD4" w:rsidR="00B268B0" w:rsidRPr="00852063" w:rsidRDefault="00B268B0" w:rsidP="008D7E1A">
      <w:pPr>
        <w:rPr>
          <w:rFonts w:cs="Times New Roman"/>
          <w:szCs w:val="20"/>
          <w:lang w:val="en-US"/>
        </w:rPr>
      </w:pPr>
      <w:r w:rsidRPr="00852063">
        <w:rPr>
          <w:rStyle w:val="FootnoteReference"/>
          <w:rFonts w:cs="Times New Roman"/>
          <w:szCs w:val="20"/>
        </w:rPr>
        <w:footnoteRef/>
      </w:r>
      <w:r w:rsidRPr="00C07392">
        <w:rPr>
          <w:rFonts w:cs="Times New Roman"/>
          <w:szCs w:val="20"/>
          <w:lang w:val="en-US"/>
        </w:rPr>
        <w:t xml:space="preserve"> </w:t>
      </w:r>
      <w:r w:rsidRPr="00852063">
        <w:rPr>
          <w:rFonts w:cs="Times New Roman"/>
          <w:szCs w:val="20"/>
          <w:lang w:val="en-GB"/>
        </w:rPr>
        <w:t xml:space="preserve">Prior to </w:t>
      </w:r>
      <w:r>
        <w:rPr>
          <w:rFonts w:cs="Times New Roman"/>
          <w:szCs w:val="20"/>
          <w:lang w:val="en-GB"/>
        </w:rPr>
        <w:t>2011 reforms</w:t>
      </w:r>
      <w:r w:rsidRPr="00852063">
        <w:rPr>
          <w:rFonts w:cs="Times New Roman"/>
          <w:szCs w:val="20"/>
          <w:lang w:val="en-GB"/>
        </w:rPr>
        <w:t>, both Irish Houses were ranked close to the bottom of the 40 chambers</w:t>
      </w:r>
      <w:r>
        <w:rPr>
          <w:rFonts w:cs="Times New Roman"/>
          <w:szCs w:val="20"/>
          <w:lang w:val="en-GB"/>
        </w:rPr>
        <w:t>.</w:t>
      </w:r>
    </w:p>
  </w:footnote>
  <w:footnote w:id="3">
    <w:p w14:paraId="1BC9559C" w14:textId="77777777" w:rsidR="00B268B0" w:rsidRPr="00852063" w:rsidRDefault="00B268B0" w:rsidP="008D7E1A">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See now </w:t>
      </w:r>
      <w:r w:rsidRPr="00852063">
        <w:rPr>
          <w:rFonts w:cs="Times New Roman"/>
          <w:szCs w:val="20"/>
          <w:lang w:val="en-US"/>
        </w:rPr>
        <w:t>Article 10 TEU.</w:t>
      </w:r>
    </w:p>
  </w:footnote>
  <w:footnote w:id="4">
    <w:p w14:paraId="15E6112C" w14:textId="77777777" w:rsidR="00B268B0" w:rsidRPr="00852063" w:rsidRDefault="00B268B0" w:rsidP="008D7E1A">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See now </w:t>
      </w:r>
      <w:r w:rsidRPr="00852063">
        <w:rPr>
          <w:rFonts w:cs="Times New Roman"/>
          <w:szCs w:val="20"/>
          <w:lang w:val="en-US"/>
        </w:rPr>
        <w:t>Article 12 TEU.</w:t>
      </w:r>
    </w:p>
  </w:footnote>
  <w:footnote w:id="5">
    <w:p w14:paraId="7157ECFC" w14:textId="77777777" w:rsidR="00B268B0" w:rsidRPr="00852063" w:rsidRDefault="00B268B0" w:rsidP="0007020D">
      <w:pPr>
        <w:jc w:val="both"/>
        <w:rPr>
          <w:rFonts w:cs="Times New Roman"/>
          <w:szCs w:val="20"/>
          <w:lang w:val="en-US"/>
        </w:rPr>
      </w:pPr>
      <w:r w:rsidRPr="00852063">
        <w:rPr>
          <w:rStyle w:val="FootnoteReference"/>
          <w:rFonts w:cs="Times New Roman"/>
          <w:szCs w:val="20"/>
        </w:rPr>
        <w:footnoteRef/>
      </w:r>
      <w:r w:rsidRPr="00947E25">
        <w:rPr>
          <w:rFonts w:cs="Times New Roman"/>
          <w:szCs w:val="20"/>
          <w:lang w:val="en-US"/>
        </w:rPr>
        <w:t xml:space="preserve"> </w:t>
      </w:r>
      <w:r>
        <w:rPr>
          <w:rFonts w:cs="Times New Roman"/>
          <w:i/>
          <w:szCs w:val="20"/>
          <w:lang w:val="en-US"/>
        </w:rPr>
        <w:t>E.g.,</w:t>
      </w:r>
      <w:r w:rsidRPr="00852063">
        <w:rPr>
          <w:rFonts w:cs="Times New Roman"/>
          <w:i/>
          <w:szCs w:val="20"/>
          <w:lang w:val="en-US"/>
        </w:rPr>
        <w:t xml:space="preserve"> </w:t>
      </w:r>
      <w:r w:rsidRPr="00852063">
        <w:rPr>
          <w:rFonts w:cs="Times New Roman"/>
          <w:szCs w:val="20"/>
          <w:lang w:val="en-US"/>
        </w:rPr>
        <w:t>s. 7(4) of the European Union Act 2009</w:t>
      </w:r>
      <w:r>
        <w:rPr>
          <w:rFonts w:cs="Times New Roman"/>
          <w:szCs w:val="20"/>
          <w:lang w:val="en-US"/>
        </w:rPr>
        <w:t xml:space="preserve"> (role for Houses in </w:t>
      </w:r>
      <w:r w:rsidRPr="00852063">
        <w:rPr>
          <w:rFonts w:cs="Times New Roman"/>
          <w:szCs w:val="20"/>
          <w:lang w:val="en-US"/>
        </w:rPr>
        <w:t xml:space="preserve">subsidiarity review </w:t>
      </w:r>
      <w:r>
        <w:rPr>
          <w:rFonts w:cs="Times New Roman"/>
          <w:szCs w:val="20"/>
          <w:lang w:val="en-US"/>
        </w:rPr>
        <w:t>proceedings).</w:t>
      </w:r>
    </w:p>
  </w:footnote>
  <w:footnote w:id="6">
    <w:p w14:paraId="552B79C1" w14:textId="77777777" w:rsidR="00B268B0" w:rsidRPr="00852063" w:rsidRDefault="00B268B0" w:rsidP="0007020D">
      <w:pPr>
        <w:jc w:val="both"/>
        <w:rPr>
          <w:rFonts w:eastAsia="Times New Roman" w:cs="Times New Roman"/>
          <w:szCs w:val="20"/>
          <w:lang w:val="en-IE"/>
        </w:rPr>
      </w:pPr>
      <w:r w:rsidRPr="00852063">
        <w:rPr>
          <w:rStyle w:val="FootnoteReference"/>
          <w:rFonts w:cs="Times New Roman"/>
          <w:szCs w:val="20"/>
        </w:rPr>
        <w:footnoteRef/>
      </w:r>
      <w:r w:rsidRPr="00947E25">
        <w:rPr>
          <w:rFonts w:cs="Times New Roman"/>
          <w:szCs w:val="20"/>
          <w:lang w:val="en-US"/>
        </w:rPr>
        <w:t xml:space="preserve"> </w:t>
      </w:r>
      <w:r>
        <w:rPr>
          <w:rFonts w:cs="Times New Roman"/>
          <w:i/>
          <w:szCs w:val="20"/>
          <w:lang w:val="en-US"/>
        </w:rPr>
        <w:t>E.g.,</w:t>
      </w:r>
      <w:r w:rsidRPr="00852063">
        <w:rPr>
          <w:rFonts w:cs="Times New Roman"/>
          <w:i/>
          <w:szCs w:val="20"/>
          <w:lang w:val="en-US"/>
        </w:rPr>
        <w:t xml:space="preserve"> </w:t>
      </w:r>
      <w:r w:rsidRPr="00852063">
        <w:rPr>
          <w:rFonts w:cs="Times New Roman"/>
          <w:szCs w:val="20"/>
          <w:lang w:val="en-US"/>
        </w:rPr>
        <w:t>Article 29.4.8</w:t>
      </w:r>
      <w:r w:rsidRPr="00852063">
        <w:rPr>
          <w:rFonts w:eastAsia="Times New Roman" w:cs="Times New Roman"/>
          <w:color w:val="000000"/>
          <w:szCs w:val="20"/>
          <w:shd w:val="clear" w:color="auto" w:fill="FFFFFF"/>
          <w:lang w:val="en-IE"/>
        </w:rPr>
        <w:t xml:space="preserve">° of the Constitution (inserted by the Twenty-Eighth Amendment of the Constitution (Treaty of Lisbon) Act 2009 </w:t>
      </w:r>
      <w:r>
        <w:rPr>
          <w:rFonts w:eastAsia="Times New Roman" w:cs="Times New Roman"/>
          <w:color w:val="000000"/>
          <w:szCs w:val="20"/>
          <w:shd w:val="clear" w:color="auto" w:fill="FFFFFF"/>
          <w:lang w:val="en-IE"/>
        </w:rPr>
        <w:t>(requiring</w:t>
      </w:r>
      <w:r w:rsidRPr="00852063">
        <w:rPr>
          <w:rFonts w:eastAsia="Times New Roman" w:cs="Times New Roman"/>
          <w:color w:val="000000"/>
          <w:szCs w:val="20"/>
          <w:shd w:val="clear" w:color="auto" w:fill="FFFFFF"/>
          <w:lang w:val="en-IE"/>
        </w:rPr>
        <w:t xml:space="preserve"> approval of both Houses </w:t>
      </w:r>
      <w:r>
        <w:rPr>
          <w:rFonts w:eastAsia="Times New Roman" w:cs="Times New Roman"/>
          <w:color w:val="000000"/>
          <w:szCs w:val="20"/>
          <w:shd w:val="clear" w:color="auto" w:fill="FFFFFF"/>
          <w:lang w:val="en-IE"/>
        </w:rPr>
        <w:t>for</w:t>
      </w:r>
      <w:r w:rsidRPr="00852063">
        <w:rPr>
          <w:rFonts w:eastAsia="Times New Roman" w:cs="Times New Roman"/>
          <w:color w:val="000000"/>
          <w:szCs w:val="20"/>
          <w:shd w:val="clear" w:color="auto" w:fill="FFFFFF"/>
          <w:lang w:val="en-IE"/>
        </w:rPr>
        <w:t xml:space="preserve"> Lisbon Treaty </w:t>
      </w:r>
      <w:r w:rsidRPr="00852063">
        <w:rPr>
          <w:rFonts w:eastAsia="Times New Roman" w:cs="Times New Roman"/>
          <w:i/>
          <w:color w:val="000000"/>
          <w:szCs w:val="20"/>
          <w:shd w:val="clear" w:color="auto" w:fill="FFFFFF"/>
          <w:lang w:val="en-IE"/>
        </w:rPr>
        <w:t xml:space="preserve">passerelles </w:t>
      </w:r>
      <w:r w:rsidRPr="00852063">
        <w:rPr>
          <w:rFonts w:eastAsia="Times New Roman" w:cs="Times New Roman"/>
          <w:color w:val="000000"/>
          <w:szCs w:val="20"/>
          <w:shd w:val="clear" w:color="auto" w:fill="FFFFFF"/>
          <w:lang w:val="en-IE"/>
        </w:rPr>
        <w:t xml:space="preserve">to majority voting and co-decision </w:t>
      </w:r>
      <w:r>
        <w:rPr>
          <w:rFonts w:eastAsia="Times New Roman" w:cs="Times New Roman"/>
          <w:color w:val="000000"/>
          <w:szCs w:val="20"/>
          <w:shd w:val="clear" w:color="auto" w:fill="FFFFFF"/>
          <w:lang w:val="en-IE"/>
        </w:rPr>
        <w:t>(s</w:t>
      </w:r>
      <w:r w:rsidRPr="00852063">
        <w:rPr>
          <w:rFonts w:eastAsia="Times New Roman" w:cs="Times New Roman"/>
          <w:color w:val="000000"/>
          <w:szCs w:val="20"/>
          <w:shd w:val="clear" w:color="auto" w:fill="FFFFFF"/>
          <w:lang w:val="en-IE"/>
        </w:rPr>
        <w:t>ee</w:t>
      </w:r>
      <w:r>
        <w:rPr>
          <w:rFonts w:eastAsia="Times New Roman" w:cs="Times New Roman"/>
          <w:color w:val="000000"/>
          <w:szCs w:val="20"/>
          <w:shd w:val="clear" w:color="auto" w:fill="FFFFFF"/>
          <w:lang w:val="en-IE"/>
        </w:rPr>
        <w:t xml:space="preserve"> </w:t>
      </w:r>
      <w:r w:rsidRPr="00852063">
        <w:rPr>
          <w:rFonts w:eastAsia="Times New Roman" w:cs="Times New Roman"/>
          <w:color w:val="000000"/>
          <w:szCs w:val="20"/>
          <w:shd w:val="clear" w:color="auto" w:fill="FFFFFF"/>
          <w:lang w:val="en-IE"/>
        </w:rPr>
        <w:t>Barrett</w:t>
      </w:r>
      <w:r>
        <w:rPr>
          <w:rFonts w:eastAsia="Times New Roman" w:cs="Times New Roman"/>
          <w:color w:val="000000"/>
          <w:szCs w:val="20"/>
          <w:shd w:val="clear" w:color="auto" w:fill="FFFFFF"/>
          <w:lang w:val="en-IE"/>
        </w:rPr>
        <w:t xml:space="preserve"> </w:t>
      </w:r>
      <w:r w:rsidRPr="00852063">
        <w:rPr>
          <w:rFonts w:eastAsia="Times New Roman" w:cs="Times New Roman"/>
          <w:color w:val="000000"/>
          <w:szCs w:val="20"/>
          <w:shd w:val="clear" w:color="auto" w:fill="FFFFFF"/>
          <w:lang w:val="en-IE"/>
        </w:rPr>
        <w:t>2018</w:t>
      </w:r>
      <w:r>
        <w:rPr>
          <w:rFonts w:eastAsia="Times New Roman" w:cs="Times New Roman"/>
          <w:color w:val="000000"/>
          <w:szCs w:val="20"/>
          <w:shd w:val="clear" w:color="auto" w:fill="FFFFFF"/>
          <w:lang w:val="en-IE"/>
        </w:rPr>
        <w:t xml:space="preserve">, </w:t>
      </w:r>
      <w:r w:rsidRPr="00852063">
        <w:rPr>
          <w:rFonts w:eastAsia="Times New Roman" w:cs="Times New Roman"/>
          <w:color w:val="000000"/>
          <w:szCs w:val="20"/>
          <w:shd w:val="clear" w:color="auto" w:fill="FFFFFF"/>
          <w:lang w:val="en-IE"/>
        </w:rPr>
        <w:t>159-168</w:t>
      </w:r>
      <w:r>
        <w:rPr>
          <w:rFonts w:eastAsia="Times New Roman" w:cs="Times New Roman"/>
          <w:color w:val="000000"/>
          <w:szCs w:val="20"/>
          <w:shd w:val="clear" w:color="auto" w:fill="FFFFFF"/>
          <w:lang w:val="en-IE"/>
        </w:rPr>
        <w:t>)</w:t>
      </w:r>
      <w:r w:rsidRPr="00852063">
        <w:rPr>
          <w:rFonts w:eastAsia="Times New Roman" w:cs="Times New Roman"/>
          <w:color w:val="000000"/>
          <w:szCs w:val="20"/>
          <w:shd w:val="clear" w:color="auto" w:fill="FFFFFF"/>
          <w:lang w:val="en-IE"/>
        </w:rPr>
        <w:t xml:space="preserve">. </w:t>
      </w:r>
      <w:r>
        <w:rPr>
          <w:rFonts w:eastAsia="Times New Roman" w:cs="Times New Roman"/>
          <w:color w:val="000000"/>
          <w:szCs w:val="20"/>
          <w:shd w:val="clear" w:color="auto" w:fill="FFFFFF"/>
          <w:lang w:val="en-IE"/>
        </w:rPr>
        <w:t>A</w:t>
      </w:r>
      <w:r w:rsidRPr="00852063">
        <w:rPr>
          <w:rFonts w:eastAsia="Times New Roman" w:cs="Times New Roman"/>
          <w:color w:val="000000"/>
          <w:szCs w:val="20"/>
          <w:shd w:val="clear" w:color="auto" w:fill="FFFFFF"/>
          <w:lang w:val="en-IE"/>
        </w:rPr>
        <w:t xml:space="preserve"> </w:t>
      </w:r>
      <w:r>
        <w:rPr>
          <w:rFonts w:eastAsia="Times New Roman" w:cs="Times New Roman"/>
          <w:color w:val="000000"/>
          <w:szCs w:val="20"/>
          <w:shd w:val="clear" w:color="auto" w:fill="FFFFFF"/>
          <w:lang w:val="en-IE"/>
        </w:rPr>
        <w:t xml:space="preserve">similar constitutional </w:t>
      </w:r>
      <w:r w:rsidRPr="00852063">
        <w:rPr>
          <w:rFonts w:eastAsia="Times New Roman" w:cs="Times New Roman"/>
          <w:color w:val="000000"/>
          <w:szCs w:val="20"/>
          <w:shd w:val="clear" w:color="auto" w:fill="FFFFFF"/>
          <w:lang w:val="en-IE"/>
        </w:rPr>
        <w:t xml:space="preserve">role </w:t>
      </w:r>
      <w:r>
        <w:rPr>
          <w:rFonts w:eastAsia="Times New Roman" w:cs="Times New Roman"/>
          <w:color w:val="000000"/>
          <w:szCs w:val="20"/>
          <w:shd w:val="clear" w:color="auto" w:fill="FFFFFF"/>
          <w:lang w:val="en-IE"/>
        </w:rPr>
        <w:t>had already been</w:t>
      </w:r>
      <w:r w:rsidRPr="00852063">
        <w:rPr>
          <w:rFonts w:eastAsia="Times New Roman" w:cs="Times New Roman"/>
          <w:color w:val="000000"/>
          <w:szCs w:val="20"/>
          <w:shd w:val="clear" w:color="auto" w:fill="FFFFFF"/>
          <w:lang w:val="en-IE"/>
        </w:rPr>
        <w:t xml:space="preserve"> provided </w:t>
      </w:r>
      <w:r>
        <w:rPr>
          <w:rFonts w:eastAsia="Times New Roman" w:cs="Times New Roman"/>
          <w:color w:val="000000"/>
          <w:szCs w:val="20"/>
          <w:shd w:val="clear" w:color="auto" w:fill="FFFFFF"/>
          <w:lang w:val="en-IE"/>
        </w:rPr>
        <w:t>regarding certain Nice and Amsterdam Treaty discretions.</w:t>
      </w:r>
    </w:p>
  </w:footnote>
  <w:footnote w:id="7">
    <w:p w14:paraId="54FA87EE" w14:textId="505138D5" w:rsidR="00B268B0" w:rsidRDefault="00B268B0" w:rsidP="008F0C1F">
      <w:pPr>
        <w:jc w:val="both"/>
      </w:pPr>
      <w:r>
        <w:rPr>
          <w:rStyle w:val="FootnoteReference"/>
        </w:rPr>
        <w:footnoteRef/>
      </w:r>
      <w:r>
        <w:t xml:space="preserve"> Such agreements are deployed in parliaments based on the Westminster system in order to enable minority governments to function. Opposition parties either abstain or vote with the government in votes on Cabinet appointments, no confidence motions and budgetary/appropriation votes, but otherwise vote according to their own preferences.</w:t>
      </w:r>
    </w:p>
    <w:p w14:paraId="349544B5" w14:textId="1EEBBE91" w:rsidR="00B268B0" w:rsidRPr="0035004D" w:rsidRDefault="00B268B0">
      <w:pPr>
        <w:pStyle w:val="FootnoteText"/>
        <w:rPr>
          <w:lang w:val="en-US"/>
        </w:rPr>
      </w:pPr>
    </w:p>
  </w:footnote>
  <w:footnote w:id="8">
    <w:p w14:paraId="012D64AF" w14:textId="77777777" w:rsidR="00B268B0" w:rsidRPr="00852063" w:rsidRDefault="00B268B0" w:rsidP="008D7E1A">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szCs w:val="20"/>
          <w:lang w:val="en-US"/>
        </w:rPr>
        <w:t>Oireachtas official interviewed 29 June 2018.</w:t>
      </w:r>
    </w:p>
  </w:footnote>
  <w:footnote w:id="9">
    <w:p w14:paraId="457C45B2" w14:textId="77777777" w:rsidR="00B268B0" w:rsidRPr="00852063" w:rsidRDefault="00B268B0" w:rsidP="008D7E1A">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i/>
          <w:szCs w:val="20"/>
          <w:lang w:val="en-US"/>
        </w:rPr>
        <w:t>Ibid.</w:t>
      </w:r>
    </w:p>
  </w:footnote>
  <w:footnote w:id="10">
    <w:p w14:paraId="760372D1" w14:textId="2EC0F885" w:rsidR="00B268B0" w:rsidRPr="0035004D" w:rsidRDefault="00B268B0">
      <w:pPr>
        <w:pStyle w:val="FootnoteText"/>
        <w:rPr>
          <w:lang w:val="en-US"/>
        </w:rPr>
      </w:pPr>
      <w:r>
        <w:rPr>
          <w:rStyle w:val="FootnoteReference"/>
        </w:rPr>
        <w:footnoteRef/>
      </w:r>
      <w:r w:rsidRPr="0035004D">
        <w:rPr>
          <w:lang w:val="en-US"/>
        </w:rPr>
        <w:t xml:space="preserve"> </w:t>
      </w:r>
      <w:r w:rsidRPr="0035004D">
        <w:rPr>
          <w:sz w:val="20"/>
          <w:szCs w:val="20"/>
          <w:lang w:val="en-US"/>
        </w:rPr>
        <w:t>T</w:t>
      </w:r>
      <w:r>
        <w:rPr>
          <w:sz w:val="20"/>
          <w:szCs w:val="20"/>
          <w:lang w:val="en-US"/>
        </w:rPr>
        <w:t>he t</w:t>
      </w:r>
      <w:r w:rsidRPr="0035004D">
        <w:rPr>
          <w:sz w:val="20"/>
          <w:szCs w:val="20"/>
          <w:lang w:val="en-US"/>
        </w:rPr>
        <w:t>ime of writing is September 2018.</w:t>
      </w:r>
    </w:p>
  </w:footnote>
  <w:footnote w:id="11">
    <w:p w14:paraId="4B8A9961" w14:textId="6C81EDD1" w:rsidR="00B268B0" w:rsidRPr="00852063" w:rsidRDefault="00B268B0" w:rsidP="007A2A7E">
      <w:pPr>
        <w:rPr>
          <w:rFonts w:cs="Times New Roman"/>
          <w:szCs w:val="20"/>
          <w:lang w:val="en-US"/>
        </w:rPr>
      </w:pPr>
      <w:r w:rsidRPr="00852063">
        <w:rPr>
          <w:rStyle w:val="FootnoteReference"/>
          <w:rFonts w:cs="Times New Roman"/>
          <w:szCs w:val="20"/>
        </w:rPr>
        <w:footnoteRef/>
      </w:r>
      <w:r w:rsidRPr="00C07392">
        <w:rPr>
          <w:rFonts w:cs="Times New Roman"/>
          <w:szCs w:val="20"/>
          <w:lang w:val="en-US"/>
        </w:rPr>
        <w:t xml:space="preserve"> </w:t>
      </w:r>
      <w:r w:rsidRPr="00852063">
        <w:rPr>
          <w:rFonts w:cs="Times New Roman"/>
          <w:szCs w:val="20"/>
          <w:lang w:val="en-US"/>
        </w:rPr>
        <w:t>Including expired committees, there have been 42 Oireachtas committees to date in the 32</w:t>
      </w:r>
      <w:r w:rsidRPr="00852063">
        <w:rPr>
          <w:rFonts w:cs="Times New Roman"/>
          <w:szCs w:val="20"/>
          <w:vertAlign w:val="superscript"/>
          <w:lang w:val="en-US"/>
        </w:rPr>
        <w:t>nd</w:t>
      </w:r>
      <w:r w:rsidRPr="00852063">
        <w:rPr>
          <w:rFonts w:cs="Times New Roman"/>
          <w:szCs w:val="20"/>
          <w:lang w:val="en-US"/>
        </w:rPr>
        <w:t xml:space="preserve"> Dáil period. </w:t>
      </w:r>
    </w:p>
  </w:footnote>
  <w:footnote w:id="12">
    <w:p w14:paraId="1F2AE9C5" w14:textId="77777777" w:rsidR="00B268B0" w:rsidRPr="00852063" w:rsidRDefault="00B268B0" w:rsidP="007A2A7E">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szCs w:val="20"/>
          <w:lang w:val="en-US"/>
        </w:rPr>
        <w:t>As of 20 August 2018.</w:t>
      </w:r>
    </w:p>
  </w:footnote>
  <w:footnote w:id="13">
    <w:p w14:paraId="4C56E1A3" w14:textId="4F8D4CDB" w:rsidR="00B268B0" w:rsidRPr="00852063" w:rsidRDefault="00B268B0" w:rsidP="007A2A7E">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szCs w:val="20"/>
          <w:lang w:val="en-IE"/>
        </w:rPr>
        <w:t xml:space="preserve">(32/AFM/04). </w:t>
      </w:r>
    </w:p>
  </w:footnote>
  <w:footnote w:id="14">
    <w:p w14:paraId="3C1B1776" w14:textId="7ACA56FB" w:rsidR="00B268B0" w:rsidRPr="00852063" w:rsidRDefault="00B268B0" w:rsidP="007A2A7E">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eastAsia="Times New Roman" w:cs="Times New Roman"/>
          <w:szCs w:val="20"/>
          <w:lang w:val="en-IE"/>
        </w:rPr>
        <w:t>(32 JEI 004)..</w:t>
      </w:r>
    </w:p>
  </w:footnote>
  <w:footnote w:id="15">
    <w:p w14:paraId="765FDD42" w14:textId="71ACF35D" w:rsidR="00B268B0" w:rsidRPr="00852063" w:rsidRDefault="00B268B0" w:rsidP="007A2A7E">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eastAsia="Times New Roman" w:cs="Times New Roman"/>
          <w:szCs w:val="20"/>
          <w:lang w:val="en-IE"/>
        </w:rPr>
        <w:t xml:space="preserve">(32/JCIGFA/01). </w:t>
      </w:r>
    </w:p>
  </w:footnote>
  <w:footnote w:id="16">
    <w:p w14:paraId="56B8338C" w14:textId="312E73A8" w:rsidR="00B268B0" w:rsidRPr="00852063" w:rsidRDefault="00B268B0" w:rsidP="007A2A7E">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eastAsia="Times New Roman" w:cs="Times New Roman"/>
          <w:szCs w:val="20"/>
          <w:lang w:val="en-IE"/>
        </w:rPr>
        <w:t xml:space="preserve">(32/SSSCWUKEU/01). </w:t>
      </w:r>
    </w:p>
  </w:footnote>
  <w:footnote w:id="17">
    <w:p w14:paraId="739E6463" w14:textId="4E3F83DA" w:rsidR="00B268B0" w:rsidRPr="00852063" w:rsidRDefault="00B268B0" w:rsidP="007A2A7E">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eastAsia="Times New Roman" w:cs="Times New Roman"/>
          <w:szCs w:val="20"/>
          <w:lang w:val="en-IE"/>
        </w:rPr>
        <w:t xml:space="preserve">(32/JCIGFA/02). </w:t>
      </w:r>
    </w:p>
  </w:footnote>
  <w:footnote w:id="18">
    <w:p w14:paraId="470BF55C" w14:textId="77777777" w:rsidR="00B268B0" w:rsidRPr="00852063" w:rsidRDefault="00B268B0" w:rsidP="008D7E1A">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szCs w:val="20"/>
          <w:lang w:val="en-US"/>
        </w:rPr>
        <w:t>Oireachtas official interviewed 26 June 2018.</w:t>
      </w:r>
    </w:p>
  </w:footnote>
  <w:footnote w:id="19">
    <w:p w14:paraId="4DE73F46" w14:textId="07A6FD25" w:rsidR="00B268B0" w:rsidRPr="00852063" w:rsidRDefault="00B268B0" w:rsidP="0035004D">
      <w:pPr>
        <w:jc w:val="both"/>
        <w:rPr>
          <w:rFonts w:cs="Times New Roman"/>
          <w:szCs w:val="20"/>
          <w:lang w:val="en-US"/>
        </w:rPr>
      </w:pPr>
      <w:r w:rsidRPr="00852063">
        <w:rPr>
          <w:rStyle w:val="FootnoteReference"/>
          <w:rFonts w:cs="Times New Roman"/>
          <w:szCs w:val="20"/>
        </w:rPr>
        <w:footnoteRef/>
      </w:r>
      <w:r w:rsidRPr="00C07392">
        <w:rPr>
          <w:rFonts w:cs="Times New Roman"/>
          <w:szCs w:val="20"/>
          <w:lang w:val="en-US"/>
        </w:rPr>
        <w:t xml:space="preserve"> </w:t>
      </w:r>
      <w:r w:rsidRPr="00852063">
        <w:rPr>
          <w:rFonts w:cs="Times New Roman"/>
          <w:szCs w:val="20"/>
          <w:lang w:val="en-US"/>
        </w:rPr>
        <w:t>At the time of writing (21 August 2018), there have been 37 General Council meetings (29 formal) in the lifetime of the 32</w:t>
      </w:r>
      <w:r w:rsidRPr="00852063">
        <w:rPr>
          <w:rFonts w:cs="Times New Roman"/>
          <w:szCs w:val="20"/>
          <w:vertAlign w:val="superscript"/>
          <w:lang w:val="en-US"/>
        </w:rPr>
        <w:t>nd</w:t>
      </w:r>
      <w:r w:rsidRPr="00852063">
        <w:rPr>
          <w:rFonts w:cs="Times New Roman"/>
          <w:szCs w:val="20"/>
          <w:lang w:val="en-US"/>
        </w:rPr>
        <w:t xml:space="preserve"> Dáil, 35 (</w:t>
      </w:r>
      <w:r>
        <w:rPr>
          <w:rFonts w:cs="Times New Roman"/>
          <w:szCs w:val="20"/>
          <w:lang w:val="en-US"/>
        </w:rPr>
        <w:t>28 of them</w:t>
      </w:r>
      <w:r w:rsidRPr="00852063">
        <w:rPr>
          <w:rFonts w:cs="Times New Roman"/>
          <w:szCs w:val="20"/>
          <w:lang w:val="en-US"/>
        </w:rPr>
        <w:t xml:space="preserve"> formal) have taken place since the election by that Dáil of the Taoiseach on 6 May 2016. In all that time, there have been just seven ministerial briefings of the Joint Committee on EU Affairs concerning such Councils, three of which have been </w:t>
      </w:r>
      <w:r w:rsidRPr="00852063">
        <w:rPr>
          <w:rFonts w:cs="Times New Roman"/>
          <w:i/>
          <w:szCs w:val="20"/>
          <w:lang w:val="en-US"/>
        </w:rPr>
        <w:t>ex ante</w:t>
      </w:r>
      <w:r w:rsidRPr="00852063">
        <w:rPr>
          <w:rFonts w:cs="Times New Roman"/>
          <w:szCs w:val="20"/>
          <w:lang w:val="en-US"/>
        </w:rPr>
        <w:t xml:space="preserve">, two </w:t>
      </w:r>
      <w:r w:rsidRPr="00852063">
        <w:rPr>
          <w:rFonts w:cs="Times New Roman"/>
          <w:i/>
          <w:szCs w:val="20"/>
          <w:lang w:val="en-US"/>
        </w:rPr>
        <w:t>ex post</w:t>
      </w:r>
      <w:r w:rsidRPr="00852063">
        <w:rPr>
          <w:rFonts w:cs="Times New Roman"/>
          <w:szCs w:val="20"/>
          <w:lang w:val="en-US"/>
        </w:rPr>
        <w:t xml:space="preserve">, and two simultaneously both </w:t>
      </w:r>
      <w:r w:rsidRPr="00852063">
        <w:rPr>
          <w:rFonts w:cs="Times New Roman"/>
          <w:i/>
          <w:szCs w:val="20"/>
          <w:lang w:val="en-US"/>
        </w:rPr>
        <w:t>ex ante</w:t>
      </w:r>
      <w:r w:rsidRPr="00852063">
        <w:rPr>
          <w:rFonts w:cs="Times New Roman"/>
          <w:szCs w:val="20"/>
          <w:lang w:val="en-US"/>
        </w:rPr>
        <w:t xml:space="preserve"> and </w:t>
      </w:r>
      <w:r w:rsidRPr="00852063">
        <w:rPr>
          <w:rFonts w:cs="Times New Roman"/>
          <w:i/>
          <w:szCs w:val="20"/>
          <w:lang w:val="en-US"/>
        </w:rPr>
        <w:t xml:space="preserve">ex post </w:t>
      </w:r>
      <w:r w:rsidRPr="00852063">
        <w:rPr>
          <w:rFonts w:cs="Times New Roman"/>
          <w:szCs w:val="20"/>
          <w:lang w:val="en-US"/>
        </w:rPr>
        <w:t xml:space="preserve">briefings. </w:t>
      </w:r>
      <w:r>
        <w:rPr>
          <w:rFonts w:cs="Times New Roman"/>
          <w:szCs w:val="20"/>
          <w:lang w:val="en-US"/>
        </w:rPr>
        <w:t>In</w:t>
      </w:r>
      <w:r w:rsidRPr="00852063">
        <w:rPr>
          <w:rFonts w:cs="Times New Roman"/>
          <w:szCs w:val="20"/>
          <w:lang w:val="en-US"/>
        </w:rPr>
        <w:t xml:space="preserve"> this period</w:t>
      </w:r>
      <w:r>
        <w:rPr>
          <w:rFonts w:cs="Times New Roman"/>
          <w:szCs w:val="20"/>
          <w:lang w:val="en-US"/>
        </w:rPr>
        <w:t xml:space="preserve">, </w:t>
      </w:r>
      <w:r w:rsidRPr="00852063">
        <w:rPr>
          <w:rFonts w:cs="Times New Roman"/>
          <w:szCs w:val="20"/>
          <w:lang w:val="en-US"/>
        </w:rPr>
        <w:t xml:space="preserve">184 Council meetings </w:t>
      </w:r>
      <w:r>
        <w:rPr>
          <w:rFonts w:cs="Times New Roman"/>
          <w:szCs w:val="20"/>
          <w:lang w:val="en-US"/>
        </w:rPr>
        <w:t>took</w:t>
      </w:r>
      <w:r w:rsidRPr="00852063">
        <w:rPr>
          <w:rFonts w:cs="Times New Roman"/>
          <w:szCs w:val="20"/>
          <w:lang w:val="en-US"/>
        </w:rPr>
        <w:t xml:space="preserve"> place. No other Council meetings are the </w:t>
      </w:r>
      <w:proofErr w:type="gramStart"/>
      <w:r w:rsidRPr="00852063">
        <w:rPr>
          <w:rFonts w:cs="Times New Roman"/>
          <w:szCs w:val="20"/>
          <w:lang w:val="en-US"/>
        </w:rPr>
        <w:t>subject</w:t>
      </w:r>
      <w:proofErr w:type="gramEnd"/>
      <w:r w:rsidRPr="00852063">
        <w:rPr>
          <w:rFonts w:cs="Times New Roman"/>
          <w:szCs w:val="20"/>
          <w:lang w:val="en-US"/>
        </w:rPr>
        <w:t xml:space="preserve"> of as many</w:t>
      </w:r>
      <w:r>
        <w:rPr>
          <w:rFonts w:cs="Times New Roman"/>
          <w:szCs w:val="20"/>
          <w:lang w:val="en-US"/>
        </w:rPr>
        <w:t xml:space="preserve"> parliamentary committee</w:t>
      </w:r>
      <w:r w:rsidRPr="00852063">
        <w:rPr>
          <w:rFonts w:cs="Times New Roman"/>
          <w:szCs w:val="20"/>
          <w:lang w:val="en-US"/>
        </w:rPr>
        <w:t xml:space="preserve"> briefings as are General Council meetings.  </w:t>
      </w:r>
    </w:p>
  </w:footnote>
  <w:footnote w:id="20">
    <w:p w14:paraId="25CC1BE1" w14:textId="72495C39" w:rsidR="00B268B0" w:rsidRPr="00852063" w:rsidRDefault="00B268B0" w:rsidP="0035004D">
      <w:pPr>
        <w:jc w:val="both"/>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szCs w:val="20"/>
          <w:lang w:val="en-US"/>
        </w:rPr>
        <w:t xml:space="preserve">Northern Irish </w:t>
      </w:r>
      <w:r>
        <w:rPr>
          <w:rFonts w:cs="Times New Roman"/>
          <w:szCs w:val="20"/>
          <w:lang w:val="en-US"/>
        </w:rPr>
        <w:t>interests appreciated this.</w:t>
      </w:r>
      <w:r w:rsidRPr="00852063">
        <w:rPr>
          <w:rFonts w:cs="Times New Roman"/>
          <w:szCs w:val="20"/>
          <w:lang w:val="en-US"/>
        </w:rPr>
        <w:t xml:space="preserve"> </w:t>
      </w:r>
      <w:r>
        <w:rPr>
          <w:rFonts w:cs="Times New Roman"/>
          <w:szCs w:val="20"/>
          <w:lang w:val="en-US"/>
        </w:rPr>
        <w:t>Given</w:t>
      </w:r>
      <w:r w:rsidRPr="00852063">
        <w:rPr>
          <w:rFonts w:cs="Times New Roman"/>
          <w:szCs w:val="20"/>
          <w:lang w:val="en-US"/>
        </w:rPr>
        <w:t xml:space="preserve"> the ongoing collapse of the Northern Ireland Assembly </w:t>
      </w:r>
      <w:r>
        <w:rPr>
          <w:rFonts w:cs="Times New Roman"/>
          <w:szCs w:val="20"/>
          <w:lang w:val="en-US"/>
        </w:rPr>
        <w:t>in</w:t>
      </w:r>
      <w:r w:rsidRPr="00852063">
        <w:rPr>
          <w:rFonts w:cs="Times New Roman"/>
          <w:szCs w:val="20"/>
          <w:lang w:val="en-US"/>
        </w:rPr>
        <w:t xml:space="preserve"> January 2017</w:t>
      </w:r>
      <w:r>
        <w:rPr>
          <w:rFonts w:cs="Times New Roman"/>
          <w:szCs w:val="20"/>
          <w:lang w:val="en-US"/>
        </w:rPr>
        <w:t>, they lack</w:t>
      </w:r>
      <w:r w:rsidRPr="00852063">
        <w:rPr>
          <w:rFonts w:cs="Times New Roman"/>
          <w:szCs w:val="20"/>
          <w:lang w:val="en-US"/>
        </w:rPr>
        <w:t xml:space="preserve"> public fora in which to </w:t>
      </w:r>
      <w:r>
        <w:rPr>
          <w:rFonts w:cs="Times New Roman"/>
          <w:szCs w:val="20"/>
          <w:lang w:val="en-US"/>
        </w:rPr>
        <w:t>articulate</w:t>
      </w:r>
      <w:r w:rsidRPr="00852063">
        <w:rPr>
          <w:rFonts w:cs="Times New Roman"/>
          <w:szCs w:val="20"/>
          <w:lang w:val="en-US"/>
        </w:rPr>
        <w:t xml:space="preserve"> their concerns. (Oireachtas official interviewed 29 June 2018.)</w:t>
      </w:r>
    </w:p>
  </w:footnote>
  <w:footnote w:id="21">
    <w:p w14:paraId="22563B27" w14:textId="77777777" w:rsidR="00B268B0" w:rsidRPr="00852063" w:rsidRDefault="00B268B0" w:rsidP="008D7E1A">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szCs w:val="20"/>
          <w:lang w:val="en-US"/>
        </w:rPr>
        <w:t xml:space="preserve">Oireachtas official interviewed 29 June 2018; Oireachtas official interviewed 26 June 2018. </w:t>
      </w:r>
    </w:p>
  </w:footnote>
  <w:footnote w:id="22">
    <w:p w14:paraId="61281009" w14:textId="5ECB01F4" w:rsidR="00B268B0" w:rsidRPr="00852063" w:rsidRDefault="00B268B0" w:rsidP="008D7E1A">
      <w:pPr>
        <w:rPr>
          <w:rFonts w:cs="Times New Roman"/>
          <w:szCs w:val="20"/>
          <w:lang w:val="en-IE"/>
        </w:rPr>
      </w:pPr>
      <w:r w:rsidRPr="00852063">
        <w:rPr>
          <w:rStyle w:val="FootnoteReference"/>
          <w:rFonts w:cs="Times New Roman"/>
          <w:szCs w:val="20"/>
        </w:rPr>
        <w:footnoteRef/>
      </w:r>
      <w:r w:rsidRPr="006832F9">
        <w:rPr>
          <w:rFonts w:cs="Times New Roman"/>
          <w:szCs w:val="20"/>
          <w:lang w:val="en-US"/>
        </w:rPr>
        <w:t xml:space="preserve"> </w:t>
      </w:r>
      <w:r>
        <w:rPr>
          <w:rFonts w:cs="Times New Roman"/>
          <w:szCs w:val="20"/>
          <w:lang w:val="en-US"/>
        </w:rPr>
        <w:t>In the three years before</w:t>
      </w:r>
      <w:r w:rsidRPr="00852063">
        <w:rPr>
          <w:rFonts w:cs="Times New Roman"/>
          <w:szCs w:val="20"/>
          <w:lang w:val="en-US"/>
        </w:rPr>
        <w:t xml:space="preserve"> 13 September 2017</w:t>
      </w:r>
      <w:r>
        <w:rPr>
          <w:rFonts w:cs="Times New Roman"/>
          <w:szCs w:val="20"/>
          <w:lang w:val="en-US"/>
        </w:rPr>
        <w:t xml:space="preserve">, this occurred </w:t>
      </w:r>
      <w:r w:rsidRPr="00852063">
        <w:rPr>
          <w:rFonts w:cs="Times New Roman"/>
          <w:szCs w:val="20"/>
          <w:lang w:val="en-IE"/>
        </w:rPr>
        <w:t xml:space="preserve">650 times. (See </w:t>
      </w:r>
      <w:r>
        <w:rPr>
          <w:rFonts w:cs="Times New Roman"/>
          <w:szCs w:val="20"/>
          <w:lang w:val="en-IE"/>
        </w:rPr>
        <w:t>Anon. 2017.)</w:t>
      </w:r>
    </w:p>
  </w:footnote>
  <w:footnote w:id="23">
    <w:p w14:paraId="186D72C6" w14:textId="77777777" w:rsidR="00B268B0" w:rsidRPr="00852063" w:rsidRDefault="00B268B0" w:rsidP="008D7E1A">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szCs w:val="20"/>
          <w:lang w:val="en-US"/>
        </w:rPr>
        <w:t>Oireachtas official interviewed 29 June 2018.</w:t>
      </w:r>
    </w:p>
  </w:footnote>
  <w:footnote w:id="24">
    <w:p w14:paraId="50178565" w14:textId="77777777" w:rsidR="00B268B0" w:rsidRPr="00852063" w:rsidRDefault="00B268B0" w:rsidP="008D7E1A">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szCs w:val="20"/>
          <w:lang w:val="en-US"/>
        </w:rPr>
        <w:t>Department of Foreign Affairs official interviewed 27 June 2018.</w:t>
      </w:r>
    </w:p>
  </w:footnote>
  <w:footnote w:id="25">
    <w:p w14:paraId="31656283" w14:textId="77777777" w:rsidR="00B268B0" w:rsidRPr="00852063" w:rsidRDefault="00B268B0" w:rsidP="008D7E1A">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i/>
          <w:szCs w:val="20"/>
          <w:lang w:val="en-US"/>
        </w:rPr>
        <w:t>Ireland’s Future in the European Union: Challenges, Issues and Options</w:t>
      </w:r>
      <w:r w:rsidRPr="00852063">
        <w:rPr>
          <w:rFonts w:cs="Times New Roman"/>
          <w:szCs w:val="20"/>
          <w:lang w:val="en-US"/>
        </w:rPr>
        <w:t xml:space="preserve"> (27 November 2008)</w:t>
      </w:r>
    </w:p>
  </w:footnote>
  <w:footnote w:id="26">
    <w:p w14:paraId="198107DF" w14:textId="2C4A1C88" w:rsidR="00B268B0" w:rsidRPr="00852063" w:rsidRDefault="00B268B0" w:rsidP="003F6614">
      <w:pPr>
        <w:jc w:val="both"/>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szCs w:val="20"/>
          <w:lang w:val="en-IE"/>
        </w:rPr>
        <w:t xml:space="preserve">In 2015, the Commissioner for Trade, Cecilia Malmström addressed the Joint Committee on European Union Affairs </w:t>
      </w:r>
      <w:r>
        <w:rPr>
          <w:rFonts w:cs="Times New Roman"/>
          <w:szCs w:val="20"/>
          <w:lang w:val="en-IE"/>
        </w:rPr>
        <w:t>and</w:t>
      </w:r>
      <w:r w:rsidRPr="00852063">
        <w:rPr>
          <w:rFonts w:cs="Times New Roman"/>
          <w:szCs w:val="20"/>
          <w:lang w:val="en-IE"/>
        </w:rPr>
        <w:t xml:space="preserve"> the chairs and members of two other Oireachtas</w:t>
      </w:r>
      <w:r>
        <w:rPr>
          <w:rFonts w:cs="Times New Roman"/>
          <w:szCs w:val="20"/>
          <w:lang w:val="en-IE"/>
        </w:rPr>
        <w:t xml:space="preserve"> committees</w:t>
      </w:r>
      <w:r w:rsidRPr="00852063">
        <w:rPr>
          <w:rFonts w:cs="Times New Roman"/>
          <w:szCs w:val="20"/>
          <w:lang w:val="en-IE"/>
        </w:rPr>
        <w:t xml:space="preserve">, </w:t>
      </w:r>
      <w:r>
        <w:rPr>
          <w:rFonts w:cs="Times New Roman"/>
          <w:szCs w:val="20"/>
          <w:lang w:val="en-IE"/>
        </w:rPr>
        <w:t>plus</w:t>
      </w:r>
      <w:r w:rsidRPr="00852063">
        <w:rPr>
          <w:rFonts w:cs="Times New Roman"/>
          <w:szCs w:val="20"/>
          <w:lang w:val="en-IE"/>
        </w:rPr>
        <w:t xml:space="preserve"> several MEPs (</w:t>
      </w:r>
      <w:r w:rsidRPr="00852063">
        <w:rPr>
          <w:rFonts w:cs="Times New Roman"/>
          <w:szCs w:val="20"/>
          <w:lang w:val="en-US"/>
        </w:rPr>
        <w:t>27 March 2015</w:t>
      </w:r>
      <w:r>
        <w:rPr>
          <w:rFonts w:cs="Times New Roman"/>
          <w:szCs w:val="20"/>
          <w:lang w:val="en-US"/>
        </w:rPr>
        <w:t>), an</w:t>
      </w:r>
      <w:r w:rsidRPr="00852063">
        <w:rPr>
          <w:rFonts w:cs="Times New Roman"/>
          <w:szCs w:val="20"/>
          <w:lang w:val="en-US"/>
        </w:rPr>
        <w:t xml:space="preserve"> </w:t>
      </w:r>
      <w:r w:rsidRPr="00852063">
        <w:rPr>
          <w:rFonts w:cs="Times New Roman"/>
          <w:szCs w:val="20"/>
          <w:lang w:val="en-IE"/>
        </w:rPr>
        <w:t>event accommodated in a Committee room.</w:t>
      </w:r>
    </w:p>
  </w:footnote>
  <w:footnote w:id="27">
    <w:p w14:paraId="7DEE90EA" w14:textId="77777777" w:rsidR="00B268B0" w:rsidRPr="00852063" w:rsidRDefault="00B268B0" w:rsidP="009D700F">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szCs w:val="20"/>
          <w:lang w:val="en-US"/>
        </w:rPr>
        <w:t>Department of Foreign Affairs official interviewed 28 June 2018.</w:t>
      </w:r>
    </w:p>
  </w:footnote>
  <w:footnote w:id="28">
    <w:p w14:paraId="443A57B2" w14:textId="33C8C53C" w:rsidR="00B268B0" w:rsidRPr="00852063" w:rsidRDefault="00B268B0" w:rsidP="0007421F">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Pr>
          <w:rFonts w:cs="Times New Roman"/>
          <w:szCs w:val="20"/>
          <w:lang w:val="en-US"/>
        </w:rPr>
        <w:t>Leading to</w:t>
      </w:r>
      <w:r w:rsidRPr="00852063">
        <w:rPr>
          <w:rFonts w:cs="Times New Roman"/>
          <w:szCs w:val="20"/>
          <w:lang w:val="en-US"/>
        </w:rPr>
        <w:t xml:space="preserve"> excessive focus of committees on mere networking and information gathering.  (Oireachtas official interviewed 29 June 2018.)</w:t>
      </w:r>
    </w:p>
  </w:footnote>
  <w:footnote w:id="29">
    <w:p w14:paraId="0D4316B8" w14:textId="77777777" w:rsidR="00B268B0" w:rsidRPr="00852063" w:rsidRDefault="00B268B0" w:rsidP="0007421F">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szCs w:val="20"/>
          <w:lang w:val="en-US"/>
        </w:rPr>
        <w:t>Article 50 TEU.</w:t>
      </w:r>
    </w:p>
  </w:footnote>
  <w:footnote w:id="30">
    <w:p w14:paraId="4BE987E7" w14:textId="77777777" w:rsidR="00B268B0" w:rsidRPr="00852063" w:rsidRDefault="00B268B0" w:rsidP="002042E3">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szCs w:val="20"/>
          <w:lang w:val="en-US"/>
        </w:rPr>
        <w:t>Department of Foreign Affairs official interviewed 28 June 2018.</w:t>
      </w:r>
    </w:p>
  </w:footnote>
  <w:footnote w:id="31">
    <w:p w14:paraId="44C46AE1" w14:textId="22B65F9E" w:rsidR="00B268B0" w:rsidRPr="00852063" w:rsidRDefault="00B268B0" w:rsidP="006D30C0">
      <w:pPr>
        <w:rPr>
          <w:rFonts w:cs="Times New Roman"/>
          <w:szCs w:val="20"/>
          <w:lang w:val="en-US"/>
        </w:rPr>
      </w:pPr>
      <w:r w:rsidRPr="00852063">
        <w:rPr>
          <w:rStyle w:val="FootnoteReference"/>
          <w:rFonts w:cs="Times New Roman"/>
          <w:szCs w:val="20"/>
        </w:rPr>
        <w:footnoteRef/>
      </w:r>
      <w:r w:rsidRPr="00C07392">
        <w:rPr>
          <w:rFonts w:cs="Times New Roman"/>
          <w:szCs w:val="20"/>
          <w:lang w:val="en-US"/>
        </w:rPr>
        <w:t xml:space="preserve"> </w:t>
      </w:r>
      <w:r w:rsidRPr="00852063">
        <w:rPr>
          <w:rFonts w:cs="Times New Roman"/>
          <w:szCs w:val="20"/>
          <w:lang w:val="en-US"/>
        </w:rPr>
        <w:t>In which Brexit has been described as ‘at risk of dominating the agenda’. BIPA provide</w:t>
      </w:r>
      <w:r>
        <w:rPr>
          <w:rFonts w:cs="Times New Roman"/>
          <w:szCs w:val="20"/>
          <w:lang w:val="en-US"/>
        </w:rPr>
        <w:t>s</w:t>
      </w:r>
      <w:r w:rsidRPr="00852063">
        <w:rPr>
          <w:rFonts w:cs="Times New Roman"/>
          <w:szCs w:val="20"/>
          <w:lang w:val="en-US"/>
        </w:rPr>
        <w:t xml:space="preserve"> </w:t>
      </w:r>
      <w:r>
        <w:rPr>
          <w:rFonts w:cs="Times New Roman"/>
          <w:szCs w:val="20"/>
          <w:lang w:val="en-US"/>
        </w:rPr>
        <w:t xml:space="preserve">a useful </w:t>
      </w:r>
      <w:r w:rsidRPr="00852063">
        <w:rPr>
          <w:rFonts w:cs="Times New Roman"/>
          <w:szCs w:val="20"/>
          <w:lang w:val="en-US"/>
        </w:rPr>
        <w:t xml:space="preserve">forum </w:t>
      </w:r>
      <w:r>
        <w:rPr>
          <w:rFonts w:cs="Times New Roman"/>
          <w:szCs w:val="20"/>
          <w:lang w:val="en-US"/>
        </w:rPr>
        <w:t xml:space="preserve">in particular </w:t>
      </w:r>
      <w:r w:rsidRPr="00852063">
        <w:rPr>
          <w:rFonts w:cs="Times New Roman"/>
          <w:szCs w:val="20"/>
          <w:lang w:val="en-US"/>
        </w:rPr>
        <w:t xml:space="preserve">for Northern Ireland assembly members to </w:t>
      </w:r>
      <w:r>
        <w:rPr>
          <w:rFonts w:cs="Times New Roman"/>
          <w:szCs w:val="20"/>
          <w:lang w:val="en-US"/>
        </w:rPr>
        <w:t>discuss</w:t>
      </w:r>
      <w:r w:rsidRPr="00852063">
        <w:rPr>
          <w:rFonts w:cs="Times New Roman"/>
          <w:szCs w:val="20"/>
          <w:lang w:val="en-US"/>
        </w:rPr>
        <w:t xml:space="preserve"> Brexit issues. (Oireachtas official interviewed 29 June 2018.)</w:t>
      </w:r>
    </w:p>
  </w:footnote>
  <w:footnote w:id="32">
    <w:p w14:paraId="3E4512E7" w14:textId="77777777" w:rsidR="00B268B0" w:rsidRPr="00852063" w:rsidRDefault="00B268B0" w:rsidP="007C3515">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szCs w:val="20"/>
          <w:lang w:val="en-US"/>
        </w:rPr>
        <w:t>Department of Foreign Affairs official interviewed 28 June 2018.</w:t>
      </w:r>
    </w:p>
  </w:footnote>
  <w:footnote w:id="33">
    <w:p w14:paraId="7AF30799" w14:textId="77777777" w:rsidR="00B268B0" w:rsidRPr="00852063" w:rsidRDefault="00B268B0" w:rsidP="00086AC8">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szCs w:val="20"/>
          <w:lang w:val="en-IE"/>
        </w:rPr>
        <w:t>Moved by Sinn Féin leader Deputy Gerry Adams TD.</w:t>
      </w:r>
    </w:p>
  </w:footnote>
  <w:footnote w:id="34">
    <w:p w14:paraId="5877770F" w14:textId="77777777" w:rsidR="00B268B0" w:rsidRPr="00852063" w:rsidRDefault="00B268B0" w:rsidP="00086AC8">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szCs w:val="20"/>
          <w:lang w:val="en-IE"/>
        </w:rPr>
        <w:t>Moved by Fianna Fáil’s then Brexit spokesperson Stephen Donnelly TD.</w:t>
      </w:r>
    </w:p>
  </w:footnote>
  <w:footnote w:id="35">
    <w:p w14:paraId="22724435" w14:textId="77777777" w:rsidR="00B268B0" w:rsidRPr="00852063" w:rsidRDefault="00B268B0" w:rsidP="003458C7">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szCs w:val="20"/>
          <w:lang w:val="en-US"/>
        </w:rPr>
        <w:t>Oireachtas official interviewed 29 June 2018.</w:t>
      </w:r>
    </w:p>
  </w:footnote>
  <w:footnote w:id="36">
    <w:p w14:paraId="28A9300D" w14:textId="6C28B67F" w:rsidR="00B268B0" w:rsidRPr="00852063" w:rsidRDefault="00B268B0" w:rsidP="00FB3370">
      <w:pPr>
        <w:jc w:val="both"/>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Pr>
          <w:rFonts w:cs="Times New Roman"/>
          <w:szCs w:val="20"/>
          <w:lang w:val="en-IE"/>
        </w:rPr>
        <w:t>A</w:t>
      </w:r>
      <w:r w:rsidRPr="00852063">
        <w:rPr>
          <w:rFonts w:cs="Times New Roman"/>
          <w:szCs w:val="20"/>
          <w:lang w:val="en-IE"/>
        </w:rPr>
        <w:t xml:space="preserve"> scrutiny reserve system, while </w:t>
      </w:r>
      <w:r>
        <w:rPr>
          <w:rFonts w:cs="Times New Roman"/>
          <w:szCs w:val="20"/>
          <w:lang w:val="en-IE"/>
        </w:rPr>
        <w:t xml:space="preserve">capable of </w:t>
      </w:r>
      <w:r w:rsidRPr="00852063">
        <w:rPr>
          <w:rFonts w:cs="Times New Roman"/>
          <w:szCs w:val="20"/>
          <w:lang w:val="en-IE"/>
        </w:rPr>
        <w:t xml:space="preserve">controlling the national position </w:t>
      </w:r>
      <w:r>
        <w:rPr>
          <w:rFonts w:cs="Times New Roman"/>
          <w:szCs w:val="20"/>
          <w:lang w:val="en-IE"/>
        </w:rPr>
        <w:t>regarding</w:t>
      </w:r>
      <w:r w:rsidRPr="00852063">
        <w:rPr>
          <w:rFonts w:cs="Times New Roman"/>
          <w:szCs w:val="20"/>
          <w:lang w:val="en-IE"/>
        </w:rPr>
        <w:t xml:space="preserve"> EU legislation will not be capable of blocking </w:t>
      </w:r>
      <w:r>
        <w:rPr>
          <w:rFonts w:cs="Times New Roman"/>
          <w:szCs w:val="20"/>
          <w:lang w:val="en-IE"/>
        </w:rPr>
        <w:t>its adoption at EU</w:t>
      </w:r>
      <w:r w:rsidRPr="00852063">
        <w:rPr>
          <w:rFonts w:cs="Times New Roman"/>
          <w:szCs w:val="20"/>
          <w:lang w:val="en-IE"/>
        </w:rPr>
        <w:t xml:space="preserve"> level if the </w:t>
      </w:r>
      <w:r>
        <w:rPr>
          <w:rFonts w:cs="Times New Roman"/>
          <w:szCs w:val="20"/>
          <w:lang w:val="en-IE"/>
        </w:rPr>
        <w:t>legislative</w:t>
      </w:r>
      <w:r w:rsidRPr="00852063">
        <w:rPr>
          <w:rFonts w:cs="Times New Roman"/>
          <w:szCs w:val="20"/>
          <w:lang w:val="en-IE"/>
        </w:rPr>
        <w:t xml:space="preserve"> procedure involves qualified majority voting.</w:t>
      </w:r>
    </w:p>
  </w:footnote>
  <w:footnote w:id="37">
    <w:p w14:paraId="7DA53404" w14:textId="77777777" w:rsidR="00B268B0" w:rsidRPr="00852063" w:rsidRDefault="00B268B0" w:rsidP="00FB3370">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szCs w:val="20"/>
          <w:lang w:val="en-US"/>
        </w:rPr>
        <w:t>Involving a process of formal submission, which need not however involve any debate.</w:t>
      </w:r>
    </w:p>
  </w:footnote>
  <w:footnote w:id="38">
    <w:p w14:paraId="5E5C4266" w14:textId="5BADEA6C" w:rsidR="00B268B0" w:rsidRPr="00852063" w:rsidRDefault="00B268B0" w:rsidP="00F95458">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szCs w:val="20"/>
          <w:lang w:val="en-US"/>
        </w:rPr>
        <w:t xml:space="preserve"> </w:t>
      </w:r>
      <w:r>
        <w:rPr>
          <w:rFonts w:cs="Times New Roman"/>
          <w:szCs w:val="20"/>
          <w:lang w:val="en-US"/>
        </w:rPr>
        <w:t>The</w:t>
      </w:r>
      <w:r w:rsidRPr="00852063">
        <w:rPr>
          <w:rFonts w:cs="Times New Roman"/>
          <w:szCs w:val="20"/>
          <w:lang w:val="en-US"/>
        </w:rPr>
        <w:t xml:space="preserve"> Committee has </w:t>
      </w:r>
      <w:r>
        <w:rPr>
          <w:rFonts w:cs="Times New Roman"/>
          <w:szCs w:val="20"/>
          <w:lang w:val="en-US"/>
        </w:rPr>
        <w:t>apparently</w:t>
      </w:r>
      <w:r w:rsidRPr="00852063">
        <w:rPr>
          <w:rFonts w:cs="Times New Roman"/>
          <w:szCs w:val="20"/>
          <w:lang w:val="en-US"/>
        </w:rPr>
        <w:t xml:space="preserve"> seen a reduction in its relative prestige</w:t>
      </w:r>
      <w:r>
        <w:rPr>
          <w:rFonts w:cs="Times New Roman"/>
          <w:szCs w:val="20"/>
          <w:lang w:val="en-US"/>
        </w:rPr>
        <w:t>:</w:t>
      </w:r>
      <w:r w:rsidRPr="00852063">
        <w:rPr>
          <w:rFonts w:cs="Times New Roman"/>
          <w:szCs w:val="20"/>
          <w:lang w:val="en-US"/>
        </w:rPr>
        <w:t xml:space="preserve"> political parties </w:t>
      </w:r>
      <w:r>
        <w:rPr>
          <w:rFonts w:cs="Times New Roman"/>
          <w:szCs w:val="20"/>
          <w:lang w:val="en-US"/>
        </w:rPr>
        <w:t>showed r</w:t>
      </w:r>
      <w:r w:rsidRPr="00852063">
        <w:rPr>
          <w:rFonts w:cs="Times New Roman"/>
          <w:szCs w:val="20"/>
          <w:lang w:val="en-US"/>
        </w:rPr>
        <w:t>elative</w:t>
      </w:r>
      <w:r>
        <w:rPr>
          <w:rFonts w:cs="Times New Roman"/>
          <w:szCs w:val="20"/>
          <w:lang w:val="en-US"/>
        </w:rPr>
        <w:t>ly</w:t>
      </w:r>
      <w:r w:rsidRPr="00852063">
        <w:rPr>
          <w:rFonts w:cs="Times New Roman"/>
          <w:szCs w:val="20"/>
          <w:lang w:val="en-US"/>
        </w:rPr>
        <w:t xml:space="preserve"> </w:t>
      </w:r>
      <w:r>
        <w:rPr>
          <w:rFonts w:cs="Times New Roman"/>
          <w:szCs w:val="20"/>
          <w:lang w:val="en-US"/>
        </w:rPr>
        <w:t>little</w:t>
      </w:r>
      <w:r w:rsidRPr="00852063">
        <w:rPr>
          <w:rFonts w:cs="Times New Roman"/>
          <w:szCs w:val="20"/>
          <w:lang w:val="en-US"/>
        </w:rPr>
        <w:t xml:space="preserve"> interest</w:t>
      </w:r>
      <w:r>
        <w:rPr>
          <w:rFonts w:cs="Times New Roman"/>
          <w:szCs w:val="20"/>
          <w:lang w:val="en-US"/>
        </w:rPr>
        <w:t xml:space="preserve"> </w:t>
      </w:r>
      <w:r w:rsidRPr="00852063">
        <w:rPr>
          <w:rFonts w:cs="Times New Roman"/>
          <w:szCs w:val="20"/>
          <w:lang w:val="en-US"/>
        </w:rPr>
        <w:t xml:space="preserve">in providing a chair for it in </w:t>
      </w:r>
      <w:r>
        <w:rPr>
          <w:rFonts w:cs="Times New Roman"/>
          <w:szCs w:val="20"/>
          <w:lang w:val="en-US"/>
        </w:rPr>
        <w:t>July 2016</w:t>
      </w:r>
      <w:r w:rsidRPr="00852063">
        <w:rPr>
          <w:rFonts w:cs="Times New Roman"/>
          <w:szCs w:val="20"/>
          <w:lang w:val="en-US"/>
        </w:rPr>
        <w:t>, under the d’Hondt system. (Oireachtas official interviewed 29 June 2018.)</w:t>
      </w:r>
    </w:p>
  </w:footnote>
  <w:footnote w:id="39">
    <w:p w14:paraId="146C334D" w14:textId="77777777" w:rsidR="00B268B0" w:rsidRPr="00852063" w:rsidRDefault="00B268B0" w:rsidP="00715C45">
      <w:pPr>
        <w:rPr>
          <w:rFonts w:cs="Times New Roman"/>
          <w:szCs w:val="20"/>
          <w:lang w:val="en-US"/>
        </w:rPr>
      </w:pPr>
      <w:r w:rsidRPr="00852063">
        <w:rPr>
          <w:rStyle w:val="FootnoteReference"/>
          <w:rFonts w:cs="Times New Roman"/>
          <w:szCs w:val="20"/>
        </w:rPr>
        <w:footnoteRef/>
      </w:r>
      <w:r w:rsidRPr="00C07392">
        <w:rPr>
          <w:rFonts w:cs="Times New Roman"/>
          <w:szCs w:val="20"/>
          <w:lang w:val="en-US"/>
        </w:rPr>
        <w:t xml:space="preserve"> </w:t>
      </w:r>
      <w:r w:rsidRPr="00852063">
        <w:rPr>
          <w:rFonts w:cs="Times New Roman"/>
          <w:szCs w:val="20"/>
          <w:lang w:val="en-US"/>
        </w:rPr>
        <w:t xml:space="preserve">Prior to this </w:t>
      </w:r>
      <w:proofErr w:type="gramStart"/>
      <w:r w:rsidRPr="00852063">
        <w:rPr>
          <w:rFonts w:cs="Times New Roman"/>
          <w:szCs w:val="20"/>
          <w:lang w:val="en-US"/>
        </w:rPr>
        <w:t>the ‘Committee’ stage was deliberated upon by a Committee of each House</w:t>
      </w:r>
      <w:proofErr w:type="gramEnd"/>
      <w:r w:rsidRPr="00852063">
        <w:rPr>
          <w:rFonts w:cs="Times New Roman"/>
          <w:szCs w:val="20"/>
          <w:lang w:val="en-US"/>
        </w:rPr>
        <w:t>.</w:t>
      </w:r>
    </w:p>
  </w:footnote>
  <w:footnote w:id="40">
    <w:p w14:paraId="15F8C833" w14:textId="4D6FBCE5" w:rsidR="00B268B0" w:rsidRPr="00852063" w:rsidRDefault="00B268B0" w:rsidP="006044A5">
      <w:pPr>
        <w:rPr>
          <w:rFonts w:cs="Times New Roman"/>
          <w:szCs w:val="20"/>
          <w:lang w:val="en-IE"/>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szCs w:val="20"/>
          <w:lang w:val="en-US"/>
        </w:rPr>
        <w:t xml:space="preserve">The Joint Committee on </w:t>
      </w:r>
      <w:r>
        <w:rPr>
          <w:rFonts w:cs="Times New Roman"/>
          <w:szCs w:val="20"/>
          <w:lang w:val="en-US"/>
        </w:rPr>
        <w:t>EU</w:t>
      </w:r>
      <w:r w:rsidRPr="00852063">
        <w:rPr>
          <w:rFonts w:cs="Times New Roman"/>
          <w:szCs w:val="20"/>
          <w:lang w:val="en-US"/>
        </w:rPr>
        <w:t xml:space="preserve"> Affairs performs very little legislative scrutiny. (Oireachtas official interviewed 29 June 2018.)</w:t>
      </w:r>
    </w:p>
  </w:footnote>
  <w:footnote w:id="41">
    <w:p w14:paraId="0424FAFD" w14:textId="77777777" w:rsidR="00B268B0" w:rsidRPr="00852063" w:rsidRDefault="00B268B0" w:rsidP="006044A5">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szCs w:val="20"/>
          <w:lang w:val="en-US"/>
        </w:rPr>
        <w:t>Oireachtas official interviewed 29 June 2018.</w:t>
      </w:r>
    </w:p>
  </w:footnote>
  <w:footnote w:id="42">
    <w:p w14:paraId="113393FD" w14:textId="7984E321" w:rsidR="00B268B0" w:rsidRPr="00852063" w:rsidRDefault="00B268B0" w:rsidP="009A6F72">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Pr>
          <w:rFonts w:cs="Times New Roman"/>
          <w:szCs w:val="20"/>
          <w:lang w:val="en-IE"/>
        </w:rPr>
        <w:t>Or gender balance:</w:t>
      </w:r>
      <w:r w:rsidRPr="00852063">
        <w:rPr>
          <w:rFonts w:cs="Times New Roman"/>
          <w:szCs w:val="20"/>
          <w:lang w:val="en-IE"/>
        </w:rPr>
        <w:t xml:space="preserve"> the Joint Committee on European Union Affairs </w:t>
      </w:r>
      <w:r>
        <w:rPr>
          <w:rFonts w:cs="Times New Roman"/>
          <w:szCs w:val="20"/>
          <w:lang w:val="en-IE"/>
        </w:rPr>
        <w:t>has no</w:t>
      </w:r>
      <w:r w:rsidRPr="00852063">
        <w:rPr>
          <w:rFonts w:cs="Times New Roman"/>
          <w:szCs w:val="20"/>
          <w:lang w:val="en-IE"/>
        </w:rPr>
        <w:t xml:space="preserve"> female member</w:t>
      </w:r>
      <w:r>
        <w:rPr>
          <w:rFonts w:cs="Times New Roman"/>
          <w:szCs w:val="20"/>
          <w:lang w:val="en-IE"/>
        </w:rPr>
        <w:t>s</w:t>
      </w:r>
      <w:r w:rsidRPr="00852063">
        <w:rPr>
          <w:rFonts w:cs="Times New Roman"/>
          <w:szCs w:val="20"/>
          <w:lang w:val="en-IE"/>
        </w:rPr>
        <w:t>.</w:t>
      </w:r>
    </w:p>
  </w:footnote>
  <w:footnote w:id="43">
    <w:p w14:paraId="02C1060A" w14:textId="7A0A5209" w:rsidR="00B268B0" w:rsidRPr="00852063" w:rsidRDefault="00B268B0" w:rsidP="00FE5851">
      <w:pPr>
        <w:rPr>
          <w:rFonts w:cs="Times New Roman"/>
          <w:szCs w:val="20"/>
          <w:lang w:val="en-US"/>
        </w:rPr>
      </w:pPr>
      <w:r w:rsidRPr="00852063">
        <w:rPr>
          <w:rStyle w:val="FootnoteReference"/>
          <w:rFonts w:cs="Times New Roman"/>
          <w:szCs w:val="20"/>
        </w:rPr>
        <w:footnoteRef/>
      </w:r>
      <w:r w:rsidRPr="006832F9">
        <w:rPr>
          <w:rFonts w:cs="Times New Roman"/>
          <w:szCs w:val="20"/>
          <w:lang w:val="en-US"/>
        </w:rPr>
        <w:t xml:space="preserve"> </w:t>
      </w:r>
      <w:r w:rsidRPr="00852063">
        <w:rPr>
          <w:rFonts w:cs="Times New Roman"/>
          <w:szCs w:val="20"/>
          <w:lang w:val="en-US"/>
        </w:rPr>
        <w:t xml:space="preserve">See </w:t>
      </w:r>
      <w:r w:rsidRPr="00852063">
        <w:rPr>
          <w:rFonts w:cs="Times New Roman"/>
          <w:i/>
          <w:szCs w:val="20"/>
          <w:lang w:val="en-US"/>
        </w:rPr>
        <w:t xml:space="preserve">e.g., </w:t>
      </w:r>
      <w:r w:rsidRPr="00852063">
        <w:rPr>
          <w:rFonts w:cs="Times New Roman"/>
          <w:szCs w:val="20"/>
          <w:lang w:val="en-US"/>
        </w:rPr>
        <w:t>the findings of the May 2018 Red C opinion poll, commissioned by European Movement Ireland</w:t>
      </w:r>
      <w:r>
        <w:rPr>
          <w:rFonts w:cs="Times New Roman"/>
          <w:szCs w:val="20"/>
          <w:lang w:val="en-US"/>
        </w:rPr>
        <w:t>.</w:t>
      </w:r>
    </w:p>
  </w:footnote>
  <w:footnote w:id="44">
    <w:p w14:paraId="3987A500" w14:textId="410C8401" w:rsidR="00B268B0" w:rsidRPr="00852063" w:rsidRDefault="00B268B0">
      <w:pPr>
        <w:pStyle w:val="FootnoteText"/>
        <w:rPr>
          <w:rFonts w:cs="Times New Roman"/>
          <w:sz w:val="20"/>
          <w:szCs w:val="20"/>
          <w:lang w:val="en-US"/>
        </w:rPr>
      </w:pPr>
      <w:r w:rsidRPr="00852063">
        <w:rPr>
          <w:rStyle w:val="FootnoteReference"/>
          <w:rFonts w:cs="Times New Roman"/>
          <w:sz w:val="20"/>
          <w:szCs w:val="20"/>
        </w:rPr>
        <w:footnoteRef/>
      </w:r>
      <w:r w:rsidRPr="006832F9">
        <w:rPr>
          <w:rFonts w:cs="Times New Roman"/>
          <w:sz w:val="20"/>
          <w:szCs w:val="20"/>
          <w:lang w:val="en-US"/>
        </w:rPr>
        <w:t xml:space="preserve"> </w:t>
      </w:r>
      <w:r>
        <w:rPr>
          <w:rFonts w:cs="Times New Roman"/>
          <w:i/>
          <w:sz w:val="20"/>
          <w:szCs w:val="20"/>
          <w:lang w:val="en-US"/>
        </w:rPr>
        <w:t>Ibid.</w:t>
      </w:r>
    </w:p>
  </w:footnote>
  <w:footnote w:id="45">
    <w:p w14:paraId="77F8978F" w14:textId="77777777" w:rsidR="00B268B0" w:rsidRPr="00852063" w:rsidRDefault="00B268B0">
      <w:pPr>
        <w:pStyle w:val="FootnoteText"/>
        <w:rPr>
          <w:rFonts w:cs="Times New Roman"/>
          <w:sz w:val="20"/>
          <w:szCs w:val="20"/>
          <w:lang w:val="en-US"/>
        </w:rPr>
      </w:pPr>
      <w:r w:rsidRPr="00852063">
        <w:rPr>
          <w:rStyle w:val="FootnoteReference"/>
          <w:rFonts w:cs="Times New Roman"/>
          <w:sz w:val="20"/>
          <w:szCs w:val="20"/>
        </w:rPr>
        <w:footnoteRef/>
      </w:r>
      <w:r w:rsidRPr="006832F9">
        <w:rPr>
          <w:rFonts w:cs="Times New Roman"/>
          <w:sz w:val="20"/>
          <w:szCs w:val="20"/>
          <w:lang w:val="en-US"/>
        </w:rPr>
        <w:t xml:space="preserve"> </w:t>
      </w:r>
      <w:r w:rsidRPr="00852063">
        <w:rPr>
          <w:rFonts w:cs="Times New Roman"/>
          <w:sz w:val="20"/>
          <w:szCs w:val="20"/>
          <w:lang w:val="en-US"/>
        </w:rPr>
        <w:t>Accessed 25 August 2018.</w:t>
      </w:r>
    </w:p>
  </w:footnote>
  <w:footnote w:id="46">
    <w:p w14:paraId="16DB391F" w14:textId="77777777" w:rsidR="00B268B0" w:rsidRPr="00852063" w:rsidRDefault="00B268B0">
      <w:pPr>
        <w:pStyle w:val="FootnoteText"/>
        <w:rPr>
          <w:rFonts w:cs="Times New Roman"/>
          <w:sz w:val="20"/>
          <w:szCs w:val="20"/>
          <w:lang w:val="en-US"/>
        </w:rPr>
      </w:pPr>
      <w:r w:rsidRPr="00852063">
        <w:rPr>
          <w:rStyle w:val="FootnoteReference"/>
          <w:rFonts w:cs="Times New Roman"/>
          <w:sz w:val="20"/>
          <w:szCs w:val="20"/>
        </w:rPr>
        <w:footnoteRef/>
      </w:r>
      <w:r w:rsidRPr="006832F9">
        <w:rPr>
          <w:rFonts w:cs="Times New Roman"/>
          <w:sz w:val="20"/>
          <w:szCs w:val="20"/>
          <w:lang w:val="en-US"/>
        </w:rPr>
        <w:t xml:space="preserve"> </w:t>
      </w:r>
      <w:r w:rsidRPr="00852063">
        <w:rPr>
          <w:rFonts w:cs="Times New Roman"/>
          <w:sz w:val="20"/>
          <w:szCs w:val="20"/>
          <w:lang w:val="en-US"/>
        </w:rPr>
        <w:t>Department of Foreign Affairs official interviewed 27 June 2018.</w:t>
      </w:r>
    </w:p>
  </w:footnote>
  <w:footnote w:id="47">
    <w:p w14:paraId="732B0A96" w14:textId="77777777" w:rsidR="00B268B0" w:rsidRPr="00852063" w:rsidRDefault="00B268B0">
      <w:pPr>
        <w:pStyle w:val="FootnoteText"/>
        <w:rPr>
          <w:rFonts w:cs="Times New Roman"/>
          <w:sz w:val="20"/>
          <w:szCs w:val="20"/>
          <w:lang w:val="en-US"/>
        </w:rPr>
      </w:pPr>
      <w:r w:rsidRPr="00852063">
        <w:rPr>
          <w:rStyle w:val="FootnoteReference"/>
          <w:rFonts w:cs="Times New Roman"/>
          <w:sz w:val="20"/>
          <w:szCs w:val="20"/>
        </w:rPr>
        <w:footnoteRef/>
      </w:r>
      <w:r w:rsidRPr="006832F9">
        <w:rPr>
          <w:rFonts w:cs="Times New Roman"/>
          <w:sz w:val="20"/>
          <w:szCs w:val="20"/>
          <w:lang w:val="en-US"/>
        </w:rPr>
        <w:t xml:space="preserve"> </w:t>
      </w:r>
      <w:r w:rsidRPr="00852063">
        <w:rPr>
          <w:rFonts w:cs="Times New Roman"/>
          <w:sz w:val="20"/>
          <w:szCs w:val="20"/>
          <w:lang w:val="en-US"/>
        </w:rPr>
        <w:t>Department of Foreign Affairs official interviewed 28 June 2018.</w:t>
      </w:r>
    </w:p>
  </w:footnote>
  <w:footnote w:id="48">
    <w:p w14:paraId="71FE45EA" w14:textId="1830FC5F" w:rsidR="00B268B0" w:rsidRPr="006832F9" w:rsidRDefault="00B268B0" w:rsidP="006832F9">
      <w:pPr>
        <w:rPr>
          <w:lang w:val="en-US"/>
        </w:rPr>
      </w:pPr>
      <w:r>
        <w:rPr>
          <w:rStyle w:val="FootnoteReference"/>
        </w:rPr>
        <w:footnoteRef/>
      </w:r>
      <w:r w:rsidRPr="006832F9">
        <w:rPr>
          <w:lang w:val="en-US"/>
        </w:rPr>
        <w:t xml:space="preserve"> </w:t>
      </w:r>
      <w:r>
        <w:rPr>
          <w:lang w:val="en-US"/>
        </w:rPr>
        <w:t xml:space="preserve">See chapter on Belgium in </w:t>
      </w:r>
      <w:r w:rsidR="0035004D">
        <w:rPr>
          <w:lang w:val="en-US"/>
        </w:rPr>
        <w:t>Fromage and Christiansen</w:t>
      </w:r>
      <w:r>
        <w:rPr>
          <w:lang w:val="en-US"/>
        </w:rPr>
        <w:t>.</w:t>
      </w:r>
    </w:p>
  </w:footnote>
  <w:footnote w:id="49">
    <w:p w14:paraId="26438E3B" w14:textId="367F9C01" w:rsidR="00B268B0" w:rsidRPr="006832F9" w:rsidRDefault="00B268B0" w:rsidP="006832F9">
      <w:pPr>
        <w:rPr>
          <w:lang w:val="en-US"/>
        </w:rPr>
      </w:pPr>
      <w:r>
        <w:rPr>
          <w:rStyle w:val="FootnoteReference"/>
        </w:rPr>
        <w:footnoteRef/>
      </w:r>
      <w:r w:rsidRPr="006832F9">
        <w:rPr>
          <w:lang w:val="en-US"/>
        </w:rPr>
        <w:t xml:space="preserve"> </w:t>
      </w:r>
      <w:r>
        <w:rPr>
          <w:lang w:val="en-US"/>
        </w:rPr>
        <w:t>Not extending in this case to EU affairs generally.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170ED"/>
    <w:multiLevelType w:val="hybridMultilevel"/>
    <w:tmpl w:val="1036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4B388F"/>
    <w:multiLevelType w:val="hybridMultilevel"/>
    <w:tmpl w:val="10E0D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4802611"/>
    <w:multiLevelType w:val="hybridMultilevel"/>
    <w:tmpl w:val="72B88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6440BE"/>
    <w:multiLevelType w:val="multilevel"/>
    <w:tmpl w:val="64464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72316C"/>
    <w:multiLevelType w:val="multilevel"/>
    <w:tmpl w:val="64464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7B0EA7"/>
    <w:multiLevelType w:val="multilevel"/>
    <w:tmpl w:val="7CB4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F03CFC"/>
    <w:multiLevelType w:val="hybridMultilevel"/>
    <w:tmpl w:val="ACA8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E8A432C"/>
    <w:multiLevelType w:val="hybridMultilevel"/>
    <w:tmpl w:val="41664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3"/>
  </w:num>
  <w:num w:numId="5">
    <w:abstractNumId w:val="0"/>
  </w:num>
  <w:num w:numId="6">
    <w:abstractNumId w:val="1"/>
  </w:num>
  <w:num w:numId="7">
    <w:abstractNumId w:val="6"/>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57921">
    <w15:presenceInfo w15:providerId="None" w15:userId="U57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76"/>
    <w:rsid w:val="00006113"/>
    <w:rsid w:val="000106C7"/>
    <w:rsid w:val="00010D92"/>
    <w:rsid w:val="00012495"/>
    <w:rsid w:val="000143DB"/>
    <w:rsid w:val="00027127"/>
    <w:rsid w:val="00030110"/>
    <w:rsid w:val="0003656E"/>
    <w:rsid w:val="00040C9F"/>
    <w:rsid w:val="00051CC6"/>
    <w:rsid w:val="0005377B"/>
    <w:rsid w:val="0006023F"/>
    <w:rsid w:val="00062689"/>
    <w:rsid w:val="00062F42"/>
    <w:rsid w:val="00065A1D"/>
    <w:rsid w:val="0007020D"/>
    <w:rsid w:val="00070465"/>
    <w:rsid w:val="0007421F"/>
    <w:rsid w:val="00074E75"/>
    <w:rsid w:val="000774E5"/>
    <w:rsid w:val="00077976"/>
    <w:rsid w:val="00086AC8"/>
    <w:rsid w:val="000A0D1A"/>
    <w:rsid w:val="000A5F0C"/>
    <w:rsid w:val="000C1414"/>
    <w:rsid w:val="000C1585"/>
    <w:rsid w:val="000C60CF"/>
    <w:rsid w:val="000C7FA1"/>
    <w:rsid w:val="000D5E21"/>
    <w:rsid w:val="000E0634"/>
    <w:rsid w:val="000E49FE"/>
    <w:rsid w:val="000F06E4"/>
    <w:rsid w:val="000F0AA6"/>
    <w:rsid w:val="000F1915"/>
    <w:rsid w:val="000F7DBD"/>
    <w:rsid w:val="00126CA8"/>
    <w:rsid w:val="0013631C"/>
    <w:rsid w:val="001401F8"/>
    <w:rsid w:val="001414C6"/>
    <w:rsid w:val="001425E0"/>
    <w:rsid w:val="001609C2"/>
    <w:rsid w:val="001674B5"/>
    <w:rsid w:val="00171FEA"/>
    <w:rsid w:val="00173435"/>
    <w:rsid w:val="00175341"/>
    <w:rsid w:val="00176D1C"/>
    <w:rsid w:val="00186504"/>
    <w:rsid w:val="00186959"/>
    <w:rsid w:val="001956C8"/>
    <w:rsid w:val="001A10AC"/>
    <w:rsid w:val="001A1367"/>
    <w:rsid w:val="001B1A9F"/>
    <w:rsid w:val="001C573E"/>
    <w:rsid w:val="001C5F8A"/>
    <w:rsid w:val="001D295A"/>
    <w:rsid w:val="001D3490"/>
    <w:rsid w:val="001E051E"/>
    <w:rsid w:val="001E1B3B"/>
    <w:rsid w:val="001E312C"/>
    <w:rsid w:val="001E3A32"/>
    <w:rsid w:val="001E4936"/>
    <w:rsid w:val="001E7932"/>
    <w:rsid w:val="001F54B8"/>
    <w:rsid w:val="001F597E"/>
    <w:rsid w:val="001F7E78"/>
    <w:rsid w:val="00200869"/>
    <w:rsid w:val="002042E3"/>
    <w:rsid w:val="00207D29"/>
    <w:rsid w:val="00230B5B"/>
    <w:rsid w:val="002355AC"/>
    <w:rsid w:val="00237CC1"/>
    <w:rsid w:val="002562AB"/>
    <w:rsid w:val="00257B49"/>
    <w:rsid w:val="00263991"/>
    <w:rsid w:val="002654EE"/>
    <w:rsid w:val="00267D0B"/>
    <w:rsid w:val="002715ED"/>
    <w:rsid w:val="00272C1E"/>
    <w:rsid w:val="00273392"/>
    <w:rsid w:val="0027401E"/>
    <w:rsid w:val="002823F9"/>
    <w:rsid w:val="00290887"/>
    <w:rsid w:val="00290997"/>
    <w:rsid w:val="002A2AFD"/>
    <w:rsid w:val="002B1259"/>
    <w:rsid w:val="002B177C"/>
    <w:rsid w:val="002B5FF0"/>
    <w:rsid w:val="002C0017"/>
    <w:rsid w:val="002C057A"/>
    <w:rsid w:val="002C526B"/>
    <w:rsid w:val="002C5FDC"/>
    <w:rsid w:val="002E0D3F"/>
    <w:rsid w:val="002F393B"/>
    <w:rsid w:val="002F3E87"/>
    <w:rsid w:val="003019A5"/>
    <w:rsid w:val="00307E02"/>
    <w:rsid w:val="00315A69"/>
    <w:rsid w:val="003210B6"/>
    <w:rsid w:val="00327181"/>
    <w:rsid w:val="00333C37"/>
    <w:rsid w:val="00334D9B"/>
    <w:rsid w:val="00337590"/>
    <w:rsid w:val="00337FD7"/>
    <w:rsid w:val="00342A24"/>
    <w:rsid w:val="00344483"/>
    <w:rsid w:val="003444A2"/>
    <w:rsid w:val="0034581E"/>
    <w:rsid w:val="003458C7"/>
    <w:rsid w:val="00346384"/>
    <w:rsid w:val="00346BE1"/>
    <w:rsid w:val="003472E8"/>
    <w:rsid w:val="0035004D"/>
    <w:rsid w:val="003528EB"/>
    <w:rsid w:val="00353BF8"/>
    <w:rsid w:val="00355A78"/>
    <w:rsid w:val="00357CAA"/>
    <w:rsid w:val="00361ED2"/>
    <w:rsid w:val="003677AE"/>
    <w:rsid w:val="00367DAB"/>
    <w:rsid w:val="00375B58"/>
    <w:rsid w:val="0038738A"/>
    <w:rsid w:val="00394A2C"/>
    <w:rsid w:val="00396781"/>
    <w:rsid w:val="003B01FD"/>
    <w:rsid w:val="003C110D"/>
    <w:rsid w:val="003C2B7C"/>
    <w:rsid w:val="003C3199"/>
    <w:rsid w:val="003C385D"/>
    <w:rsid w:val="003C613D"/>
    <w:rsid w:val="003C6423"/>
    <w:rsid w:val="003D0767"/>
    <w:rsid w:val="003D0EEA"/>
    <w:rsid w:val="003D31B4"/>
    <w:rsid w:val="003E1C3A"/>
    <w:rsid w:val="003E6A32"/>
    <w:rsid w:val="003F6614"/>
    <w:rsid w:val="003F74AB"/>
    <w:rsid w:val="004071F4"/>
    <w:rsid w:val="00411BA8"/>
    <w:rsid w:val="004159BB"/>
    <w:rsid w:val="00423281"/>
    <w:rsid w:val="004251A5"/>
    <w:rsid w:val="00426C04"/>
    <w:rsid w:val="00426DB6"/>
    <w:rsid w:val="00431844"/>
    <w:rsid w:val="0043596E"/>
    <w:rsid w:val="00437DC1"/>
    <w:rsid w:val="00440E8B"/>
    <w:rsid w:val="00445660"/>
    <w:rsid w:val="004457E0"/>
    <w:rsid w:val="0046592C"/>
    <w:rsid w:val="00471FFC"/>
    <w:rsid w:val="0047216D"/>
    <w:rsid w:val="004728E3"/>
    <w:rsid w:val="00484C3C"/>
    <w:rsid w:val="00490162"/>
    <w:rsid w:val="00493A0D"/>
    <w:rsid w:val="004955CB"/>
    <w:rsid w:val="0049574A"/>
    <w:rsid w:val="004A72DD"/>
    <w:rsid w:val="004B6B47"/>
    <w:rsid w:val="004B6FDE"/>
    <w:rsid w:val="004B7E16"/>
    <w:rsid w:val="004C0A03"/>
    <w:rsid w:val="004C2DA3"/>
    <w:rsid w:val="004C419D"/>
    <w:rsid w:val="004D2F70"/>
    <w:rsid w:val="004E3B18"/>
    <w:rsid w:val="004E3FE2"/>
    <w:rsid w:val="004E4D3A"/>
    <w:rsid w:val="004E64D9"/>
    <w:rsid w:val="004E7E33"/>
    <w:rsid w:val="004F7856"/>
    <w:rsid w:val="005014DD"/>
    <w:rsid w:val="00503EC3"/>
    <w:rsid w:val="00504D47"/>
    <w:rsid w:val="0051573E"/>
    <w:rsid w:val="00521188"/>
    <w:rsid w:val="00535459"/>
    <w:rsid w:val="00537C33"/>
    <w:rsid w:val="0055087B"/>
    <w:rsid w:val="0055128C"/>
    <w:rsid w:val="005515A3"/>
    <w:rsid w:val="00552268"/>
    <w:rsid w:val="005559DF"/>
    <w:rsid w:val="00560926"/>
    <w:rsid w:val="00561F66"/>
    <w:rsid w:val="00564533"/>
    <w:rsid w:val="00574BEA"/>
    <w:rsid w:val="005806B6"/>
    <w:rsid w:val="00592B0C"/>
    <w:rsid w:val="00593670"/>
    <w:rsid w:val="00596C97"/>
    <w:rsid w:val="005A7F1E"/>
    <w:rsid w:val="005B3CDC"/>
    <w:rsid w:val="005B50F1"/>
    <w:rsid w:val="005C3C95"/>
    <w:rsid w:val="005D2FE8"/>
    <w:rsid w:val="005E1F00"/>
    <w:rsid w:val="005E4CDE"/>
    <w:rsid w:val="006044A5"/>
    <w:rsid w:val="006066AA"/>
    <w:rsid w:val="00606ECB"/>
    <w:rsid w:val="00610E30"/>
    <w:rsid w:val="00616EC2"/>
    <w:rsid w:val="0061741F"/>
    <w:rsid w:val="0062482B"/>
    <w:rsid w:val="00624EC0"/>
    <w:rsid w:val="00630FAD"/>
    <w:rsid w:val="006324F9"/>
    <w:rsid w:val="00632C93"/>
    <w:rsid w:val="00634E6C"/>
    <w:rsid w:val="0063635B"/>
    <w:rsid w:val="00636C4E"/>
    <w:rsid w:val="00640028"/>
    <w:rsid w:val="00643AE1"/>
    <w:rsid w:val="00652F10"/>
    <w:rsid w:val="00653072"/>
    <w:rsid w:val="006577BD"/>
    <w:rsid w:val="00661E52"/>
    <w:rsid w:val="00671E99"/>
    <w:rsid w:val="00672FC2"/>
    <w:rsid w:val="006743BC"/>
    <w:rsid w:val="006806C1"/>
    <w:rsid w:val="006832F9"/>
    <w:rsid w:val="0068389D"/>
    <w:rsid w:val="00684B2D"/>
    <w:rsid w:val="00684BF0"/>
    <w:rsid w:val="00686683"/>
    <w:rsid w:val="00690749"/>
    <w:rsid w:val="00695385"/>
    <w:rsid w:val="006A69E5"/>
    <w:rsid w:val="006B0BD1"/>
    <w:rsid w:val="006C7E62"/>
    <w:rsid w:val="006D30C0"/>
    <w:rsid w:val="006E325C"/>
    <w:rsid w:val="006F0767"/>
    <w:rsid w:val="006F7C65"/>
    <w:rsid w:val="00704D6D"/>
    <w:rsid w:val="007111F9"/>
    <w:rsid w:val="007136ED"/>
    <w:rsid w:val="00715C45"/>
    <w:rsid w:val="007213CF"/>
    <w:rsid w:val="00721EF5"/>
    <w:rsid w:val="00735755"/>
    <w:rsid w:val="0073665B"/>
    <w:rsid w:val="007407FA"/>
    <w:rsid w:val="007461BA"/>
    <w:rsid w:val="00750A9E"/>
    <w:rsid w:val="00751927"/>
    <w:rsid w:val="00751C0E"/>
    <w:rsid w:val="0075494D"/>
    <w:rsid w:val="0076759A"/>
    <w:rsid w:val="00767DED"/>
    <w:rsid w:val="00771221"/>
    <w:rsid w:val="00774C92"/>
    <w:rsid w:val="007809B7"/>
    <w:rsid w:val="00781500"/>
    <w:rsid w:val="00783428"/>
    <w:rsid w:val="00783C43"/>
    <w:rsid w:val="00791741"/>
    <w:rsid w:val="007920EC"/>
    <w:rsid w:val="00792FB6"/>
    <w:rsid w:val="007930F3"/>
    <w:rsid w:val="0079542E"/>
    <w:rsid w:val="00795ADE"/>
    <w:rsid w:val="007A2A7E"/>
    <w:rsid w:val="007A385F"/>
    <w:rsid w:val="007A3A2B"/>
    <w:rsid w:val="007A4A10"/>
    <w:rsid w:val="007B1BD7"/>
    <w:rsid w:val="007B259B"/>
    <w:rsid w:val="007B5939"/>
    <w:rsid w:val="007C125D"/>
    <w:rsid w:val="007C184E"/>
    <w:rsid w:val="007C3515"/>
    <w:rsid w:val="007C5482"/>
    <w:rsid w:val="007D25F1"/>
    <w:rsid w:val="007D66D5"/>
    <w:rsid w:val="007E1599"/>
    <w:rsid w:val="007E76ED"/>
    <w:rsid w:val="007E7865"/>
    <w:rsid w:val="007F12F2"/>
    <w:rsid w:val="007F4947"/>
    <w:rsid w:val="007F5484"/>
    <w:rsid w:val="00800E19"/>
    <w:rsid w:val="0080110C"/>
    <w:rsid w:val="00811A4A"/>
    <w:rsid w:val="00821CEE"/>
    <w:rsid w:val="00826195"/>
    <w:rsid w:val="0082695D"/>
    <w:rsid w:val="008271FE"/>
    <w:rsid w:val="00834A6B"/>
    <w:rsid w:val="00834CED"/>
    <w:rsid w:val="00834EDE"/>
    <w:rsid w:val="00843F43"/>
    <w:rsid w:val="00850477"/>
    <w:rsid w:val="00852063"/>
    <w:rsid w:val="0085677E"/>
    <w:rsid w:val="00857AAD"/>
    <w:rsid w:val="00866E64"/>
    <w:rsid w:val="0087000A"/>
    <w:rsid w:val="00871077"/>
    <w:rsid w:val="0087213E"/>
    <w:rsid w:val="00873E7E"/>
    <w:rsid w:val="00881709"/>
    <w:rsid w:val="00887ED0"/>
    <w:rsid w:val="00890375"/>
    <w:rsid w:val="00896723"/>
    <w:rsid w:val="008A38FB"/>
    <w:rsid w:val="008A67D2"/>
    <w:rsid w:val="008B07AD"/>
    <w:rsid w:val="008C3264"/>
    <w:rsid w:val="008C6503"/>
    <w:rsid w:val="008D581D"/>
    <w:rsid w:val="008D7E1A"/>
    <w:rsid w:val="008E4F44"/>
    <w:rsid w:val="008F0C1F"/>
    <w:rsid w:val="008F1887"/>
    <w:rsid w:val="008F7608"/>
    <w:rsid w:val="009043F6"/>
    <w:rsid w:val="009061C8"/>
    <w:rsid w:val="00912F76"/>
    <w:rsid w:val="00915A2F"/>
    <w:rsid w:val="00923397"/>
    <w:rsid w:val="009254BC"/>
    <w:rsid w:val="00925DEB"/>
    <w:rsid w:val="00927F2A"/>
    <w:rsid w:val="00930266"/>
    <w:rsid w:val="0093737B"/>
    <w:rsid w:val="0094171C"/>
    <w:rsid w:val="009431EE"/>
    <w:rsid w:val="0095129A"/>
    <w:rsid w:val="009555CA"/>
    <w:rsid w:val="00957779"/>
    <w:rsid w:val="00967F22"/>
    <w:rsid w:val="0097119E"/>
    <w:rsid w:val="00971CC8"/>
    <w:rsid w:val="009745B6"/>
    <w:rsid w:val="0097634F"/>
    <w:rsid w:val="00976D51"/>
    <w:rsid w:val="00982213"/>
    <w:rsid w:val="0098797B"/>
    <w:rsid w:val="0099041B"/>
    <w:rsid w:val="00993774"/>
    <w:rsid w:val="009A1A82"/>
    <w:rsid w:val="009A1F9D"/>
    <w:rsid w:val="009A2E33"/>
    <w:rsid w:val="009A6F72"/>
    <w:rsid w:val="009B1BC6"/>
    <w:rsid w:val="009C0024"/>
    <w:rsid w:val="009C3113"/>
    <w:rsid w:val="009C6A69"/>
    <w:rsid w:val="009D37D0"/>
    <w:rsid w:val="009D47EE"/>
    <w:rsid w:val="009D700F"/>
    <w:rsid w:val="009E2AF4"/>
    <w:rsid w:val="009E3A80"/>
    <w:rsid w:val="009F427E"/>
    <w:rsid w:val="009F6A32"/>
    <w:rsid w:val="00A01838"/>
    <w:rsid w:val="00A2158A"/>
    <w:rsid w:val="00A222D2"/>
    <w:rsid w:val="00A229C4"/>
    <w:rsid w:val="00A23065"/>
    <w:rsid w:val="00A23E01"/>
    <w:rsid w:val="00A331A8"/>
    <w:rsid w:val="00A350CE"/>
    <w:rsid w:val="00A3540D"/>
    <w:rsid w:val="00A369FD"/>
    <w:rsid w:val="00A42243"/>
    <w:rsid w:val="00A42823"/>
    <w:rsid w:val="00A4732F"/>
    <w:rsid w:val="00A53F4B"/>
    <w:rsid w:val="00A561F0"/>
    <w:rsid w:val="00A70A26"/>
    <w:rsid w:val="00A72692"/>
    <w:rsid w:val="00A837DB"/>
    <w:rsid w:val="00AA400C"/>
    <w:rsid w:val="00AB4350"/>
    <w:rsid w:val="00AB6648"/>
    <w:rsid w:val="00AD24C7"/>
    <w:rsid w:val="00AD7EED"/>
    <w:rsid w:val="00AE0FB9"/>
    <w:rsid w:val="00AE1E20"/>
    <w:rsid w:val="00AE3F8E"/>
    <w:rsid w:val="00AF2978"/>
    <w:rsid w:val="00AF45F2"/>
    <w:rsid w:val="00AF52E9"/>
    <w:rsid w:val="00AF6F9A"/>
    <w:rsid w:val="00B04B48"/>
    <w:rsid w:val="00B04C33"/>
    <w:rsid w:val="00B05B0C"/>
    <w:rsid w:val="00B0754E"/>
    <w:rsid w:val="00B1068C"/>
    <w:rsid w:val="00B20009"/>
    <w:rsid w:val="00B23CF9"/>
    <w:rsid w:val="00B240A8"/>
    <w:rsid w:val="00B268B0"/>
    <w:rsid w:val="00B355F0"/>
    <w:rsid w:val="00B40A0E"/>
    <w:rsid w:val="00B41B1B"/>
    <w:rsid w:val="00B426E1"/>
    <w:rsid w:val="00B51AEF"/>
    <w:rsid w:val="00B5684C"/>
    <w:rsid w:val="00B57DED"/>
    <w:rsid w:val="00B63239"/>
    <w:rsid w:val="00B65356"/>
    <w:rsid w:val="00B72977"/>
    <w:rsid w:val="00B75CFB"/>
    <w:rsid w:val="00B807A3"/>
    <w:rsid w:val="00B85B09"/>
    <w:rsid w:val="00BA60B7"/>
    <w:rsid w:val="00BB06B8"/>
    <w:rsid w:val="00BB2E7F"/>
    <w:rsid w:val="00BB3F05"/>
    <w:rsid w:val="00BB4B34"/>
    <w:rsid w:val="00BC17AF"/>
    <w:rsid w:val="00BC59B7"/>
    <w:rsid w:val="00BC675B"/>
    <w:rsid w:val="00BC7DA5"/>
    <w:rsid w:val="00BE012C"/>
    <w:rsid w:val="00BE5BA0"/>
    <w:rsid w:val="00BF728C"/>
    <w:rsid w:val="00BF7304"/>
    <w:rsid w:val="00C063C5"/>
    <w:rsid w:val="00C07392"/>
    <w:rsid w:val="00C146F0"/>
    <w:rsid w:val="00C2663D"/>
    <w:rsid w:val="00C32DA6"/>
    <w:rsid w:val="00C348E3"/>
    <w:rsid w:val="00C35CD1"/>
    <w:rsid w:val="00C40FAB"/>
    <w:rsid w:val="00C53E27"/>
    <w:rsid w:val="00C710D5"/>
    <w:rsid w:val="00C7313D"/>
    <w:rsid w:val="00C74E91"/>
    <w:rsid w:val="00C775B6"/>
    <w:rsid w:val="00C840AB"/>
    <w:rsid w:val="00C8536F"/>
    <w:rsid w:val="00C859CE"/>
    <w:rsid w:val="00C9652C"/>
    <w:rsid w:val="00CB1566"/>
    <w:rsid w:val="00CB53AC"/>
    <w:rsid w:val="00CC3E9C"/>
    <w:rsid w:val="00CC6E11"/>
    <w:rsid w:val="00CD091C"/>
    <w:rsid w:val="00CD75A5"/>
    <w:rsid w:val="00CE4F6B"/>
    <w:rsid w:val="00CE68CA"/>
    <w:rsid w:val="00CF3E92"/>
    <w:rsid w:val="00CF4A50"/>
    <w:rsid w:val="00CF5D44"/>
    <w:rsid w:val="00D02992"/>
    <w:rsid w:val="00D03C55"/>
    <w:rsid w:val="00D04EA2"/>
    <w:rsid w:val="00D07385"/>
    <w:rsid w:val="00D1540D"/>
    <w:rsid w:val="00D2399E"/>
    <w:rsid w:val="00D26F44"/>
    <w:rsid w:val="00D333AB"/>
    <w:rsid w:val="00D40573"/>
    <w:rsid w:val="00D40F4A"/>
    <w:rsid w:val="00D45178"/>
    <w:rsid w:val="00D46F02"/>
    <w:rsid w:val="00D52B31"/>
    <w:rsid w:val="00D57F88"/>
    <w:rsid w:val="00D66864"/>
    <w:rsid w:val="00D67996"/>
    <w:rsid w:val="00D75B0C"/>
    <w:rsid w:val="00D83838"/>
    <w:rsid w:val="00D848D9"/>
    <w:rsid w:val="00D9252A"/>
    <w:rsid w:val="00DA54DE"/>
    <w:rsid w:val="00DB3A61"/>
    <w:rsid w:val="00DC19EB"/>
    <w:rsid w:val="00DC62E3"/>
    <w:rsid w:val="00DE2B81"/>
    <w:rsid w:val="00DE576D"/>
    <w:rsid w:val="00DF3828"/>
    <w:rsid w:val="00E00CEA"/>
    <w:rsid w:val="00E011F1"/>
    <w:rsid w:val="00E112E9"/>
    <w:rsid w:val="00E13332"/>
    <w:rsid w:val="00E1333B"/>
    <w:rsid w:val="00E1468F"/>
    <w:rsid w:val="00E22871"/>
    <w:rsid w:val="00E24725"/>
    <w:rsid w:val="00E306CB"/>
    <w:rsid w:val="00E31110"/>
    <w:rsid w:val="00E36848"/>
    <w:rsid w:val="00E4060D"/>
    <w:rsid w:val="00E42D36"/>
    <w:rsid w:val="00E43E54"/>
    <w:rsid w:val="00E53410"/>
    <w:rsid w:val="00E5725C"/>
    <w:rsid w:val="00E67317"/>
    <w:rsid w:val="00E725BD"/>
    <w:rsid w:val="00E77775"/>
    <w:rsid w:val="00E87695"/>
    <w:rsid w:val="00E923F8"/>
    <w:rsid w:val="00E926FF"/>
    <w:rsid w:val="00E95451"/>
    <w:rsid w:val="00E97935"/>
    <w:rsid w:val="00EA5763"/>
    <w:rsid w:val="00EB0ECC"/>
    <w:rsid w:val="00ED54FC"/>
    <w:rsid w:val="00ED707F"/>
    <w:rsid w:val="00EE1087"/>
    <w:rsid w:val="00EE6373"/>
    <w:rsid w:val="00EE6624"/>
    <w:rsid w:val="00EF74FD"/>
    <w:rsid w:val="00EF78E6"/>
    <w:rsid w:val="00F0750F"/>
    <w:rsid w:val="00F1381A"/>
    <w:rsid w:val="00F17AAF"/>
    <w:rsid w:val="00F24971"/>
    <w:rsid w:val="00F364B6"/>
    <w:rsid w:val="00F47040"/>
    <w:rsid w:val="00F50772"/>
    <w:rsid w:val="00F531D4"/>
    <w:rsid w:val="00F534C1"/>
    <w:rsid w:val="00F621E8"/>
    <w:rsid w:val="00F64F24"/>
    <w:rsid w:val="00F64FF5"/>
    <w:rsid w:val="00F750F6"/>
    <w:rsid w:val="00F7519C"/>
    <w:rsid w:val="00F84AE8"/>
    <w:rsid w:val="00F85C09"/>
    <w:rsid w:val="00F86367"/>
    <w:rsid w:val="00F87A07"/>
    <w:rsid w:val="00F922B2"/>
    <w:rsid w:val="00F941D6"/>
    <w:rsid w:val="00F95458"/>
    <w:rsid w:val="00F95DC0"/>
    <w:rsid w:val="00F968A2"/>
    <w:rsid w:val="00FA5CAC"/>
    <w:rsid w:val="00FA7EEE"/>
    <w:rsid w:val="00FB088B"/>
    <w:rsid w:val="00FB3370"/>
    <w:rsid w:val="00FB7A4C"/>
    <w:rsid w:val="00FC5607"/>
    <w:rsid w:val="00FC5BEE"/>
    <w:rsid w:val="00FD1042"/>
    <w:rsid w:val="00FD26C2"/>
    <w:rsid w:val="00FD2A46"/>
    <w:rsid w:val="00FD3F61"/>
    <w:rsid w:val="00FD4FB4"/>
    <w:rsid w:val="00FE1875"/>
    <w:rsid w:val="00FE2338"/>
    <w:rsid w:val="00FE4101"/>
    <w:rsid w:val="00FE5851"/>
    <w:rsid w:val="00FE7AC7"/>
    <w:rsid w:val="00FF0D1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01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781"/>
    <w:pPr>
      <w:spacing w:after="0"/>
    </w:pPr>
    <w:rPr>
      <w:rFonts w:ascii="Times New Roman" w:hAnsi="Times New Roman"/>
      <w:sz w:val="20"/>
    </w:rPr>
  </w:style>
  <w:style w:type="paragraph" w:styleId="Heading1">
    <w:name w:val="heading 1"/>
    <w:basedOn w:val="Normal"/>
    <w:next w:val="Normal"/>
    <w:link w:val="Heading1Char"/>
    <w:uiPriority w:val="9"/>
    <w:qFormat/>
    <w:rsid w:val="00F531D4"/>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semiHidden/>
    <w:unhideWhenUsed/>
    <w:qFormat/>
    <w:rsid w:val="00684B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F7519C"/>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7976"/>
    <w:rPr>
      <w:b/>
      <w:bCs/>
    </w:rPr>
  </w:style>
  <w:style w:type="paragraph" w:styleId="ListParagraph">
    <w:name w:val="List Paragraph"/>
    <w:basedOn w:val="Normal"/>
    <w:uiPriority w:val="34"/>
    <w:qFormat/>
    <w:rsid w:val="0075494D"/>
    <w:pPr>
      <w:ind w:left="720"/>
      <w:contextualSpacing/>
    </w:pPr>
  </w:style>
  <w:style w:type="paragraph" w:styleId="FootnoteText">
    <w:name w:val="footnote text"/>
    <w:basedOn w:val="Normal"/>
    <w:link w:val="FootnoteTextChar"/>
    <w:uiPriority w:val="99"/>
    <w:unhideWhenUsed/>
    <w:rsid w:val="007C5482"/>
    <w:pPr>
      <w:spacing w:line="240" w:lineRule="auto"/>
    </w:pPr>
    <w:rPr>
      <w:sz w:val="24"/>
      <w:szCs w:val="24"/>
    </w:rPr>
  </w:style>
  <w:style w:type="character" w:customStyle="1" w:styleId="FootnoteTextChar">
    <w:name w:val="Footnote Text Char"/>
    <w:basedOn w:val="DefaultParagraphFont"/>
    <w:link w:val="FootnoteText"/>
    <w:uiPriority w:val="99"/>
    <w:rsid w:val="007C5482"/>
    <w:rPr>
      <w:sz w:val="24"/>
      <w:szCs w:val="24"/>
    </w:rPr>
  </w:style>
  <w:style w:type="character" w:styleId="FootnoteReference">
    <w:name w:val="footnote reference"/>
    <w:basedOn w:val="DefaultParagraphFont"/>
    <w:uiPriority w:val="99"/>
    <w:unhideWhenUsed/>
    <w:rsid w:val="007C5482"/>
    <w:rPr>
      <w:vertAlign w:val="superscript"/>
    </w:rPr>
  </w:style>
  <w:style w:type="character" w:customStyle="1" w:styleId="Heading1Char">
    <w:name w:val="Heading 1 Char"/>
    <w:basedOn w:val="DefaultParagraphFont"/>
    <w:link w:val="Heading1"/>
    <w:uiPriority w:val="9"/>
    <w:rsid w:val="00F531D4"/>
    <w:rPr>
      <w:rFonts w:asciiTheme="majorHAnsi" w:eastAsiaTheme="majorEastAsia" w:hAnsiTheme="majorHAnsi" w:cstheme="majorBidi"/>
      <w:b/>
      <w:bCs/>
      <w:color w:val="2D4F8E" w:themeColor="accent1" w:themeShade="B5"/>
      <w:sz w:val="32"/>
      <w:szCs w:val="32"/>
    </w:rPr>
  </w:style>
  <w:style w:type="character" w:styleId="Hyperlink">
    <w:name w:val="Hyperlink"/>
    <w:basedOn w:val="DefaultParagraphFont"/>
    <w:uiPriority w:val="99"/>
    <w:unhideWhenUsed/>
    <w:rsid w:val="00F531D4"/>
    <w:rPr>
      <w:color w:val="0563C1" w:themeColor="hyperlink"/>
      <w:u w:val="single"/>
    </w:rPr>
  </w:style>
  <w:style w:type="paragraph" w:styleId="NormalWeb">
    <w:name w:val="Normal (Web)"/>
    <w:basedOn w:val="Normal"/>
    <w:uiPriority w:val="99"/>
    <w:unhideWhenUsed/>
    <w:rsid w:val="0087000A"/>
    <w:pPr>
      <w:spacing w:before="100" w:beforeAutospacing="1" w:after="100" w:afterAutospacing="1" w:line="240" w:lineRule="auto"/>
    </w:pPr>
    <w:rPr>
      <w:rFonts w:ascii="Times" w:hAnsi="Times" w:cs="Times New Roman"/>
      <w:szCs w:val="20"/>
      <w:lang w:val="en-IE"/>
    </w:rPr>
  </w:style>
  <w:style w:type="character" w:styleId="Emphasis">
    <w:name w:val="Emphasis"/>
    <w:basedOn w:val="DefaultParagraphFont"/>
    <w:uiPriority w:val="20"/>
    <w:qFormat/>
    <w:rsid w:val="0087000A"/>
    <w:rPr>
      <w:i/>
      <w:iCs/>
    </w:rPr>
  </w:style>
  <w:style w:type="character" w:customStyle="1" w:styleId="Heading4Char">
    <w:name w:val="Heading 4 Char"/>
    <w:basedOn w:val="DefaultParagraphFont"/>
    <w:link w:val="Heading4"/>
    <w:uiPriority w:val="9"/>
    <w:rsid w:val="00F7519C"/>
    <w:rPr>
      <w:rFonts w:asciiTheme="majorHAnsi" w:eastAsiaTheme="majorEastAsia" w:hAnsiTheme="majorHAnsi" w:cstheme="majorBidi"/>
      <w:b/>
      <w:bCs/>
      <w:i/>
      <w:iCs/>
      <w:color w:val="4472C4" w:themeColor="accent1"/>
    </w:rPr>
  </w:style>
  <w:style w:type="character" w:styleId="FollowedHyperlink">
    <w:name w:val="FollowedHyperlink"/>
    <w:basedOn w:val="DefaultParagraphFont"/>
    <w:uiPriority w:val="99"/>
    <w:semiHidden/>
    <w:unhideWhenUsed/>
    <w:rsid w:val="00431844"/>
    <w:rPr>
      <w:color w:val="954F72" w:themeColor="followedHyperlink"/>
      <w:u w:val="single"/>
    </w:rPr>
  </w:style>
  <w:style w:type="table" w:styleId="TableGrid">
    <w:name w:val="Table Grid"/>
    <w:basedOn w:val="TableNormal"/>
    <w:uiPriority w:val="39"/>
    <w:rsid w:val="00060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0F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F4A"/>
    <w:rPr>
      <w:rFonts w:ascii="Segoe UI" w:hAnsi="Segoe UI" w:cs="Segoe UI"/>
      <w:sz w:val="18"/>
      <w:szCs w:val="18"/>
    </w:rPr>
  </w:style>
  <w:style w:type="character" w:styleId="CommentReference">
    <w:name w:val="annotation reference"/>
    <w:basedOn w:val="DefaultParagraphFont"/>
    <w:uiPriority w:val="99"/>
    <w:semiHidden/>
    <w:unhideWhenUsed/>
    <w:rsid w:val="00AD7EED"/>
    <w:rPr>
      <w:sz w:val="16"/>
      <w:szCs w:val="16"/>
    </w:rPr>
  </w:style>
  <w:style w:type="paragraph" w:styleId="CommentText">
    <w:name w:val="annotation text"/>
    <w:basedOn w:val="Normal"/>
    <w:link w:val="CommentTextChar"/>
    <w:uiPriority w:val="99"/>
    <w:semiHidden/>
    <w:unhideWhenUsed/>
    <w:rsid w:val="00AD7EED"/>
    <w:pPr>
      <w:spacing w:line="240" w:lineRule="auto"/>
    </w:pPr>
    <w:rPr>
      <w:szCs w:val="20"/>
    </w:rPr>
  </w:style>
  <w:style w:type="character" w:customStyle="1" w:styleId="CommentTextChar">
    <w:name w:val="Comment Text Char"/>
    <w:basedOn w:val="DefaultParagraphFont"/>
    <w:link w:val="CommentText"/>
    <w:uiPriority w:val="99"/>
    <w:semiHidden/>
    <w:rsid w:val="00AD7E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D7EED"/>
    <w:rPr>
      <w:b/>
      <w:bCs/>
    </w:rPr>
  </w:style>
  <w:style w:type="character" w:customStyle="1" w:styleId="CommentSubjectChar">
    <w:name w:val="Comment Subject Char"/>
    <w:basedOn w:val="CommentTextChar"/>
    <w:link w:val="CommentSubject"/>
    <w:uiPriority w:val="99"/>
    <w:semiHidden/>
    <w:rsid w:val="00AD7EED"/>
    <w:rPr>
      <w:rFonts w:ascii="Times New Roman" w:hAnsi="Times New Roman"/>
      <w:b/>
      <w:bCs/>
      <w:sz w:val="20"/>
      <w:szCs w:val="20"/>
    </w:rPr>
  </w:style>
  <w:style w:type="paragraph" w:styleId="NoSpacing">
    <w:name w:val="No Spacing"/>
    <w:uiPriority w:val="1"/>
    <w:qFormat/>
    <w:rsid w:val="00FB7A4C"/>
    <w:pPr>
      <w:spacing w:after="0" w:line="360" w:lineRule="auto"/>
      <w:jc w:val="both"/>
    </w:pPr>
    <w:rPr>
      <w:rFonts w:ascii="Times New Roman" w:hAnsi="Times New Roman"/>
      <w:sz w:val="24"/>
    </w:rPr>
  </w:style>
  <w:style w:type="paragraph" w:styleId="Header">
    <w:name w:val="header"/>
    <w:basedOn w:val="Normal"/>
    <w:link w:val="HeaderChar"/>
    <w:uiPriority w:val="99"/>
    <w:unhideWhenUsed/>
    <w:rsid w:val="002B177C"/>
    <w:pPr>
      <w:tabs>
        <w:tab w:val="center" w:pos="4320"/>
        <w:tab w:val="right" w:pos="8640"/>
      </w:tabs>
      <w:spacing w:line="240" w:lineRule="auto"/>
    </w:pPr>
  </w:style>
  <w:style w:type="character" w:customStyle="1" w:styleId="HeaderChar">
    <w:name w:val="Header Char"/>
    <w:basedOn w:val="DefaultParagraphFont"/>
    <w:link w:val="Header"/>
    <w:uiPriority w:val="99"/>
    <w:rsid w:val="002B177C"/>
    <w:rPr>
      <w:rFonts w:ascii="Times New Roman" w:hAnsi="Times New Roman"/>
      <w:sz w:val="20"/>
    </w:rPr>
  </w:style>
  <w:style w:type="paragraph" w:styleId="Footer">
    <w:name w:val="footer"/>
    <w:basedOn w:val="Normal"/>
    <w:link w:val="FooterChar"/>
    <w:uiPriority w:val="99"/>
    <w:unhideWhenUsed/>
    <w:rsid w:val="002B177C"/>
    <w:pPr>
      <w:tabs>
        <w:tab w:val="center" w:pos="4320"/>
        <w:tab w:val="right" w:pos="8640"/>
      </w:tabs>
      <w:spacing w:line="240" w:lineRule="auto"/>
    </w:pPr>
  </w:style>
  <w:style w:type="character" w:customStyle="1" w:styleId="FooterChar">
    <w:name w:val="Footer Char"/>
    <w:basedOn w:val="DefaultParagraphFont"/>
    <w:link w:val="Footer"/>
    <w:uiPriority w:val="99"/>
    <w:rsid w:val="002B177C"/>
    <w:rPr>
      <w:rFonts w:ascii="Times New Roman" w:hAnsi="Times New Roman"/>
      <w:sz w:val="20"/>
    </w:rPr>
  </w:style>
  <w:style w:type="character" w:customStyle="1" w:styleId="Heading2Char">
    <w:name w:val="Heading 2 Char"/>
    <w:basedOn w:val="DefaultParagraphFont"/>
    <w:link w:val="Heading2"/>
    <w:uiPriority w:val="9"/>
    <w:semiHidden/>
    <w:rsid w:val="00684BF0"/>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781"/>
    <w:pPr>
      <w:spacing w:after="0"/>
    </w:pPr>
    <w:rPr>
      <w:rFonts w:ascii="Times New Roman" w:hAnsi="Times New Roman"/>
      <w:sz w:val="20"/>
    </w:rPr>
  </w:style>
  <w:style w:type="paragraph" w:styleId="Heading1">
    <w:name w:val="heading 1"/>
    <w:basedOn w:val="Normal"/>
    <w:next w:val="Normal"/>
    <w:link w:val="Heading1Char"/>
    <w:uiPriority w:val="9"/>
    <w:qFormat/>
    <w:rsid w:val="00F531D4"/>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semiHidden/>
    <w:unhideWhenUsed/>
    <w:qFormat/>
    <w:rsid w:val="00684B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F7519C"/>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7976"/>
    <w:rPr>
      <w:b/>
      <w:bCs/>
    </w:rPr>
  </w:style>
  <w:style w:type="paragraph" w:styleId="ListParagraph">
    <w:name w:val="List Paragraph"/>
    <w:basedOn w:val="Normal"/>
    <w:uiPriority w:val="34"/>
    <w:qFormat/>
    <w:rsid w:val="0075494D"/>
    <w:pPr>
      <w:ind w:left="720"/>
      <w:contextualSpacing/>
    </w:pPr>
  </w:style>
  <w:style w:type="paragraph" w:styleId="FootnoteText">
    <w:name w:val="footnote text"/>
    <w:basedOn w:val="Normal"/>
    <w:link w:val="FootnoteTextChar"/>
    <w:uiPriority w:val="99"/>
    <w:unhideWhenUsed/>
    <w:rsid w:val="007C5482"/>
    <w:pPr>
      <w:spacing w:line="240" w:lineRule="auto"/>
    </w:pPr>
    <w:rPr>
      <w:sz w:val="24"/>
      <w:szCs w:val="24"/>
    </w:rPr>
  </w:style>
  <w:style w:type="character" w:customStyle="1" w:styleId="FootnoteTextChar">
    <w:name w:val="Footnote Text Char"/>
    <w:basedOn w:val="DefaultParagraphFont"/>
    <w:link w:val="FootnoteText"/>
    <w:uiPriority w:val="99"/>
    <w:rsid w:val="007C5482"/>
    <w:rPr>
      <w:sz w:val="24"/>
      <w:szCs w:val="24"/>
    </w:rPr>
  </w:style>
  <w:style w:type="character" w:styleId="FootnoteReference">
    <w:name w:val="footnote reference"/>
    <w:basedOn w:val="DefaultParagraphFont"/>
    <w:uiPriority w:val="99"/>
    <w:unhideWhenUsed/>
    <w:rsid w:val="007C5482"/>
    <w:rPr>
      <w:vertAlign w:val="superscript"/>
    </w:rPr>
  </w:style>
  <w:style w:type="character" w:customStyle="1" w:styleId="Heading1Char">
    <w:name w:val="Heading 1 Char"/>
    <w:basedOn w:val="DefaultParagraphFont"/>
    <w:link w:val="Heading1"/>
    <w:uiPriority w:val="9"/>
    <w:rsid w:val="00F531D4"/>
    <w:rPr>
      <w:rFonts w:asciiTheme="majorHAnsi" w:eastAsiaTheme="majorEastAsia" w:hAnsiTheme="majorHAnsi" w:cstheme="majorBidi"/>
      <w:b/>
      <w:bCs/>
      <w:color w:val="2D4F8E" w:themeColor="accent1" w:themeShade="B5"/>
      <w:sz w:val="32"/>
      <w:szCs w:val="32"/>
    </w:rPr>
  </w:style>
  <w:style w:type="character" w:styleId="Hyperlink">
    <w:name w:val="Hyperlink"/>
    <w:basedOn w:val="DefaultParagraphFont"/>
    <w:uiPriority w:val="99"/>
    <w:unhideWhenUsed/>
    <w:rsid w:val="00F531D4"/>
    <w:rPr>
      <w:color w:val="0563C1" w:themeColor="hyperlink"/>
      <w:u w:val="single"/>
    </w:rPr>
  </w:style>
  <w:style w:type="paragraph" w:styleId="NormalWeb">
    <w:name w:val="Normal (Web)"/>
    <w:basedOn w:val="Normal"/>
    <w:uiPriority w:val="99"/>
    <w:unhideWhenUsed/>
    <w:rsid w:val="0087000A"/>
    <w:pPr>
      <w:spacing w:before="100" w:beforeAutospacing="1" w:after="100" w:afterAutospacing="1" w:line="240" w:lineRule="auto"/>
    </w:pPr>
    <w:rPr>
      <w:rFonts w:ascii="Times" w:hAnsi="Times" w:cs="Times New Roman"/>
      <w:szCs w:val="20"/>
      <w:lang w:val="en-IE"/>
    </w:rPr>
  </w:style>
  <w:style w:type="character" w:styleId="Emphasis">
    <w:name w:val="Emphasis"/>
    <w:basedOn w:val="DefaultParagraphFont"/>
    <w:uiPriority w:val="20"/>
    <w:qFormat/>
    <w:rsid w:val="0087000A"/>
    <w:rPr>
      <w:i/>
      <w:iCs/>
    </w:rPr>
  </w:style>
  <w:style w:type="character" w:customStyle="1" w:styleId="Heading4Char">
    <w:name w:val="Heading 4 Char"/>
    <w:basedOn w:val="DefaultParagraphFont"/>
    <w:link w:val="Heading4"/>
    <w:uiPriority w:val="9"/>
    <w:rsid w:val="00F7519C"/>
    <w:rPr>
      <w:rFonts w:asciiTheme="majorHAnsi" w:eastAsiaTheme="majorEastAsia" w:hAnsiTheme="majorHAnsi" w:cstheme="majorBidi"/>
      <w:b/>
      <w:bCs/>
      <w:i/>
      <w:iCs/>
      <w:color w:val="4472C4" w:themeColor="accent1"/>
    </w:rPr>
  </w:style>
  <w:style w:type="character" w:styleId="FollowedHyperlink">
    <w:name w:val="FollowedHyperlink"/>
    <w:basedOn w:val="DefaultParagraphFont"/>
    <w:uiPriority w:val="99"/>
    <w:semiHidden/>
    <w:unhideWhenUsed/>
    <w:rsid w:val="00431844"/>
    <w:rPr>
      <w:color w:val="954F72" w:themeColor="followedHyperlink"/>
      <w:u w:val="single"/>
    </w:rPr>
  </w:style>
  <w:style w:type="table" w:styleId="TableGrid">
    <w:name w:val="Table Grid"/>
    <w:basedOn w:val="TableNormal"/>
    <w:uiPriority w:val="39"/>
    <w:rsid w:val="00060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0F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F4A"/>
    <w:rPr>
      <w:rFonts w:ascii="Segoe UI" w:hAnsi="Segoe UI" w:cs="Segoe UI"/>
      <w:sz w:val="18"/>
      <w:szCs w:val="18"/>
    </w:rPr>
  </w:style>
  <w:style w:type="character" w:styleId="CommentReference">
    <w:name w:val="annotation reference"/>
    <w:basedOn w:val="DefaultParagraphFont"/>
    <w:uiPriority w:val="99"/>
    <w:semiHidden/>
    <w:unhideWhenUsed/>
    <w:rsid w:val="00AD7EED"/>
    <w:rPr>
      <w:sz w:val="16"/>
      <w:szCs w:val="16"/>
    </w:rPr>
  </w:style>
  <w:style w:type="paragraph" w:styleId="CommentText">
    <w:name w:val="annotation text"/>
    <w:basedOn w:val="Normal"/>
    <w:link w:val="CommentTextChar"/>
    <w:uiPriority w:val="99"/>
    <w:semiHidden/>
    <w:unhideWhenUsed/>
    <w:rsid w:val="00AD7EED"/>
    <w:pPr>
      <w:spacing w:line="240" w:lineRule="auto"/>
    </w:pPr>
    <w:rPr>
      <w:szCs w:val="20"/>
    </w:rPr>
  </w:style>
  <w:style w:type="character" w:customStyle="1" w:styleId="CommentTextChar">
    <w:name w:val="Comment Text Char"/>
    <w:basedOn w:val="DefaultParagraphFont"/>
    <w:link w:val="CommentText"/>
    <w:uiPriority w:val="99"/>
    <w:semiHidden/>
    <w:rsid w:val="00AD7E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D7EED"/>
    <w:rPr>
      <w:b/>
      <w:bCs/>
    </w:rPr>
  </w:style>
  <w:style w:type="character" w:customStyle="1" w:styleId="CommentSubjectChar">
    <w:name w:val="Comment Subject Char"/>
    <w:basedOn w:val="CommentTextChar"/>
    <w:link w:val="CommentSubject"/>
    <w:uiPriority w:val="99"/>
    <w:semiHidden/>
    <w:rsid w:val="00AD7EED"/>
    <w:rPr>
      <w:rFonts w:ascii="Times New Roman" w:hAnsi="Times New Roman"/>
      <w:b/>
      <w:bCs/>
      <w:sz w:val="20"/>
      <w:szCs w:val="20"/>
    </w:rPr>
  </w:style>
  <w:style w:type="paragraph" w:styleId="NoSpacing">
    <w:name w:val="No Spacing"/>
    <w:uiPriority w:val="1"/>
    <w:qFormat/>
    <w:rsid w:val="00FB7A4C"/>
    <w:pPr>
      <w:spacing w:after="0" w:line="360" w:lineRule="auto"/>
      <w:jc w:val="both"/>
    </w:pPr>
    <w:rPr>
      <w:rFonts w:ascii="Times New Roman" w:hAnsi="Times New Roman"/>
      <w:sz w:val="24"/>
    </w:rPr>
  </w:style>
  <w:style w:type="paragraph" w:styleId="Header">
    <w:name w:val="header"/>
    <w:basedOn w:val="Normal"/>
    <w:link w:val="HeaderChar"/>
    <w:uiPriority w:val="99"/>
    <w:unhideWhenUsed/>
    <w:rsid w:val="002B177C"/>
    <w:pPr>
      <w:tabs>
        <w:tab w:val="center" w:pos="4320"/>
        <w:tab w:val="right" w:pos="8640"/>
      </w:tabs>
      <w:spacing w:line="240" w:lineRule="auto"/>
    </w:pPr>
  </w:style>
  <w:style w:type="character" w:customStyle="1" w:styleId="HeaderChar">
    <w:name w:val="Header Char"/>
    <w:basedOn w:val="DefaultParagraphFont"/>
    <w:link w:val="Header"/>
    <w:uiPriority w:val="99"/>
    <w:rsid w:val="002B177C"/>
    <w:rPr>
      <w:rFonts w:ascii="Times New Roman" w:hAnsi="Times New Roman"/>
      <w:sz w:val="20"/>
    </w:rPr>
  </w:style>
  <w:style w:type="paragraph" w:styleId="Footer">
    <w:name w:val="footer"/>
    <w:basedOn w:val="Normal"/>
    <w:link w:val="FooterChar"/>
    <w:uiPriority w:val="99"/>
    <w:unhideWhenUsed/>
    <w:rsid w:val="002B177C"/>
    <w:pPr>
      <w:tabs>
        <w:tab w:val="center" w:pos="4320"/>
        <w:tab w:val="right" w:pos="8640"/>
      </w:tabs>
      <w:spacing w:line="240" w:lineRule="auto"/>
    </w:pPr>
  </w:style>
  <w:style w:type="character" w:customStyle="1" w:styleId="FooterChar">
    <w:name w:val="Footer Char"/>
    <w:basedOn w:val="DefaultParagraphFont"/>
    <w:link w:val="Footer"/>
    <w:uiPriority w:val="99"/>
    <w:rsid w:val="002B177C"/>
    <w:rPr>
      <w:rFonts w:ascii="Times New Roman" w:hAnsi="Times New Roman"/>
      <w:sz w:val="20"/>
    </w:rPr>
  </w:style>
  <w:style w:type="character" w:customStyle="1" w:styleId="Heading2Char">
    <w:name w:val="Heading 2 Char"/>
    <w:basedOn w:val="DefaultParagraphFont"/>
    <w:link w:val="Heading2"/>
    <w:uiPriority w:val="9"/>
    <w:semiHidden/>
    <w:rsid w:val="00684BF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0563">
      <w:bodyDiv w:val="1"/>
      <w:marLeft w:val="0"/>
      <w:marRight w:val="0"/>
      <w:marTop w:val="0"/>
      <w:marBottom w:val="0"/>
      <w:divBdr>
        <w:top w:val="none" w:sz="0" w:space="0" w:color="auto"/>
        <w:left w:val="none" w:sz="0" w:space="0" w:color="auto"/>
        <w:bottom w:val="none" w:sz="0" w:space="0" w:color="auto"/>
        <w:right w:val="none" w:sz="0" w:space="0" w:color="auto"/>
      </w:divBdr>
    </w:div>
    <w:div w:id="65692428">
      <w:bodyDiv w:val="1"/>
      <w:marLeft w:val="0"/>
      <w:marRight w:val="0"/>
      <w:marTop w:val="0"/>
      <w:marBottom w:val="0"/>
      <w:divBdr>
        <w:top w:val="none" w:sz="0" w:space="0" w:color="auto"/>
        <w:left w:val="none" w:sz="0" w:space="0" w:color="auto"/>
        <w:bottom w:val="none" w:sz="0" w:space="0" w:color="auto"/>
        <w:right w:val="none" w:sz="0" w:space="0" w:color="auto"/>
      </w:divBdr>
    </w:div>
    <w:div w:id="76481958">
      <w:bodyDiv w:val="1"/>
      <w:marLeft w:val="0"/>
      <w:marRight w:val="0"/>
      <w:marTop w:val="0"/>
      <w:marBottom w:val="0"/>
      <w:divBdr>
        <w:top w:val="none" w:sz="0" w:space="0" w:color="auto"/>
        <w:left w:val="none" w:sz="0" w:space="0" w:color="auto"/>
        <w:bottom w:val="none" w:sz="0" w:space="0" w:color="auto"/>
        <w:right w:val="none" w:sz="0" w:space="0" w:color="auto"/>
      </w:divBdr>
    </w:div>
    <w:div w:id="78412406">
      <w:bodyDiv w:val="1"/>
      <w:marLeft w:val="0"/>
      <w:marRight w:val="0"/>
      <w:marTop w:val="0"/>
      <w:marBottom w:val="0"/>
      <w:divBdr>
        <w:top w:val="none" w:sz="0" w:space="0" w:color="auto"/>
        <w:left w:val="none" w:sz="0" w:space="0" w:color="auto"/>
        <w:bottom w:val="none" w:sz="0" w:space="0" w:color="auto"/>
        <w:right w:val="none" w:sz="0" w:space="0" w:color="auto"/>
      </w:divBdr>
    </w:div>
    <w:div w:id="103573285">
      <w:bodyDiv w:val="1"/>
      <w:marLeft w:val="0"/>
      <w:marRight w:val="0"/>
      <w:marTop w:val="0"/>
      <w:marBottom w:val="0"/>
      <w:divBdr>
        <w:top w:val="none" w:sz="0" w:space="0" w:color="auto"/>
        <w:left w:val="none" w:sz="0" w:space="0" w:color="auto"/>
        <w:bottom w:val="none" w:sz="0" w:space="0" w:color="auto"/>
        <w:right w:val="none" w:sz="0" w:space="0" w:color="auto"/>
      </w:divBdr>
    </w:div>
    <w:div w:id="132647180">
      <w:bodyDiv w:val="1"/>
      <w:marLeft w:val="0"/>
      <w:marRight w:val="0"/>
      <w:marTop w:val="0"/>
      <w:marBottom w:val="0"/>
      <w:divBdr>
        <w:top w:val="none" w:sz="0" w:space="0" w:color="auto"/>
        <w:left w:val="none" w:sz="0" w:space="0" w:color="auto"/>
        <w:bottom w:val="none" w:sz="0" w:space="0" w:color="auto"/>
        <w:right w:val="none" w:sz="0" w:space="0" w:color="auto"/>
      </w:divBdr>
    </w:div>
    <w:div w:id="191039108">
      <w:bodyDiv w:val="1"/>
      <w:marLeft w:val="0"/>
      <w:marRight w:val="0"/>
      <w:marTop w:val="0"/>
      <w:marBottom w:val="0"/>
      <w:divBdr>
        <w:top w:val="none" w:sz="0" w:space="0" w:color="auto"/>
        <w:left w:val="none" w:sz="0" w:space="0" w:color="auto"/>
        <w:bottom w:val="none" w:sz="0" w:space="0" w:color="auto"/>
        <w:right w:val="none" w:sz="0" w:space="0" w:color="auto"/>
      </w:divBdr>
    </w:div>
    <w:div w:id="234357599">
      <w:bodyDiv w:val="1"/>
      <w:marLeft w:val="0"/>
      <w:marRight w:val="0"/>
      <w:marTop w:val="0"/>
      <w:marBottom w:val="0"/>
      <w:divBdr>
        <w:top w:val="none" w:sz="0" w:space="0" w:color="auto"/>
        <w:left w:val="none" w:sz="0" w:space="0" w:color="auto"/>
        <w:bottom w:val="none" w:sz="0" w:space="0" w:color="auto"/>
        <w:right w:val="none" w:sz="0" w:space="0" w:color="auto"/>
      </w:divBdr>
    </w:div>
    <w:div w:id="256598078">
      <w:bodyDiv w:val="1"/>
      <w:marLeft w:val="0"/>
      <w:marRight w:val="0"/>
      <w:marTop w:val="0"/>
      <w:marBottom w:val="0"/>
      <w:divBdr>
        <w:top w:val="none" w:sz="0" w:space="0" w:color="auto"/>
        <w:left w:val="none" w:sz="0" w:space="0" w:color="auto"/>
        <w:bottom w:val="none" w:sz="0" w:space="0" w:color="auto"/>
        <w:right w:val="none" w:sz="0" w:space="0" w:color="auto"/>
      </w:divBdr>
    </w:div>
    <w:div w:id="259141486">
      <w:bodyDiv w:val="1"/>
      <w:marLeft w:val="0"/>
      <w:marRight w:val="0"/>
      <w:marTop w:val="0"/>
      <w:marBottom w:val="0"/>
      <w:divBdr>
        <w:top w:val="none" w:sz="0" w:space="0" w:color="auto"/>
        <w:left w:val="none" w:sz="0" w:space="0" w:color="auto"/>
        <w:bottom w:val="none" w:sz="0" w:space="0" w:color="auto"/>
        <w:right w:val="none" w:sz="0" w:space="0" w:color="auto"/>
      </w:divBdr>
    </w:div>
    <w:div w:id="287735610">
      <w:bodyDiv w:val="1"/>
      <w:marLeft w:val="0"/>
      <w:marRight w:val="0"/>
      <w:marTop w:val="0"/>
      <w:marBottom w:val="0"/>
      <w:divBdr>
        <w:top w:val="none" w:sz="0" w:space="0" w:color="auto"/>
        <w:left w:val="none" w:sz="0" w:space="0" w:color="auto"/>
        <w:bottom w:val="none" w:sz="0" w:space="0" w:color="auto"/>
        <w:right w:val="none" w:sz="0" w:space="0" w:color="auto"/>
      </w:divBdr>
    </w:div>
    <w:div w:id="314262469">
      <w:bodyDiv w:val="1"/>
      <w:marLeft w:val="0"/>
      <w:marRight w:val="0"/>
      <w:marTop w:val="0"/>
      <w:marBottom w:val="0"/>
      <w:divBdr>
        <w:top w:val="none" w:sz="0" w:space="0" w:color="auto"/>
        <w:left w:val="none" w:sz="0" w:space="0" w:color="auto"/>
        <w:bottom w:val="none" w:sz="0" w:space="0" w:color="auto"/>
        <w:right w:val="none" w:sz="0" w:space="0" w:color="auto"/>
      </w:divBdr>
    </w:div>
    <w:div w:id="338242404">
      <w:bodyDiv w:val="1"/>
      <w:marLeft w:val="0"/>
      <w:marRight w:val="0"/>
      <w:marTop w:val="0"/>
      <w:marBottom w:val="0"/>
      <w:divBdr>
        <w:top w:val="none" w:sz="0" w:space="0" w:color="auto"/>
        <w:left w:val="none" w:sz="0" w:space="0" w:color="auto"/>
        <w:bottom w:val="none" w:sz="0" w:space="0" w:color="auto"/>
        <w:right w:val="none" w:sz="0" w:space="0" w:color="auto"/>
      </w:divBdr>
      <w:divsChild>
        <w:div w:id="1045637770">
          <w:marLeft w:val="0"/>
          <w:marRight w:val="0"/>
          <w:marTop w:val="0"/>
          <w:marBottom w:val="450"/>
          <w:divBdr>
            <w:top w:val="none" w:sz="0" w:space="0" w:color="auto"/>
            <w:left w:val="none" w:sz="0" w:space="0" w:color="auto"/>
            <w:bottom w:val="none" w:sz="0" w:space="0" w:color="auto"/>
            <w:right w:val="none" w:sz="0" w:space="0" w:color="auto"/>
          </w:divBdr>
        </w:div>
      </w:divsChild>
    </w:div>
    <w:div w:id="347760040">
      <w:bodyDiv w:val="1"/>
      <w:marLeft w:val="0"/>
      <w:marRight w:val="0"/>
      <w:marTop w:val="0"/>
      <w:marBottom w:val="0"/>
      <w:divBdr>
        <w:top w:val="none" w:sz="0" w:space="0" w:color="auto"/>
        <w:left w:val="none" w:sz="0" w:space="0" w:color="auto"/>
        <w:bottom w:val="none" w:sz="0" w:space="0" w:color="auto"/>
        <w:right w:val="none" w:sz="0" w:space="0" w:color="auto"/>
      </w:divBdr>
    </w:div>
    <w:div w:id="351760590">
      <w:bodyDiv w:val="1"/>
      <w:marLeft w:val="0"/>
      <w:marRight w:val="0"/>
      <w:marTop w:val="0"/>
      <w:marBottom w:val="0"/>
      <w:divBdr>
        <w:top w:val="none" w:sz="0" w:space="0" w:color="auto"/>
        <w:left w:val="none" w:sz="0" w:space="0" w:color="auto"/>
        <w:bottom w:val="none" w:sz="0" w:space="0" w:color="auto"/>
        <w:right w:val="none" w:sz="0" w:space="0" w:color="auto"/>
      </w:divBdr>
    </w:div>
    <w:div w:id="395782956">
      <w:bodyDiv w:val="1"/>
      <w:marLeft w:val="0"/>
      <w:marRight w:val="0"/>
      <w:marTop w:val="0"/>
      <w:marBottom w:val="0"/>
      <w:divBdr>
        <w:top w:val="none" w:sz="0" w:space="0" w:color="auto"/>
        <w:left w:val="none" w:sz="0" w:space="0" w:color="auto"/>
        <w:bottom w:val="none" w:sz="0" w:space="0" w:color="auto"/>
        <w:right w:val="none" w:sz="0" w:space="0" w:color="auto"/>
      </w:divBdr>
    </w:div>
    <w:div w:id="408112754">
      <w:bodyDiv w:val="1"/>
      <w:marLeft w:val="0"/>
      <w:marRight w:val="0"/>
      <w:marTop w:val="0"/>
      <w:marBottom w:val="0"/>
      <w:divBdr>
        <w:top w:val="none" w:sz="0" w:space="0" w:color="auto"/>
        <w:left w:val="none" w:sz="0" w:space="0" w:color="auto"/>
        <w:bottom w:val="none" w:sz="0" w:space="0" w:color="auto"/>
        <w:right w:val="none" w:sz="0" w:space="0" w:color="auto"/>
      </w:divBdr>
    </w:div>
    <w:div w:id="409934521">
      <w:bodyDiv w:val="1"/>
      <w:marLeft w:val="0"/>
      <w:marRight w:val="0"/>
      <w:marTop w:val="0"/>
      <w:marBottom w:val="0"/>
      <w:divBdr>
        <w:top w:val="none" w:sz="0" w:space="0" w:color="auto"/>
        <w:left w:val="none" w:sz="0" w:space="0" w:color="auto"/>
        <w:bottom w:val="none" w:sz="0" w:space="0" w:color="auto"/>
        <w:right w:val="none" w:sz="0" w:space="0" w:color="auto"/>
      </w:divBdr>
      <w:divsChild>
        <w:div w:id="357702636">
          <w:marLeft w:val="0"/>
          <w:marRight w:val="180"/>
          <w:marTop w:val="0"/>
          <w:marBottom w:val="0"/>
          <w:divBdr>
            <w:top w:val="none" w:sz="0" w:space="0" w:color="auto"/>
            <w:left w:val="none" w:sz="0" w:space="0" w:color="auto"/>
            <w:bottom w:val="none" w:sz="0" w:space="0" w:color="auto"/>
            <w:right w:val="none" w:sz="0" w:space="0" w:color="auto"/>
          </w:divBdr>
        </w:div>
        <w:div w:id="877933859">
          <w:marLeft w:val="0"/>
          <w:marRight w:val="0"/>
          <w:marTop w:val="0"/>
          <w:marBottom w:val="30"/>
          <w:divBdr>
            <w:top w:val="none" w:sz="0" w:space="0" w:color="auto"/>
            <w:left w:val="none" w:sz="0" w:space="0" w:color="auto"/>
            <w:bottom w:val="none" w:sz="0" w:space="0" w:color="auto"/>
            <w:right w:val="none" w:sz="0" w:space="0" w:color="auto"/>
          </w:divBdr>
          <w:divsChild>
            <w:div w:id="751589910">
              <w:marLeft w:val="0"/>
              <w:marRight w:val="0"/>
              <w:marTop w:val="48"/>
              <w:marBottom w:val="48"/>
              <w:divBdr>
                <w:top w:val="none" w:sz="0" w:space="0" w:color="auto"/>
                <w:left w:val="none" w:sz="0" w:space="0" w:color="auto"/>
                <w:bottom w:val="none" w:sz="0" w:space="0" w:color="auto"/>
                <w:right w:val="none" w:sz="0" w:space="0" w:color="auto"/>
              </w:divBdr>
            </w:div>
            <w:div w:id="702173745">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420222637">
      <w:bodyDiv w:val="1"/>
      <w:marLeft w:val="0"/>
      <w:marRight w:val="0"/>
      <w:marTop w:val="0"/>
      <w:marBottom w:val="0"/>
      <w:divBdr>
        <w:top w:val="none" w:sz="0" w:space="0" w:color="auto"/>
        <w:left w:val="none" w:sz="0" w:space="0" w:color="auto"/>
        <w:bottom w:val="none" w:sz="0" w:space="0" w:color="auto"/>
        <w:right w:val="none" w:sz="0" w:space="0" w:color="auto"/>
      </w:divBdr>
    </w:div>
    <w:div w:id="437680677">
      <w:bodyDiv w:val="1"/>
      <w:marLeft w:val="0"/>
      <w:marRight w:val="0"/>
      <w:marTop w:val="0"/>
      <w:marBottom w:val="0"/>
      <w:divBdr>
        <w:top w:val="none" w:sz="0" w:space="0" w:color="auto"/>
        <w:left w:val="none" w:sz="0" w:space="0" w:color="auto"/>
        <w:bottom w:val="none" w:sz="0" w:space="0" w:color="auto"/>
        <w:right w:val="none" w:sz="0" w:space="0" w:color="auto"/>
      </w:divBdr>
      <w:divsChild>
        <w:div w:id="1639605402">
          <w:marLeft w:val="0"/>
          <w:marRight w:val="0"/>
          <w:marTop w:val="75"/>
          <w:marBottom w:val="75"/>
          <w:divBdr>
            <w:top w:val="none" w:sz="0" w:space="0" w:color="auto"/>
            <w:left w:val="none" w:sz="0" w:space="0" w:color="auto"/>
            <w:bottom w:val="none" w:sz="0" w:space="0" w:color="auto"/>
            <w:right w:val="none" w:sz="0" w:space="0" w:color="auto"/>
          </w:divBdr>
          <w:divsChild>
            <w:div w:id="653683366">
              <w:marLeft w:val="0"/>
              <w:marRight w:val="0"/>
              <w:marTop w:val="225"/>
              <w:marBottom w:val="0"/>
              <w:divBdr>
                <w:top w:val="none" w:sz="0" w:space="0" w:color="auto"/>
                <w:left w:val="none" w:sz="0" w:space="0" w:color="auto"/>
                <w:bottom w:val="none" w:sz="0" w:space="0" w:color="auto"/>
                <w:right w:val="none" w:sz="0" w:space="0" w:color="auto"/>
              </w:divBdr>
            </w:div>
            <w:div w:id="1803695180">
              <w:marLeft w:val="0"/>
              <w:marRight w:val="0"/>
              <w:marTop w:val="150"/>
              <w:marBottom w:val="150"/>
              <w:divBdr>
                <w:top w:val="none" w:sz="0" w:space="0" w:color="auto"/>
                <w:left w:val="none" w:sz="0" w:space="0" w:color="auto"/>
                <w:bottom w:val="none" w:sz="0" w:space="0" w:color="auto"/>
                <w:right w:val="none" w:sz="0" w:space="0" w:color="auto"/>
              </w:divBdr>
              <w:divsChild>
                <w:div w:id="164173094">
                  <w:marLeft w:val="0"/>
                  <w:marRight w:val="0"/>
                  <w:marTop w:val="0"/>
                  <w:marBottom w:val="0"/>
                  <w:divBdr>
                    <w:top w:val="none" w:sz="0" w:space="0" w:color="auto"/>
                    <w:left w:val="none" w:sz="0" w:space="0" w:color="auto"/>
                    <w:bottom w:val="none" w:sz="0" w:space="0" w:color="auto"/>
                    <w:right w:val="none" w:sz="0" w:space="0" w:color="auto"/>
                  </w:divBdr>
                  <w:divsChild>
                    <w:div w:id="491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1300">
      <w:bodyDiv w:val="1"/>
      <w:marLeft w:val="0"/>
      <w:marRight w:val="0"/>
      <w:marTop w:val="0"/>
      <w:marBottom w:val="0"/>
      <w:divBdr>
        <w:top w:val="none" w:sz="0" w:space="0" w:color="auto"/>
        <w:left w:val="none" w:sz="0" w:space="0" w:color="auto"/>
        <w:bottom w:val="none" w:sz="0" w:space="0" w:color="auto"/>
        <w:right w:val="none" w:sz="0" w:space="0" w:color="auto"/>
      </w:divBdr>
      <w:divsChild>
        <w:div w:id="367490143">
          <w:marLeft w:val="0"/>
          <w:marRight w:val="0"/>
          <w:marTop w:val="75"/>
          <w:marBottom w:val="75"/>
          <w:divBdr>
            <w:top w:val="none" w:sz="0" w:space="0" w:color="auto"/>
            <w:left w:val="none" w:sz="0" w:space="0" w:color="auto"/>
            <w:bottom w:val="none" w:sz="0" w:space="0" w:color="auto"/>
            <w:right w:val="none" w:sz="0" w:space="0" w:color="auto"/>
          </w:divBdr>
          <w:divsChild>
            <w:div w:id="7478513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3916395">
      <w:bodyDiv w:val="1"/>
      <w:marLeft w:val="0"/>
      <w:marRight w:val="0"/>
      <w:marTop w:val="0"/>
      <w:marBottom w:val="0"/>
      <w:divBdr>
        <w:top w:val="none" w:sz="0" w:space="0" w:color="auto"/>
        <w:left w:val="none" w:sz="0" w:space="0" w:color="auto"/>
        <w:bottom w:val="none" w:sz="0" w:space="0" w:color="auto"/>
        <w:right w:val="none" w:sz="0" w:space="0" w:color="auto"/>
      </w:divBdr>
    </w:div>
    <w:div w:id="484202021">
      <w:bodyDiv w:val="1"/>
      <w:marLeft w:val="0"/>
      <w:marRight w:val="0"/>
      <w:marTop w:val="0"/>
      <w:marBottom w:val="0"/>
      <w:divBdr>
        <w:top w:val="none" w:sz="0" w:space="0" w:color="auto"/>
        <w:left w:val="none" w:sz="0" w:space="0" w:color="auto"/>
        <w:bottom w:val="none" w:sz="0" w:space="0" w:color="auto"/>
        <w:right w:val="none" w:sz="0" w:space="0" w:color="auto"/>
      </w:divBdr>
    </w:div>
    <w:div w:id="549807047">
      <w:bodyDiv w:val="1"/>
      <w:marLeft w:val="0"/>
      <w:marRight w:val="0"/>
      <w:marTop w:val="0"/>
      <w:marBottom w:val="0"/>
      <w:divBdr>
        <w:top w:val="none" w:sz="0" w:space="0" w:color="auto"/>
        <w:left w:val="none" w:sz="0" w:space="0" w:color="auto"/>
        <w:bottom w:val="none" w:sz="0" w:space="0" w:color="auto"/>
        <w:right w:val="none" w:sz="0" w:space="0" w:color="auto"/>
      </w:divBdr>
      <w:divsChild>
        <w:div w:id="2075618572">
          <w:marLeft w:val="0"/>
          <w:marRight w:val="0"/>
          <w:marTop w:val="75"/>
          <w:marBottom w:val="75"/>
          <w:divBdr>
            <w:top w:val="none" w:sz="0" w:space="0" w:color="auto"/>
            <w:left w:val="none" w:sz="0" w:space="0" w:color="auto"/>
            <w:bottom w:val="none" w:sz="0" w:space="0" w:color="auto"/>
            <w:right w:val="none" w:sz="0" w:space="0" w:color="auto"/>
          </w:divBdr>
          <w:divsChild>
            <w:div w:id="567766851">
              <w:marLeft w:val="0"/>
              <w:marRight w:val="0"/>
              <w:marTop w:val="225"/>
              <w:marBottom w:val="0"/>
              <w:divBdr>
                <w:top w:val="none" w:sz="0" w:space="0" w:color="auto"/>
                <w:left w:val="none" w:sz="0" w:space="0" w:color="auto"/>
                <w:bottom w:val="none" w:sz="0" w:space="0" w:color="auto"/>
                <w:right w:val="none" w:sz="0" w:space="0" w:color="auto"/>
              </w:divBdr>
            </w:div>
            <w:div w:id="575820729">
              <w:marLeft w:val="0"/>
              <w:marRight w:val="0"/>
              <w:marTop w:val="150"/>
              <w:marBottom w:val="150"/>
              <w:divBdr>
                <w:top w:val="none" w:sz="0" w:space="0" w:color="auto"/>
                <w:left w:val="none" w:sz="0" w:space="0" w:color="auto"/>
                <w:bottom w:val="none" w:sz="0" w:space="0" w:color="auto"/>
                <w:right w:val="none" w:sz="0" w:space="0" w:color="auto"/>
              </w:divBdr>
              <w:divsChild>
                <w:div w:id="22901328">
                  <w:marLeft w:val="0"/>
                  <w:marRight w:val="0"/>
                  <w:marTop w:val="0"/>
                  <w:marBottom w:val="0"/>
                  <w:divBdr>
                    <w:top w:val="none" w:sz="0" w:space="0" w:color="auto"/>
                    <w:left w:val="none" w:sz="0" w:space="0" w:color="auto"/>
                    <w:bottom w:val="none" w:sz="0" w:space="0" w:color="auto"/>
                    <w:right w:val="none" w:sz="0" w:space="0" w:color="auto"/>
                  </w:divBdr>
                  <w:divsChild>
                    <w:div w:id="767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53350">
      <w:bodyDiv w:val="1"/>
      <w:marLeft w:val="0"/>
      <w:marRight w:val="0"/>
      <w:marTop w:val="0"/>
      <w:marBottom w:val="0"/>
      <w:divBdr>
        <w:top w:val="none" w:sz="0" w:space="0" w:color="auto"/>
        <w:left w:val="none" w:sz="0" w:space="0" w:color="auto"/>
        <w:bottom w:val="none" w:sz="0" w:space="0" w:color="auto"/>
        <w:right w:val="none" w:sz="0" w:space="0" w:color="auto"/>
      </w:divBdr>
      <w:divsChild>
        <w:div w:id="1636106791">
          <w:marLeft w:val="0"/>
          <w:marRight w:val="0"/>
          <w:marTop w:val="75"/>
          <w:marBottom w:val="75"/>
          <w:divBdr>
            <w:top w:val="none" w:sz="0" w:space="0" w:color="auto"/>
            <w:left w:val="none" w:sz="0" w:space="0" w:color="auto"/>
            <w:bottom w:val="none" w:sz="0" w:space="0" w:color="auto"/>
            <w:right w:val="none" w:sz="0" w:space="0" w:color="auto"/>
          </w:divBdr>
          <w:divsChild>
            <w:div w:id="72162027">
              <w:marLeft w:val="0"/>
              <w:marRight w:val="0"/>
              <w:marTop w:val="225"/>
              <w:marBottom w:val="0"/>
              <w:divBdr>
                <w:top w:val="none" w:sz="0" w:space="0" w:color="auto"/>
                <w:left w:val="none" w:sz="0" w:space="0" w:color="auto"/>
                <w:bottom w:val="none" w:sz="0" w:space="0" w:color="auto"/>
                <w:right w:val="none" w:sz="0" w:space="0" w:color="auto"/>
              </w:divBdr>
            </w:div>
            <w:div w:id="1028679950">
              <w:marLeft w:val="0"/>
              <w:marRight w:val="0"/>
              <w:marTop w:val="150"/>
              <w:marBottom w:val="150"/>
              <w:divBdr>
                <w:top w:val="none" w:sz="0" w:space="0" w:color="auto"/>
                <w:left w:val="none" w:sz="0" w:space="0" w:color="auto"/>
                <w:bottom w:val="none" w:sz="0" w:space="0" w:color="auto"/>
                <w:right w:val="none" w:sz="0" w:space="0" w:color="auto"/>
              </w:divBdr>
              <w:divsChild>
                <w:div w:id="737290271">
                  <w:marLeft w:val="0"/>
                  <w:marRight w:val="0"/>
                  <w:marTop w:val="0"/>
                  <w:marBottom w:val="0"/>
                  <w:divBdr>
                    <w:top w:val="none" w:sz="0" w:space="0" w:color="auto"/>
                    <w:left w:val="none" w:sz="0" w:space="0" w:color="auto"/>
                    <w:bottom w:val="none" w:sz="0" w:space="0" w:color="auto"/>
                    <w:right w:val="none" w:sz="0" w:space="0" w:color="auto"/>
                  </w:divBdr>
                  <w:divsChild>
                    <w:div w:id="9573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6984">
      <w:bodyDiv w:val="1"/>
      <w:marLeft w:val="0"/>
      <w:marRight w:val="0"/>
      <w:marTop w:val="0"/>
      <w:marBottom w:val="0"/>
      <w:divBdr>
        <w:top w:val="none" w:sz="0" w:space="0" w:color="auto"/>
        <w:left w:val="none" w:sz="0" w:space="0" w:color="auto"/>
        <w:bottom w:val="none" w:sz="0" w:space="0" w:color="auto"/>
        <w:right w:val="none" w:sz="0" w:space="0" w:color="auto"/>
      </w:divBdr>
    </w:div>
    <w:div w:id="598222721">
      <w:bodyDiv w:val="1"/>
      <w:marLeft w:val="0"/>
      <w:marRight w:val="0"/>
      <w:marTop w:val="0"/>
      <w:marBottom w:val="0"/>
      <w:divBdr>
        <w:top w:val="none" w:sz="0" w:space="0" w:color="auto"/>
        <w:left w:val="none" w:sz="0" w:space="0" w:color="auto"/>
        <w:bottom w:val="none" w:sz="0" w:space="0" w:color="auto"/>
        <w:right w:val="none" w:sz="0" w:space="0" w:color="auto"/>
      </w:divBdr>
    </w:div>
    <w:div w:id="609318860">
      <w:bodyDiv w:val="1"/>
      <w:marLeft w:val="0"/>
      <w:marRight w:val="0"/>
      <w:marTop w:val="0"/>
      <w:marBottom w:val="0"/>
      <w:divBdr>
        <w:top w:val="none" w:sz="0" w:space="0" w:color="auto"/>
        <w:left w:val="none" w:sz="0" w:space="0" w:color="auto"/>
        <w:bottom w:val="none" w:sz="0" w:space="0" w:color="auto"/>
        <w:right w:val="none" w:sz="0" w:space="0" w:color="auto"/>
      </w:divBdr>
    </w:div>
    <w:div w:id="637298243">
      <w:bodyDiv w:val="1"/>
      <w:marLeft w:val="0"/>
      <w:marRight w:val="0"/>
      <w:marTop w:val="0"/>
      <w:marBottom w:val="0"/>
      <w:divBdr>
        <w:top w:val="none" w:sz="0" w:space="0" w:color="auto"/>
        <w:left w:val="none" w:sz="0" w:space="0" w:color="auto"/>
        <w:bottom w:val="none" w:sz="0" w:space="0" w:color="auto"/>
        <w:right w:val="none" w:sz="0" w:space="0" w:color="auto"/>
      </w:divBdr>
    </w:div>
    <w:div w:id="686255171">
      <w:bodyDiv w:val="1"/>
      <w:marLeft w:val="0"/>
      <w:marRight w:val="0"/>
      <w:marTop w:val="0"/>
      <w:marBottom w:val="0"/>
      <w:divBdr>
        <w:top w:val="none" w:sz="0" w:space="0" w:color="auto"/>
        <w:left w:val="none" w:sz="0" w:space="0" w:color="auto"/>
        <w:bottom w:val="none" w:sz="0" w:space="0" w:color="auto"/>
        <w:right w:val="none" w:sz="0" w:space="0" w:color="auto"/>
      </w:divBdr>
    </w:div>
    <w:div w:id="686909591">
      <w:bodyDiv w:val="1"/>
      <w:marLeft w:val="0"/>
      <w:marRight w:val="0"/>
      <w:marTop w:val="0"/>
      <w:marBottom w:val="0"/>
      <w:divBdr>
        <w:top w:val="none" w:sz="0" w:space="0" w:color="auto"/>
        <w:left w:val="none" w:sz="0" w:space="0" w:color="auto"/>
        <w:bottom w:val="none" w:sz="0" w:space="0" w:color="auto"/>
        <w:right w:val="none" w:sz="0" w:space="0" w:color="auto"/>
      </w:divBdr>
      <w:divsChild>
        <w:div w:id="785586828">
          <w:marLeft w:val="0"/>
          <w:marRight w:val="0"/>
          <w:marTop w:val="0"/>
          <w:marBottom w:val="0"/>
          <w:divBdr>
            <w:top w:val="none" w:sz="0" w:space="0" w:color="auto"/>
            <w:left w:val="none" w:sz="0" w:space="0" w:color="auto"/>
            <w:bottom w:val="none" w:sz="0" w:space="0" w:color="auto"/>
            <w:right w:val="none" w:sz="0" w:space="0" w:color="auto"/>
          </w:divBdr>
        </w:div>
        <w:div w:id="1831755694">
          <w:marLeft w:val="0"/>
          <w:marRight w:val="0"/>
          <w:marTop w:val="0"/>
          <w:marBottom w:val="0"/>
          <w:divBdr>
            <w:top w:val="none" w:sz="0" w:space="0" w:color="auto"/>
            <w:left w:val="none" w:sz="0" w:space="0" w:color="auto"/>
            <w:bottom w:val="none" w:sz="0" w:space="0" w:color="auto"/>
            <w:right w:val="none" w:sz="0" w:space="0" w:color="auto"/>
          </w:divBdr>
        </w:div>
      </w:divsChild>
    </w:div>
    <w:div w:id="696858403">
      <w:bodyDiv w:val="1"/>
      <w:marLeft w:val="0"/>
      <w:marRight w:val="0"/>
      <w:marTop w:val="0"/>
      <w:marBottom w:val="0"/>
      <w:divBdr>
        <w:top w:val="none" w:sz="0" w:space="0" w:color="auto"/>
        <w:left w:val="none" w:sz="0" w:space="0" w:color="auto"/>
        <w:bottom w:val="none" w:sz="0" w:space="0" w:color="auto"/>
        <w:right w:val="none" w:sz="0" w:space="0" w:color="auto"/>
      </w:divBdr>
    </w:div>
    <w:div w:id="723522590">
      <w:bodyDiv w:val="1"/>
      <w:marLeft w:val="0"/>
      <w:marRight w:val="0"/>
      <w:marTop w:val="0"/>
      <w:marBottom w:val="0"/>
      <w:divBdr>
        <w:top w:val="none" w:sz="0" w:space="0" w:color="auto"/>
        <w:left w:val="none" w:sz="0" w:space="0" w:color="auto"/>
        <w:bottom w:val="none" w:sz="0" w:space="0" w:color="auto"/>
        <w:right w:val="none" w:sz="0" w:space="0" w:color="auto"/>
      </w:divBdr>
    </w:div>
    <w:div w:id="733237759">
      <w:bodyDiv w:val="1"/>
      <w:marLeft w:val="0"/>
      <w:marRight w:val="0"/>
      <w:marTop w:val="0"/>
      <w:marBottom w:val="0"/>
      <w:divBdr>
        <w:top w:val="none" w:sz="0" w:space="0" w:color="auto"/>
        <w:left w:val="none" w:sz="0" w:space="0" w:color="auto"/>
        <w:bottom w:val="none" w:sz="0" w:space="0" w:color="auto"/>
        <w:right w:val="none" w:sz="0" w:space="0" w:color="auto"/>
      </w:divBdr>
    </w:div>
    <w:div w:id="742996448">
      <w:bodyDiv w:val="1"/>
      <w:marLeft w:val="0"/>
      <w:marRight w:val="0"/>
      <w:marTop w:val="0"/>
      <w:marBottom w:val="0"/>
      <w:divBdr>
        <w:top w:val="none" w:sz="0" w:space="0" w:color="auto"/>
        <w:left w:val="none" w:sz="0" w:space="0" w:color="auto"/>
        <w:bottom w:val="none" w:sz="0" w:space="0" w:color="auto"/>
        <w:right w:val="none" w:sz="0" w:space="0" w:color="auto"/>
      </w:divBdr>
    </w:div>
    <w:div w:id="752048458">
      <w:bodyDiv w:val="1"/>
      <w:marLeft w:val="0"/>
      <w:marRight w:val="0"/>
      <w:marTop w:val="0"/>
      <w:marBottom w:val="0"/>
      <w:divBdr>
        <w:top w:val="none" w:sz="0" w:space="0" w:color="auto"/>
        <w:left w:val="none" w:sz="0" w:space="0" w:color="auto"/>
        <w:bottom w:val="none" w:sz="0" w:space="0" w:color="auto"/>
        <w:right w:val="none" w:sz="0" w:space="0" w:color="auto"/>
      </w:divBdr>
      <w:divsChild>
        <w:div w:id="627517303">
          <w:marLeft w:val="0"/>
          <w:marRight w:val="0"/>
          <w:marTop w:val="0"/>
          <w:marBottom w:val="330"/>
          <w:divBdr>
            <w:top w:val="none" w:sz="0" w:space="0" w:color="auto"/>
            <w:left w:val="none" w:sz="0" w:space="0" w:color="auto"/>
            <w:bottom w:val="none" w:sz="0" w:space="0" w:color="auto"/>
            <w:right w:val="none" w:sz="0" w:space="0" w:color="auto"/>
          </w:divBdr>
        </w:div>
        <w:div w:id="487791249">
          <w:marLeft w:val="0"/>
          <w:marRight w:val="0"/>
          <w:marTop w:val="90"/>
          <w:marBottom w:val="330"/>
          <w:divBdr>
            <w:top w:val="none" w:sz="0" w:space="0" w:color="auto"/>
            <w:left w:val="none" w:sz="0" w:space="0" w:color="auto"/>
            <w:bottom w:val="none" w:sz="0" w:space="0" w:color="auto"/>
            <w:right w:val="none" w:sz="0" w:space="0" w:color="auto"/>
          </w:divBdr>
        </w:div>
      </w:divsChild>
    </w:div>
    <w:div w:id="756051247">
      <w:bodyDiv w:val="1"/>
      <w:marLeft w:val="0"/>
      <w:marRight w:val="0"/>
      <w:marTop w:val="0"/>
      <w:marBottom w:val="0"/>
      <w:divBdr>
        <w:top w:val="none" w:sz="0" w:space="0" w:color="auto"/>
        <w:left w:val="none" w:sz="0" w:space="0" w:color="auto"/>
        <w:bottom w:val="none" w:sz="0" w:space="0" w:color="auto"/>
        <w:right w:val="none" w:sz="0" w:space="0" w:color="auto"/>
      </w:divBdr>
    </w:div>
    <w:div w:id="768433785">
      <w:bodyDiv w:val="1"/>
      <w:marLeft w:val="0"/>
      <w:marRight w:val="0"/>
      <w:marTop w:val="0"/>
      <w:marBottom w:val="0"/>
      <w:divBdr>
        <w:top w:val="none" w:sz="0" w:space="0" w:color="auto"/>
        <w:left w:val="none" w:sz="0" w:space="0" w:color="auto"/>
        <w:bottom w:val="none" w:sz="0" w:space="0" w:color="auto"/>
        <w:right w:val="none" w:sz="0" w:space="0" w:color="auto"/>
      </w:divBdr>
    </w:div>
    <w:div w:id="770661824">
      <w:bodyDiv w:val="1"/>
      <w:marLeft w:val="0"/>
      <w:marRight w:val="0"/>
      <w:marTop w:val="0"/>
      <w:marBottom w:val="0"/>
      <w:divBdr>
        <w:top w:val="none" w:sz="0" w:space="0" w:color="auto"/>
        <w:left w:val="none" w:sz="0" w:space="0" w:color="auto"/>
        <w:bottom w:val="none" w:sz="0" w:space="0" w:color="auto"/>
        <w:right w:val="none" w:sz="0" w:space="0" w:color="auto"/>
      </w:divBdr>
    </w:div>
    <w:div w:id="791633285">
      <w:bodyDiv w:val="1"/>
      <w:marLeft w:val="0"/>
      <w:marRight w:val="0"/>
      <w:marTop w:val="0"/>
      <w:marBottom w:val="0"/>
      <w:divBdr>
        <w:top w:val="none" w:sz="0" w:space="0" w:color="auto"/>
        <w:left w:val="none" w:sz="0" w:space="0" w:color="auto"/>
        <w:bottom w:val="none" w:sz="0" w:space="0" w:color="auto"/>
        <w:right w:val="none" w:sz="0" w:space="0" w:color="auto"/>
      </w:divBdr>
    </w:div>
    <w:div w:id="803307362">
      <w:bodyDiv w:val="1"/>
      <w:marLeft w:val="0"/>
      <w:marRight w:val="0"/>
      <w:marTop w:val="0"/>
      <w:marBottom w:val="0"/>
      <w:divBdr>
        <w:top w:val="none" w:sz="0" w:space="0" w:color="auto"/>
        <w:left w:val="none" w:sz="0" w:space="0" w:color="auto"/>
        <w:bottom w:val="none" w:sz="0" w:space="0" w:color="auto"/>
        <w:right w:val="none" w:sz="0" w:space="0" w:color="auto"/>
      </w:divBdr>
    </w:div>
    <w:div w:id="821849105">
      <w:bodyDiv w:val="1"/>
      <w:marLeft w:val="0"/>
      <w:marRight w:val="0"/>
      <w:marTop w:val="0"/>
      <w:marBottom w:val="0"/>
      <w:divBdr>
        <w:top w:val="none" w:sz="0" w:space="0" w:color="auto"/>
        <w:left w:val="none" w:sz="0" w:space="0" w:color="auto"/>
        <w:bottom w:val="none" w:sz="0" w:space="0" w:color="auto"/>
        <w:right w:val="none" w:sz="0" w:space="0" w:color="auto"/>
      </w:divBdr>
    </w:div>
    <w:div w:id="838733531">
      <w:bodyDiv w:val="1"/>
      <w:marLeft w:val="0"/>
      <w:marRight w:val="0"/>
      <w:marTop w:val="0"/>
      <w:marBottom w:val="0"/>
      <w:divBdr>
        <w:top w:val="none" w:sz="0" w:space="0" w:color="auto"/>
        <w:left w:val="none" w:sz="0" w:space="0" w:color="auto"/>
        <w:bottom w:val="none" w:sz="0" w:space="0" w:color="auto"/>
        <w:right w:val="none" w:sz="0" w:space="0" w:color="auto"/>
      </w:divBdr>
    </w:div>
    <w:div w:id="859009226">
      <w:bodyDiv w:val="1"/>
      <w:marLeft w:val="0"/>
      <w:marRight w:val="0"/>
      <w:marTop w:val="0"/>
      <w:marBottom w:val="0"/>
      <w:divBdr>
        <w:top w:val="none" w:sz="0" w:space="0" w:color="auto"/>
        <w:left w:val="none" w:sz="0" w:space="0" w:color="auto"/>
        <w:bottom w:val="none" w:sz="0" w:space="0" w:color="auto"/>
        <w:right w:val="none" w:sz="0" w:space="0" w:color="auto"/>
      </w:divBdr>
      <w:divsChild>
        <w:div w:id="172572294">
          <w:marLeft w:val="0"/>
          <w:marRight w:val="0"/>
          <w:marTop w:val="0"/>
          <w:marBottom w:val="0"/>
          <w:divBdr>
            <w:top w:val="none" w:sz="0" w:space="0" w:color="auto"/>
            <w:left w:val="none" w:sz="0" w:space="0" w:color="auto"/>
            <w:bottom w:val="none" w:sz="0" w:space="0" w:color="auto"/>
            <w:right w:val="none" w:sz="0" w:space="0" w:color="auto"/>
          </w:divBdr>
        </w:div>
        <w:div w:id="1072309632">
          <w:marLeft w:val="0"/>
          <w:marRight w:val="0"/>
          <w:marTop w:val="0"/>
          <w:marBottom w:val="0"/>
          <w:divBdr>
            <w:top w:val="none" w:sz="0" w:space="0" w:color="auto"/>
            <w:left w:val="none" w:sz="0" w:space="0" w:color="auto"/>
            <w:bottom w:val="none" w:sz="0" w:space="0" w:color="auto"/>
            <w:right w:val="none" w:sz="0" w:space="0" w:color="auto"/>
          </w:divBdr>
        </w:div>
      </w:divsChild>
    </w:div>
    <w:div w:id="894118713">
      <w:bodyDiv w:val="1"/>
      <w:marLeft w:val="0"/>
      <w:marRight w:val="0"/>
      <w:marTop w:val="0"/>
      <w:marBottom w:val="0"/>
      <w:divBdr>
        <w:top w:val="none" w:sz="0" w:space="0" w:color="auto"/>
        <w:left w:val="none" w:sz="0" w:space="0" w:color="auto"/>
        <w:bottom w:val="none" w:sz="0" w:space="0" w:color="auto"/>
        <w:right w:val="none" w:sz="0" w:space="0" w:color="auto"/>
      </w:divBdr>
    </w:div>
    <w:div w:id="927276931">
      <w:bodyDiv w:val="1"/>
      <w:marLeft w:val="0"/>
      <w:marRight w:val="0"/>
      <w:marTop w:val="0"/>
      <w:marBottom w:val="0"/>
      <w:divBdr>
        <w:top w:val="none" w:sz="0" w:space="0" w:color="auto"/>
        <w:left w:val="none" w:sz="0" w:space="0" w:color="auto"/>
        <w:bottom w:val="none" w:sz="0" w:space="0" w:color="auto"/>
        <w:right w:val="none" w:sz="0" w:space="0" w:color="auto"/>
      </w:divBdr>
      <w:divsChild>
        <w:div w:id="1509951236">
          <w:marLeft w:val="0"/>
          <w:marRight w:val="0"/>
          <w:marTop w:val="0"/>
          <w:marBottom w:val="0"/>
          <w:divBdr>
            <w:top w:val="none" w:sz="0" w:space="0" w:color="auto"/>
            <w:left w:val="none" w:sz="0" w:space="0" w:color="auto"/>
            <w:bottom w:val="none" w:sz="0" w:space="0" w:color="auto"/>
            <w:right w:val="none" w:sz="0" w:space="0" w:color="auto"/>
          </w:divBdr>
          <w:divsChild>
            <w:div w:id="12849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1809">
      <w:bodyDiv w:val="1"/>
      <w:marLeft w:val="0"/>
      <w:marRight w:val="0"/>
      <w:marTop w:val="0"/>
      <w:marBottom w:val="0"/>
      <w:divBdr>
        <w:top w:val="none" w:sz="0" w:space="0" w:color="auto"/>
        <w:left w:val="none" w:sz="0" w:space="0" w:color="auto"/>
        <w:bottom w:val="none" w:sz="0" w:space="0" w:color="auto"/>
        <w:right w:val="none" w:sz="0" w:space="0" w:color="auto"/>
      </w:divBdr>
    </w:div>
    <w:div w:id="1061749545">
      <w:bodyDiv w:val="1"/>
      <w:marLeft w:val="0"/>
      <w:marRight w:val="0"/>
      <w:marTop w:val="0"/>
      <w:marBottom w:val="0"/>
      <w:divBdr>
        <w:top w:val="none" w:sz="0" w:space="0" w:color="auto"/>
        <w:left w:val="none" w:sz="0" w:space="0" w:color="auto"/>
        <w:bottom w:val="none" w:sz="0" w:space="0" w:color="auto"/>
        <w:right w:val="none" w:sz="0" w:space="0" w:color="auto"/>
      </w:divBdr>
      <w:divsChild>
        <w:div w:id="781844635">
          <w:marLeft w:val="0"/>
          <w:marRight w:val="0"/>
          <w:marTop w:val="75"/>
          <w:marBottom w:val="75"/>
          <w:divBdr>
            <w:top w:val="none" w:sz="0" w:space="0" w:color="auto"/>
            <w:left w:val="none" w:sz="0" w:space="0" w:color="auto"/>
            <w:bottom w:val="none" w:sz="0" w:space="0" w:color="auto"/>
            <w:right w:val="none" w:sz="0" w:space="0" w:color="auto"/>
          </w:divBdr>
          <w:divsChild>
            <w:div w:id="424812466">
              <w:marLeft w:val="0"/>
              <w:marRight w:val="0"/>
              <w:marTop w:val="225"/>
              <w:marBottom w:val="0"/>
              <w:divBdr>
                <w:top w:val="none" w:sz="0" w:space="0" w:color="auto"/>
                <w:left w:val="none" w:sz="0" w:space="0" w:color="auto"/>
                <w:bottom w:val="none" w:sz="0" w:space="0" w:color="auto"/>
                <w:right w:val="none" w:sz="0" w:space="0" w:color="auto"/>
              </w:divBdr>
            </w:div>
            <w:div w:id="43649483">
              <w:marLeft w:val="0"/>
              <w:marRight w:val="0"/>
              <w:marTop w:val="150"/>
              <w:marBottom w:val="150"/>
              <w:divBdr>
                <w:top w:val="none" w:sz="0" w:space="0" w:color="auto"/>
                <w:left w:val="none" w:sz="0" w:space="0" w:color="auto"/>
                <w:bottom w:val="none" w:sz="0" w:space="0" w:color="auto"/>
                <w:right w:val="none" w:sz="0" w:space="0" w:color="auto"/>
              </w:divBdr>
              <w:divsChild>
                <w:div w:id="385298145">
                  <w:marLeft w:val="0"/>
                  <w:marRight w:val="0"/>
                  <w:marTop w:val="0"/>
                  <w:marBottom w:val="0"/>
                  <w:divBdr>
                    <w:top w:val="none" w:sz="0" w:space="0" w:color="auto"/>
                    <w:left w:val="none" w:sz="0" w:space="0" w:color="auto"/>
                    <w:bottom w:val="none" w:sz="0" w:space="0" w:color="auto"/>
                    <w:right w:val="none" w:sz="0" w:space="0" w:color="auto"/>
                  </w:divBdr>
                  <w:divsChild>
                    <w:div w:id="19192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757312">
      <w:bodyDiv w:val="1"/>
      <w:marLeft w:val="0"/>
      <w:marRight w:val="0"/>
      <w:marTop w:val="0"/>
      <w:marBottom w:val="0"/>
      <w:divBdr>
        <w:top w:val="none" w:sz="0" w:space="0" w:color="auto"/>
        <w:left w:val="none" w:sz="0" w:space="0" w:color="auto"/>
        <w:bottom w:val="none" w:sz="0" w:space="0" w:color="auto"/>
        <w:right w:val="none" w:sz="0" w:space="0" w:color="auto"/>
      </w:divBdr>
    </w:div>
    <w:div w:id="1087658115">
      <w:bodyDiv w:val="1"/>
      <w:marLeft w:val="0"/>
      <w:marRight w:val="0"/>
      <w:marTop w:val="0"/>
      <w:marBottom w:val="0"/>
      <w:divBdr>
        <w:top w:val="none" w:sz="0" w:space="0" w:color="auto"/>
        <w:left w:val="none" w:sz="0" w:space="0" w:color="auto"/>
        <w:bottom w:val="none" w:sz="0" w:space="0" w:color="auto"/>
        <w:right w:val="none" w:sz="0" w:space="0" w:color="auto"/>
      </w:divBdr>
    </w:div>
    <w:div w:id="1088499974">
      <w:bodyDiv w:val="1"/>
      <w:marLeft w:val="0"/>
      <w:marRight w:val="0"/>
      <w:marTop w:val="0"/>
      <w:marBottom w:val="0"/>
      <w:divBdr>
        <w:top w:val="none" w:sz="0" w:space="0" w:color="auto"/>
        <w:left w:val="none" w:sz="0" w:space="0" w:color="auto"/>
        <w:bottom w:val="none" w:sz="0" w:space="0" w:color="auto"/>
        <w:right w:val="none" w:sz="0" w:space="0" w:color="auto"/>
      </w:divBdr>
    </w:div>
    <w:div w:id="1088650538">
      <w:bodyDiv w:val="1"/>
      <w:marLeft w:val="0"/>
      <w:marRight w:val="0"/>
      <w:marTop w:val="0"/>
      <w:marBottom w:val="0"/>
      <w:divBdr>
        <w:top w:val="none" w:sz="0" w:space="0" w:color="auto"/>
        <w:left w:val="none" w:sz="0" w:space="0" w:color="auto"/>
        <w:bottom w:val="none" w:sz="0" w:space="0" w:color="auto"/>
        <w:right w:val="none" w:sz="0" w:space="0" w:color="auto"/>
      </w:divBdr>
      <w:divsChild>
        <w:div w:id="2068726016">
          <w:marLeft w:val="0"/>
          <w:marRight w:val="0"/>
          <w:marTop w:val="0"/>
          <w:marBottom w:val="0"/>
          <w:divBdr>
            <w:top w:val="none" w:sz="0" w:space="0" w:color="auto"/>
            <w:left w:val="none" w:sz="0" w:space="0" w:color="auto"/>
            <w:bottom w:val="none" w:sz="0" w:space="0" w:color="auto"/>
            <w:right w:val="none" w:sz="0" w:space="0" w:color="auto"/>
          </w:divBdr>
          <w:divsChild>
            <w:div w:id="8774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6666">
      <w:bodyDiv w:val="1"/>
      <w:marLeft w:val="0"/>
      <w:marRight w:val="0"/>
      <w:marTop w:val="0"/>
      <w:marBottom w:val="0"/>
      <w:divBdr>
        <w:top w:val="none" w:sz="0" w:space="0" w:color="auto"/>
        <w:left w:val="none" w:sz="0" w:space="0" w:color="auto"/>
        <w:bottom w:val="none" w:sz="0" w:space="0" w:color="auto"/>
        <w:right w:val="none" w:sz="0" w:space="0" w:color="auto"/>
      </w:divBdr>
    </w:div>
    <w:div w:id="1107698008">
      <w:bodyDiv w:val="1"/>
      <w:marLeft w:val="0"/>
      <w:marRight w:val="0"/>
      <w:marTop w:val="0"/>
      <w:marBottom w:val="0"/>
      <w:divBdr>
        <w:top w:val="none" w:sz="0" w:space="0" w:color="auto"/>
        <w:left w:val="none" w:sz="0" w:space="0" w:color="auto"/>
        <w:bottom w:val="none" w:sz="0" w:space="0" w:color="auto"/>
        <w:right w:val="none" w:sz="0" w:space="0" w:color="auto"/>
      </w:divBdr>
    </w:div>
    <w:div w:id="1108812096">
      <w:bodyDiv w:val="1"/>
      <w:marLeft w:val="0"/>
      <w:marRight w:val="0"/>
      <w:marTop w:val="0"/>
      <w:marBottom w:val="0"/>
      <w:divBdr>
        <w:top w:val="none" w:sz="0" w:space="0" w:color="auto"/>
        <w:left w:val="none" w:sz="0" w:space="0" w:color="auto"/>
        <w:bottom w:val="none" w:sz="0" w:space="0" w:color="auto"/>
        <w:right w:val="none" w:sz="0" w:space="0" w:color="auto"/>
      </w:divBdr>
    </w:div>
    <w:div w:id="1112556548">
      <w:bodyDiv w:val="1"/>
      <w:marLeft w:val="0"/>
      <w:marRight w:val="0"/>
      <w:marTop w:val="0"/>
      <w:marBottom w:val="0"/>
      <w:divBdr>
        <w:top w:val="none" w:sz="0" w:space="0" w:color="auto"/>
        <w:left w:val="none" w:sz="0" w:space="0" w:color="auto"/>
        <w:bottom w:val="none" w:sz="0" w:space="0" w:color="auto"/>
        <w:right w:val="none" w:sz="0" w:space="0" w:color="auto"/>
      </w:divBdr>
    </w:div>
    <w:div w:id="1128158324">
      <w:bodyDiv w:val="1"/>
      <w:marLeft w:val="0"/>
      <w:marRight w:val="0"/>
      <w:marTop w:val="0"/>
      <w:marBottom w:val="0"/>
      <w:divBdr>
        <w:top w:val="none" w:sz="0" w:space="0" w:color="auto"/>
        <w:left w:val="none" w:sz="0" w:space="0" w:color="auto"/>
        <w:bottom w:val="none" w:sz="0" w:space="0" w:color="auto"/>
        <w:right w:val="none" w:sz="0" w:space="0" w:color="auto"/>
      </w:divBdr>
    </w:div>
    <w:div w:id="1133790263">
      <w:bodyDiv w:val="1"/>
      <w:marLeft w:val="0"/>
      <w:marRight w:val="0"/>
      <w:marTop w:val="0"/>
      <w:marBottom w:val="0"/>
      <w:divBdr>
        <w:top w:val="none" w:sz="0" w:space="0" w:color="auto"/>
        <w:left w:val="none" w:sz="0" w:space="0" w:color="auto"/>
        <w:bottom w:val="none" w:sz="0" w:space="0" w:color="auto"/>
        <w:right w:val="none" w:sz="0" w:space="0" w:color="auto"/>
      </w:divBdr>
    </w:div>
    <w:div w:id="1144079033">
      <w:bodyDiv w:val="1"/>
      <w:marLeft w:val="0"/>
      <w:marRight w:val="0"/>
      <w:marTop w:val="0"/>
      <w:marBottom w:val="0"/>
      <w:divBdr>
        <w:top w:val="none" w:sz="0" w:space="0" w:color="auto"/>
        <w:left w:val="none" w:sz="0" w:space="0" w:color="auto"/>
        <w:bottom w:val="none" w:sz="0" w:space="0" w:color="auto"/>
        <w:right w:val="none" w:sz="0" w:space="0" w:color="auto"/>
      </w:divBdr>
      <w:divsChild>
        <w:div w:id="1293638724">
          <w:marLeft w:val="0"/>
          <w:marRight w:val="0"/>
          <w:marTop w:val="0"/>
          <w:marBottom w:val="0"/>
          <w:divBdr>
            <w:top w:val="none" w:sz="0" w:space="0" w:color="auto"/>
            <w:left w:val="none" w:sz="0" w:space="0" w:color="auto"/>
            <w:bottom w:val="none" w:sz="0" w:space="0" w:color="auto"/>
            <w:right w:val="none" w:sz="0" w:space="0" w:color="auto"/>
          </w:divBdr>
          <w:divsChild>
            <w:div w:id="21465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145">
      <w:bodyDiv w:val="1"/>
      <w:marLeft w:val="0"/>
      <w:marRight w:val="0"/>
      <w:marTop w:val="0"/>
      <w:marBottom w:val="0"/>
      <w:divBdr>
        <w:top w:val="none" w:sz="0" w:space="0" w:color="auto"/>
        <w:left w:val="none" w:sz="0" w:space="0" w:color="auto"/>
        <w:bottom w:val="none" w:sz="0" w:space="0" w:color="auto"/>
        <w:right w:val="none" w:sz="0" w:space="0" w:color="auto"/>
      </w:divBdr>
    </w:div>
    <w:div w:id="1157110089">
      <w:bodyDiv w:val="1"/>
      <w:marLeft w:val="0"/>
      <w:marRight w:val="0"/>
      <w:marTop w:val="0"/>
      <w:marBottom w:val="0"/>
      <w:divBdr>
        <w:top w:val="none" w:sz="0" w:space="0" w:color="auto"/>
        <w:left w:val="none" w:sz="0" w:space="0" w:color="auto"/>
        <w:bottom w:val="none" w:sz="0" w:space="0" w:color="auto"/>
        <w:right w:val="none" w:sz="0" w:space="0" w:color="auto"/>
      </w:divBdr>
    </w:div>
    <w:div w:id="1159661615">
      <w:bodyDiv w:val="1"/>
      <w:marLeft w:val="0"/>
      <w:marRight w:val="0"/>
      <w:marTop w:val="0"/>
      <w:marBottom w:val="0"/>
      <w:divBdr>
        <w:top w:val="none" w:sz="0" w:space="0" w:color="auto"/>
        <w:left w:val="none" w:sz="0" w:space="0" w:color="auto"/>
        <w:bottom w:val="none" w:sz="0" w:space="0" w:color="auto"/>
        <w:right w:val="none" w:sz="0" w:space="0" w:color="auto"/>
      </w:divBdr>
      <w:divsChild>
        <w:div w:id="59333276">
          <w:marLeft w:val="0"/>
          <w:marRight w:val="0"/>
          <w:marTop w:val="150"/>
          <w:marBottom w:val="150"/>
          <w:divBdr>
            <w:top w:val="dotted" w:sz="6" w:space="2" w:color="auto"/>
            <w:left w:val="dotted" w:sz="2" w:space="0" w:color="auto"/>
            <w:bottom w:val="dotted" w:sz="6" w:space="2" w:color="auto"/>
            <w:right w:val="dotted" w:sz="2" w:space="0" w:color="auto"/>
          </w:divBdr>
          <w:divsChild>
            <w:div w:id="20982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316">
      <w:bodyDiv w:val="1"/>
      <w:marLeft w:val="0"/>
      <w:marRight w:val="0"/>
      <w:marTop w:val="0"/>
      <w:marBottom w:val="0"/>
      <w:divBdr>
        <w:top w:val="none" w:sz="0" w:space="0" w:color="auto"/>
        <w:left w:val="none" w:sz="0" w:space="0" w:color="auto"/>
        <w:bottom w:val="none" w:sz="0" w:space="0" w:color="auto"/>
        <w:right w:val="none" w:sz="0" w:space="0" w:color="auto"/>
      </w:divBdr>
      <w:divsChild>
        <w:div w:id="1583874373">
          <w:marLeft w:val="0"/>
          <w:marRight w:val="0"/>
          <w:marTop w:val="75"/>
          <w:marBottom w:val="75"/>
          <w:divBdr>
            <w:top w:val="none" w:sz="0" w:space="0" w:color="auto"/>
            <w:left w:val="none" w:sz="0" w:space="0" w:color="auto"/>
            <w:bottom w:val="none" w:sz="0" w:space="0" w:color="auto"/>
            <w:right w:val="none" w:sz="0" w:space="0" w:color="auto"/>
          </w:divBdr>
          <w:divsChild>
            <w:div w:id="849300511">
              <w:marLeft w:val="0"/>
              <w:marRight w:val="0"/>
              <w:marTop w:val="225"/>
              <w:marBottom w:val="0"/>
              <w:divBdr>
                <w:top w:val="none" w:sz="0" w:space="0" w:color="auto"/>
                <w:left w:val="none" w:sz="0" w:space="0" w:color="auto"/>
                <w:bottom w:val="none" w:sz="0" w:space="0" w:color="auto"/>
                <w:right w:val="none" w:sz="0" w:space="0" w:color="auto"/>
              </w:divBdr>
            </w:div>
            <w:div w:id="1020665777">
              <w:marLeft w:val="0"/>
              <w:marRight w:val="0"/>
              <w:marTop w:val="150"/>
              <w:marBottom w:val="150"/>
              <w:divBdr>
                <w:top w:val="none" w:sz="0" w:space="0" w:color="auto"/>
                <w:left w:val="none" w:sz="0" w:space="0" w:color="auto"/>
                <w:bottom w:val="none" w:sz="0" w:space="0" w:color="auto"/>
                <w:right w:val="none" w:sz="0" w:space="0" w:color="auto"/>
              </w:divBdr>
              <w:divsChild>
                <w:div w:id="233702755">
                  <w:marLeft w:val="0"/>
                  <w:marRight w:val="0"/>
                  <w:marTop w:val="0"/>
                  <w:marBottom w:val="0"/>
                  <w:divBdr>
                    <w:top w:val="none" w:sz="0" w:space="0" w:color="auto"/>
                    <w:left w:val="none" w:sz="0" w:space="0" w:color="auto"/>
                    <w:bottom w:val="none" w:sz="0" w:space="0" w:color="auto"/>
                    <w:right w:val="none" w:sz="0" w:space="0" w:color="auto"/>
                  </w:divBdr>
                  <w:divsChild>
                    <w:div w:id="15746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237774">
      <w:bodyDiv w:val="1"/>
      <w:marLeft w:val="0"/>
      <w:marRight w:val="0"/>
      <w:marTop w:val="0"/>
      <w:marBottom w:val="0"/>
      <w:divBdr>
        <w:top w:val="none" w:sz="0" w:space="0" w:color="auto"/>
        <w:left w:val="none" w:sz="0" w:space="0" w:color="auto"/>
        <w:bottom w:val="none" w:sz="0" w:space="0" w:color="auto"/>
        <w:right w:val="none" w:sz="0" w:space="0" w:color="auto"/>
      </w:divBdr>
    </w:div>
    <w:div w:id="1236017673">
      <w:bodyDiv w:val="1"/>
      <w:marLeft w:val="0"/>
      <w:marRight w:val="0"/>
      <w:marTop w:val="0"/>
      <w:marBottom w:val="0"/>
      <w:divBdr>
        <w:top w:val="none" w:sz="0" w:space="0" w:color="auto"/>
        <w:left w:val="none" w:sz="0" w:space="0" w:color="auto"/>
        <w:bottom w:val="none" w:sz="0" w:space="0" w:color="auto"/>
        <w:right w:val="none" w:sz="0" w:space="0" w:color="auto"/>
      </w:divBdr>
    </w:div>
    <w:div w:id="1240215277">
      <w:bodyDiv w:val="1"/>
      <w:marLeft w:val="0"/>
      <w:marRight w:val="0"/>
      <w:marTop w:val="0"/>
      <w:marBottom w:val="0"/>
      <w:divBdr>
        <w:top w:val="none" w:sz="0" w:space="0" w:color="auto"/>
        <w:left w:val="none" w:sz="0" w:space="0" w:color="auto"/>
        <w:bottom w:val="none" w:sz="0" w:space="0" w:color="auto"/>
        <w:right w:val="none" w:sz="0" w:space="0" w:color="auto"/>
      </w:divBdr>
    </w:div>
    <w:div w:id="1243762415">
      <w:bodyDiv w:val="1"/>
      <w:marLeft w:val="0"/>
      <w:marRight w:val="0"/>
      <w:marTop w:val="0"/>
      <w:marBottom w:val="0"/>
      <w:divBdr>
        <w:top w:val="none" w:sz="0" w:space="0" w:color="auto"/>
        <w:left w:val="none" w:sz="0" w:space="0" w:color="auto"/>
        <w:bottom w:val="none" w:sz="0" w:space="0" w:color="auto"/>
        <w:right w:val="none" w:sz="0" w:space="0" w:color="auto"/>
      </w:divBdr>
      <w:divsChild>
        <w:div w:id="309676148">
          <w:marLeft w:val="0"/>
          <w:marRight w:val="0"/>
          <w:marTop w:val="0"/>
          <w:marBottom w:val="0"/>
          <w:divBdr>
            <w:top w:val="none" w:sz="0" w:space="0" w:color="auto"/>
            <w:left w:val="none" w:sz="0" w:space="0" w:color="auto"/>
            <w:bottom w:val="none" w:sz="0" w:space="0" w:color="auto"/>
            <w:right w:val="none" w:sz="0" w:space="0" w:color="auto"/>
          </w:divBdr>
        </w:div>
        <w:div w:id="364868251">
          <w:marLeft w:val="0"/>
          <w:marRight w:val="0"/>
          <w:marTop w:val="0"/>
          <w:marBottom w:val="0"/>
          <w:divBdr>
            <w:top w:val="none" w:sz="0" w:space="0" w:color="auto"/>
            <w:left w:val="none" w:sz="0" w:space="0" w:color="auto"/>
            <w:bottom w:val="none" w:sz="0" w:space="0" w:color="auto"/>
            <w:right w:val="none" w:sz="0" w:space="0" w:color="auto"/>
          </w:divBdr>
        </w:div>
      </w:divsChild>
    </w:div>
    <w:div w:id="1269510488">
      <w:bodyDiv w:val="1"/>
      <w:marLeft w:val="0"/>
      <w:marRight w:val="0"/>
      <w:marTop w:val="0"/>
      <w:marBottom w:val="0"/>
      <w:divBdr>
        <w:top w:val="none" w:sz="0" w:space="0" w:color="auto"/>
        <w:left w:val="none" w:sz="0" w:space="0" w:color="auto"/>
        <w:bottom w:val="none" w:sz="0" w:space="0" w:color="auto"/>
        <w:right w:val="none" w:sz="0" w:space="0" w:color="auto"/>
      </w:divBdr>
      <w:divsChild>
        <w:div w:id="1443108293">
          <w:marLeft w:val="0"/>
          <w:marRight w:val="0"/>
          <w:marTop w:val="0"/>
          <w:marBottom w:val="0"/>
          <w:divBdr>
            <w:top w:val="none" w:sz="0" w:space="0" w:color="auto"/>
            <w:left w:val="none" w:sz="0" w:space="0" w:color="auto"/>
            <w:bottom w:val="none" w:sz="0" w:space="0" w:color="auto"/>
            <w:right w:val="none" w:sz="0" w:space="0" w:color="auto"/>
          </w:divBdr>
        </w:div>
        <w:div w:id="636449495">
          <w:marLeft w:val="0"/>
          <w:marRight w:val="0"/>
          <w:marTop w:val="0"/>
          <w:marBottom w:val="0"/>
          <w:divBdr>
            <w:top w:val="none" w:sz="0" w:space="0" w:color="auto"/>
            <w:left w:val="none" w:sz="0" w:space="0" w:color="auto"/>
            <w:bottom w:val="none" w:sz="0" w:space="0" w:color="auto"/>
            <w:right w:val="none" w:sz="0" w:space="0" w:color="auto"/>
          </w:divBdr>
        </w:div>
      </w:divsChild>
    </w:div>
    <w:div w:id="1294097804">
      <w:bodyDiv w:val="1"/>
      <w:marLeft w:val="0"/>
      <w:marRight w:val="0"/>
      <w:marTop w:val="0"/>
      <w:marBottom w:val="0"/>
      <w:divBdr>
        <w:top w:val="none" w:sz="0" w:space="0" w:color="auto"/>
        <w:left w:val="none" w:sz="0" w:space="0" w:color="auto"/>
        <w:bottom w:val="none" w:sz="0" w:space="0" w:color="auto"/>
        <w:right w:val="none" w:sz="0" w:space="0" w:color="auto"/>
      </w:divBdr>
    </w:div>
    <w:div w:id="1347487962">
      <w:bodyDiv w:val="1"/>
      <w:marLeft w:val="0"/>
      <w:marRight w:val="0"/>
      <w:marTop w:val="0"/>
      <w:marBottom w:val="0"/>
      <w:divBdr>
        <w:top w:val="none" w:sz="0" w:space="0" w:color="auto"/>
        <w:left w:val="none" w:sz="0" w:space="0" w:color="auto"/>
        <w:bottom w:val="none" w:sz="0" w:space="0" w:color="auto"/>
        <w:right w:val="none" w:sz="0" w:space="0" w:color="auto"/>
      </w:divBdr>
    </w:div>
    <w:div w:id="1349025259">
      <w:bodyDiv w:val="1"/>
      <w:marLeft w:val="0"/>
      <w:marRight w:val="0"/>
      <w:marTop w:val="0"/>
      <w:marBottom w:val="0"/>
      <w:divBdr>
        <w:top w:val="none" w:sz="0" w:space="0" w:color="auto"/>
        <w:left w:val="none" w:sz="0" w:space="0" w:color="auto"/>
        <w:bottom w:val="none" w:sz="0" w:space="0" w:color="auto"/>
        <w:right w:val="none" w:sz="0" w:space="0" w:color="auto"/>
      </w:divBdr>
      <w:divsChild>
        <w:div w:id="1591158118">
          <w:marLeft w:val="0"/>
          <w:marRight w:val="0"/>
          <w:marTop w:val="0"/>
          <w:marBottom w:val="330"/>
          <w:divBdr>
            <w:top w:val="none" w:sz="0" w:space="0" w:color="auto"/>
            <w:left w:val="none" w:sz="0" w:space="0" w:color="auto"/>
            <w:bottom w:val="none" w:sz="0" w:space="0" w:color="auto"/>
            <w:right w:val="none" w:sz="0" w:space="0" w:color="auto"/>
          </w:divBdr>
        </w:div>
        <w:div w:id="1262379100">
          <w:marLeft w:val="0"/>
          <w:marRight w:val="0"/>
          <w:marTop w:val="90"/>
          <w:marBottom w:val="330"/>
          <w:divBdr>
            <w:top w:val="none" w:sz="0" w:space="0" w:color="auto"/>
            <w:left w:val="none" w:sz="0" w:space="0" w:color="auto"/>
            <w:bottom w:val="none" w:sz="0" w:space="0" w:color="auto"/>
            <w:right w:val="none" w:sz="0" w:space="0" w:color="auto"/>
          </w:divBdr>
        </w:div>
      </w:divsChild>
    </w:div>
    <w:div w:id="1434739023">
      <w:bodyDiv w:val="1"/>
      <w:marLeft w:val="0"/>
      <w:marRight w:val="0"/>
      <w:marTop w:val="0"/>
      <w:marBottom w:val="0"/>
      <w:divBdr>
        <w:top w:val="none" w:sz="0" w:space="0" w:color="auto"/>
        <w:left w:val="none" w:sz="0" w:space="0" w:color="auto"/>
        <w:bottom w:val="none" w:sz="0" w:space="0" w:color="auto"/>
        <w:right w:val="none" w:sz="0" w:space="0" w:color="auto"/>
      </w:divBdr>
    </w:div>
    <w:div w:id="1541504864">
      <w:bodyDiv w:val="1"/>
      <w:marLeft w:val="0"/>
      <w:marRight w:val="0"/>
      <w:marTop w:val="0"/>
      <w:marBottom w:val="0"/>
      <w:divBdr>
        <w:top w:val="none" w:sz="0" w:space="0" w:color="auto"/>
        <w:left w:val="none" w:sz="0" w:space="0" w:color="auto"/>
        <w:bottom w:val="none" w:sz="0" w:space="0" w:color="auto"/>
        <w:right w:val="none" w:sz="0" w:space="0" w:color="auto"/>
      </w:divBdr>
    </w:div>
    <w:div w:id="1559053201">
      <w:bodyDiv w:val="1"/>
      <w:marLeft w:val="0"/>
      <w:marRight w:val="0"/>
      <w:marTop w:val="0"/>
      <w:marBottom w:val="0"/>
      <w:divBdr>
        <w:top w:val="none" w:sz="0" w:space="0" w:color="auto"/>
        <w:left w:val="none" w:sz="0" w:space="0" w:color="auto"/>
        <w:bottom w:val="none" w:sz="0" w:space="0" w:color="auto"/>
        <w:right w:val="none" w:sz="0" w:space="0" w:color="auto"/>
      </w:divBdr>
      <w:divsChild>
        <w:div w:id="435487043">
          <w:marLeft w:val="0"/>
          <w:marRight w:val="0"/>
          <w:marTop w:val="75"/>
          <w:marBottom w:val="75"/>
          <w:divBdr>
            <w:top w:val="none" w:sz="0" w:space="0" w:color="auto"/>
            <w:left w:val="none" w:sz="0" w:space="0" w:color="auto"/>
            <w:bottom w:val="none" w:sz="0" w:space="0" w:color="auto"/>
            <w:right w:val="none" w:sz="0" w:space="0" w:color="auto"/>
          </w:divBdr>
          <w:divsChild>
            <w:div w:id="7031432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370764">
      <w:bodyDiv w:val="1"/>
      <w:marLeft w:val="0"/>
      <w:marRight w:val="0"/>
      <w:marTop w:val="0"/>
      <w:marBottom w:val="0"/>
      <w:divBdr>
        <w:top w:val="none" w:sz="0" w:space="0" w:color="auto"/>
        <w:left w:val="none" w:sz="0" w:space="0" w:color="auto"/>
        <w:bottom w:val="none" w:sz="0" w:space="0" w:color="auto"/>
        <w:right w:val="none" w:sz="0" w:space="0" w:color="auto"/>
      </w:divBdr>
    </w:div>
    <w:div w:id="1573855599">
      <w:bodyDiv w:val="1"/>
      <w:marLeft w:val="0"/>
      <w:marRight w:val="0"/>
      <w:marTop w:val="0"/>
      <w:marBottom w:val="0"/>
      <w:divBdr>
        <w:top w:val="none" w:sz="0" w:space="0" w:color="auto"/>
        <w:left w:val="none" w:sz="0" w:space="0" w:color="auto"/>
        <w:bottom w:val="none" w:sz="0" w:space="0" w:color="auto"/>
        <w:right w:val="none" w:sz="0" w:space="0" w:color="auto"/>
      </w:divBdr>
      <w:divsChild>
        <w:div w:id="1245915335">
          <w:marLeft w:val="0"/>
          <w:marRight w:val="0"/>
          <w:marTop w:val="0"/>
          <w:marBottom w:val="450"/>
          <w:divBdr>
            <w:top w:val="none" w:sz="0" w:space="0" w:color="auto"/>
            <w:left w:val="none" w:sz="0" w:space="0" w:color="auto"/>
            <w:bottom w:val="none" w:sz="0" w:space="0" w:color="auto"/>
            <w:right w:val="none" w:sz="0" w:space="0" w:color="auto"/>
          </w:divBdr>
        </w:div>
      </w:divsChild>
    </w:div>
    <w:div w:id="1581141363">
      <w:bodyDiv w:val="1"/>
      <w:marLeft w:val="0"/>
      <w:marRight w:val="0"/>
      <w:marTop w:val="0"/>
      <w:marBottom w:val="0"/>
      <w:divBdr>
        <w:top w:val="none" w:sz="0" w:space="0" w:color="auto"/>
        <w:left w:val="none" w:sz="0" w:space="0" w:color="auto"/>
        <w:bottom w:val="none" w:sz="0" w:space="0" w:color="auto"/>
        <w:right w:val="none" w:sz="0" w:space="0" w:color="auto"/>
      </w:divBdr>
    </w:div>
    <w:div w:id="1590429117">
      <w:bodyDiv w:val="1"/>
      <w:marLeft w:val="0"/>
      <w:marRight w:val="0"/>
      <w:marTop w:val="0"/>
      <w:marBottom w:val="0"/>
      <w:divBdr>
        <w:top w:val="none" w:sz="0" w:space="0" w:color="auto"/>
        <w:left w:val="none" w:sz="0" w:space="0" w:color="auto"/>
        <w:bottom w:val="none" w:sz="0" w:space="0" w:color="auto"/>
        <w:right w:val="none" w:sz="0" w:space="0" w:color="auto"/>
      </w:divBdr>
    </w:div>
    <w:div w:id="1614633875">
      <w:bodyDiv w:val="1"/>
      <w:marLeft w:val="0"/>
      <w:marRight w:val="0"/>
      <w:marTop w:val="0"/>
      <w:marBottom w:val="0"/>
      <w:divBdr>
        <w:top w:val="none" w:sz="0" w:space="0" w:color="auto"/>
        <w:left w:val="none" w:sz="0" w:space="0" w:color="auto"/>
        <w:bottom w:val="none" w:sz="0" w:space="0" w:color="auto"/>
        <w:right w:val="none" w:sz="0" w:space="0" w:color="auto"/>
      </w:divBdr>
    </w:div>
    <w:div w:id="1617256233">
      <w:bodyDiv w:val="1"/>
      <w:marLeft w:val="0"/>
      <w:marRight w:val="0"/>
      <w:marTop w:val="0"/>
      <w:marBottom w:val="0"/>
      <w:divBdr>
        <w:top w:val="none" w:sz="0" w:space="0" w:color="auto"/>
        <w:left w:val="none" w:sz="0" w:space="0" w:color="auto"/>
        <w:bottom w:val="none" w:sz="0" w:space="0" w:color="auto"/>
        <w:right w:val="none" w:sz="0" w:space="0" w:color="auto"/>
      </w:divBdr>
    </w:div>
    <w:div w:id="1644777870">
      <w:bodyDiv w:val="1"/>
      <w:marLeft w:val="0"/>
      <w:marRight w:val="0"/>
      <w:marTop w:val="0"/>
      <w:marBottom w:val="0"/>
      <w:divBdr>
        <w:top w:val="none" w:sz="0" w:space="0" w:color="auto"/>
        <w:left w:val="none" w:sz="0" w:space="0" w:color="auto"/>
        <w:bottom w:val="none" w:sz="0" w:space="0" w:color="auto"/>
        <w:right w:val="none" w:sz="0" w:space="0" w:color="auto"/>
      </w:divBdr>
    </w:div>
    <w:div w:id="1648975192">
      <w:bodyDiv w:val="1"/>
      <w:marLeft w:val="0"/>
      <w:marRight w:val="0"/>
      <w:marTop w:val="0"/>
      <w:marBottom w:val="0"/>
      <w:divBdr>
        <w:top w:val="none" w:sz="0" w:space="0" w:color="auto"/>
        <w:left w:val="none" w:sz="0" w:space="0" w:color="auto"/>
        <w:bottom w:val="none" w:sz="0" w:space="0" w:color="auto"/>
        <w:right w:val="none" w:sz="0" w:space="0" w:color="auto"/>
      </w:divBdr>
    </w:div>
    <w:div w:id="1658805855">
      <w:bodyDiv w:val="1"/>
      <w:marLeft w:val="0"/>
      <w:marRight w:val="0"/>
      <w:marTop w:val="0"/>
      <w:marBottom w:val="0"/>
      <w:divBdr>
        <w:top w:val="none" w:sz="0" w:space="0" w:color="auto"/>
        <w:left w:val="none" w:sz="0" w:space="0" w:color="auto"/>
        <w:bottom w:val="none" w:sz="0" w:space="0" w:color="auto"/>
        <w:right w:val="none" w:sz="0" w:space="0" w:color="auto"/>
      </w:divBdr>
    </w:div>
    <w:div w:id="1662082721">
      <w:bodyDiv w:val="1"/>
      <w:marLeft w:val="0"/>
      <w:marRight w:val="0"/>
      <w:marTop w:val="0"/>
      <w:marBottom w:val="0"/>
      <w:divBdr>
        <w:top w:val="none" w:sz="0" w:space="0" w:color="auto"/>
        <w:left w:val="none" w:sz="0" w:space="0" w:color="auto"/>
        <w:bottom w:val="none" w:sz="0" w:space="0" w:color="auto"/>
        <w:right w:val="none" w:sz="0" w:space="0" w:color="auto"/>
      </w:divBdr>
    </w:div>
    <w:div w:id="1669864274">
      <w:bodyDiv w:val="1"/>
      <w:marLeft w:val="0"/>
      <w:marRight w:val="0"/>
      <w:marTop w:val="0"/>
      <w:marBottom w:val="0"/>
      <w:divBdr>
        <w:top w:val="none" w:sz="0" w:space="0" w:color="auto"/>
        <w:left w:val="none" w:sz="0" w:space="0" w:color="auto"/>
        <w:bottom w:val="none" w:sz="0" w:space="0" w:color="auto"/>
        <w:right w:val="none" w:sz="0" w:space="0" w:color="auto"/>
      </w:divBdr>
    </w:div>
    <w:div w:id="1677225553">
      <w:bodyDiv w:val="1"/>
      <w:marLeft w:val="0"/>
      <w:marRight w:val="0"/>
      <w:marTop w:val="0"/>
      <w:marBottom w:val="0"/>
      <w:divBdr>
        <w:top w:val="none" w:sz="0" w:space="0" w:color="auto"/>
        <w:left w:val="none" w:sz="0" w:space="0" w:color="auto"/>
        <w:bottom w:val="none" w:sz="0" w:space="0" w:color="auto"/>
        <w:right w:val="none" w:sz="0" w:space="0" w:color="auto"/>
      </w:divBdr>
    </w:div>
    <w:div w:id="1692488537">
      <w:bodyDiv w:val="1"/>
      <w:marLeft w:val="0"/>
      <w:marRight w:val="0"/>
      <w:marTop w:val="0"/>
      <w:marBottom w:val="0"/>
      <w:divBdr>
        <w:top w:val="none" w:sz="0" w:space="0" w:color="auto"/>
        <w:left w:val="none" w:sz="0" w:space="0" w:color="auto"/>
        <w:bottom w:val="none" w:sz="0" w:space="0" w:color="auto"/>
        <w:right w:val="none" w:sz="0" w:space="0" w:color="auto"/>
      </w:divBdr>
      <w:divsChild>
        <w:div w:id="1739742280">
          <w:marLeft w:val="0"/>
          <w:marRight w:val="0"/>
          <w:marTop w:val="0"/>
          <w:marBottom w:val="0"/>
          <w:divBdr>
            <w:top w:val="none" w:sz="0" w:space="0" w:color="auto"/>
            <w:left w:val="none" w:sz="0" w:space="0" w:color="auto"/>
            <w:bottom w:val="none" w:sz="0" w:space="0" w:color="auto"/>
            <w:right w:val="none" w:sz="0" w:space="0" w:color="auto"/>
          </w:divBdr>
          <w:divsChild>
            <w:div w:id="11527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855">
      <w:bodyDiv w:val="1"/>
      <w:marLeft w:val="0"/>
      <w:marRight w:val="0"/>
      <w:marTop w:val="0"/>
      <w:marBottom w:val="0"/>
      <w:divBdr>
        <w:top w:val="none" w:sz="0" w:space="0" w:color="auto"/>
        <w:left w:val="none" w:sz="0" w:space="0" w:color="auto"/>
        <w:bottom w:val="none" w:sz="0" w:space="0" w:color="auto"/>
        <w:right w:val="none" w:sz="0" w:space="0" w:color="auto"/>
      </w:divBdr>
    </w:div>
    <w:div w:id="1735539782">
      <w:bodyDiv w:val="1"/>
      <w:marLeft w:val="0"/>
      <w:marRight w:val="0"/>
      <w:marTop w:val="0"/>
      <w:marBottom w:val="0"/>
      <w:divBdr>
        <w:top w:val="none" w:sz="0" w:space="0" w:color="auto"/>
        <w:left w:val="none" w:sz="0" w:space="0" w:color="auto"/>
        <w:bottom w:val="none" w:sz="0" w:space="0" w:color="auto"/>
        <w:right w:val="none" w:sz="0" w:space="0" w:color="auto"/>
      </w:divBdr>
    </w:div>
    <w:div w:id="1787309916">
      <w:bodyDiv w:val="1"/>
      <w:marLeft w:val="0"/>
      <w:marRight w:val="0"/>
      <w:marTop w:val="0"/>
      <w:marBottom w:val="0"/>
      <w:divBdr>
        <w:top w:val="none" w:sz="0" w:space="0" w:color="auto"/>
        <w:left w:val="none" w:sz="0" w:space="0" w:color="auto"/>
        <w:bottom w:val="none" w:sz="0" w:space="0" w:color="auto"/>
        <w:right w:val="none" w:sz="0" w:space="0" w:color="auto"/>
      </w:divBdr>
    </w:div>
    <w:div w:id="1794788646">
      <w:bodyDiv w:val="1"/>
      <w:marLeft w:val="0"/>
      <w:marRight w:val="0"/>
      <w:marTop w:val="0"/>
      <w:marBottom w:val="0"/>
      <w:divBdr>
        <w:top w:val="none" w:sz="0" w:space="0" w:color="auto"/>
        <w:left w:val="none" w:sz="0" w:space="0" w:color="auto"/>
        <w:bottom w:val="none" w:sz="0" w:space="0" w:color="auto"/>
        <w:right w:val="none" w:sz="0" w:space="0" w:color="auto"/>
      </w:divBdr>
      <w:divsChild>
        <w:div w:id="1565674120">
          <w:marLeft w:val="0"/>
          <w:marRight w:val="0"/>
          <w:marTop w:val="0"/>
          <w:marBottom w:val="0"/>
          <w:divBdr>
            <w:top w:val="none" w:sz="0" w:space="0" w:color="auto"/>
            <w:left w:val="none" w:sz="0" w:space="0" w:color="auto"/>
            <w:bottom w:val="none" w:sz="0" w:space="0" w:color="auto"/>
            <w:right w:val="none" w:sz="0" w:space="0" w:color="auto"/>
          </w:divBdr>
          <w:divsChild>
            <w:div w:id="147291470">
              <w:marLeft w:val="0"/>
              <w:marRight w:val="0"/>
              <w:marTop w:val="0"/>
              <w:marBottom w:val="0"/>
              <w:divBdr>
                <w:top w:val="none" w:sz="0" w:space="0" w:color="auto"/>
                <w:left w:val="none" w:sz="0" w:space="0" w:color="auto"/>
                <w:bottom w:val="none" w:sz="0" w:space="0" w:color="auto"/>
                <w:right w:val="none" w:sz="0" w:space="0" w:color="auto"/>
              </w:divBdr>
            </w:div>
            <w:div w:id="178782427">
              <w:marLeft w:val="0"/>
              <w:marRight w:val="0"/>
              <w:marTop w:val="0"/>
              <w:marBottom w:val="0"/>
              <w:divBdr>
                <w:top w:val="none" w:sz="0" w:space="0" w:color="auto"/>
                <w:left w:val="none" w:sz="0" w:space="0" w:color="auto"/>
                <w:bottom w:val="none" w:sz="0" w:space="0" w:color="auto"/>
                <w:right w:val="none" w:sz="0" w:space="0" w:color="auto"/>
              </w:divBdr>
              <w:divsChild>
                <w:div w:id="1499736914">
                  <w:marLeft w:val="150"/>
                  <w:marRight w:val="210"/>
                  <w:marTop w:val="0"/>
                  <w:marBottom w:val="240"/>
                  <w:divBdr>
                    <w:top w:val="single" w:sz="6" w:space="3" w:color="D24000"/>
                    <w:left w:val="single" w:sz="6" w:space="3" w:color="D24000"/>
                    <w:bottom w:val="single" w:sz="6" w:space="3" w:color="D24000"/>
                    <w:right w:val="single" w:sz="6" w:space="3" w:color="D24000"/>
                  </w:divBdr>
                </w:div>
              </w:divsChild>
            </w:div>
          </w:divsChild>
        </w:div>
        <w:div w:id="1371144842">
          <w:marLeft w:val="0"/>
          <w:marRight w:val="0"/>
          <w:marTop w:val="0"/>
          <w:marBottom w:val="0"/>
          <w:divBdr>
            <w:top w:val="none" w:sz="0" w:space="0" w:color="auto"/>
            <w:left w:val="none" w:sz="0" w:space="0" w:color="auto"/>
            <w:bottom w:val="none" w:sz="0" w:space="0" w:color="auto"/>
            <w:right w:val="none" w:sz="0" w:space="0" w:color="auto"/>
          </w:divBdr>
          <w:divsChild>
            <w:div w:id="190174407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 w:id="1899854485">
      <w:bodyDiv w:val="1"/>
      <w:marLeft w:val="0"/>
      <w:marRight w:val="0"/>
      <w:marTop w:val="0"/>
      <w:marBottom w:val="0"/>
      <w:divBdr>
        <w:top w:val="none" w:sz="0" w:space="0" w:color="auto"/>
        <w:left w:val="none" w:sz="0" w:space="0" w:color="auto"/>
        <w:bottom w:val="none" w:sz="0" w:space="0" w:color="auto"/>
        <w:right w:val="none" w:sz="0" w:space="0" w:color="auto"/>
      </w:divBdr>
    </w:div>
    <w:div w:id="1911576384">
      <w:bodyDiv w:val="1"/>
      <w:marLeft w:val="0"/>
      <w:marRight w:val="0"/>
      <w:marTop w:val="0"/>
      <w:marBottom w:val="0"/>
      <w:divBdr>
        <w:top w:val="none" w:sz="0" w:space="0" w:color="auto"/>
        <w:left w:val="none" w:sz="0" w:space="0" w:color="auto"/>
        <w:bottom w:val="none" w:sz="0" w:space="0" w:color="auto"/>
        <w:right w:val="none" w:sz="0" w:space="0" w:color="auto"/>
      </w:divBdr>
    </w:div>
    <w:div w:id="1942179276">
      <w:bodyDiv w:val="1"/>
      <w:marLeft w:val="0"/>
      <w:marRight w:val="0"/>
      <w:marTop w:val="0"/>
      <w:marBottom w:val="0"/>
      <w:divBdr>
        <w:top w:val="none" w:sz="0" w:space="0" w:color="auto"/>
        <w:left w:val="none" w:sz="0" w:space="0" w:color="auto"/>
        <w:bottom w:val="none" w:sz="0" w:space="0" w:color="auto"/>
        <w:right w:val="none" w:sz="0" w:space="0" w:color="auto"/>
      </w:divBdr>
    </w:div>
    <w:div w:id="1951738075">
      <w:bodyDiv w:val="1"/>
      <w:marLeft w:val="0"/>
      <w:marRight w:val="0"/>
      <w:marTop w:val="0"/>
      <w:marBottom w:val="0"/>
      <w:divBdr>
        <w:top w:val="none" w:sz="0" w:space="0" w:color="auto"/>
        <w:left w:val="none" w:sz="0" w:space="0" w:color="auto"/>
        <w:bottom w:val="none" w:sz="0" w:space="0" w:color="auto"/>
        <w:right w:val="none" w:sz="0" w:space="0" w:color="auto"/>
      </w:divBdr>
    </w:div>
    <w:div w:id="1953197793">
      <w:bodyDiv w:val="1"/>
      <w:marLeft w:val="0"/>
      <w:marRight w:val="0"/>
      <w:marTop w:val="0"/>
      <w:marBottom w:val="0"/>
      <w:divBdr>
        <w:top w:val="none" w:sz="0" w:space="0" w:color="auto"/>
        <w:left w:val="none" w:sz="0" w:space="0" w:color="auto"/>
        <w:bottom w:val="none" w:sz="0" w:space="0" w:color="auto"/>
        <w:right w:val="none" w:sz="0" w:space="0" w:color="auto"/>
      </w:divBdr>
    </w:div>
    <w:div w:id="1968049544">
      <w:bodyDiv w:val="1"/>
      <w:marLeft w:val="0"/>
      <w:marRight w:val="0"/>
      <w:marTop w:val="0"/>
      <w:marBottom w:val="0"/>
      <w:divBdr>
        <w:top w:val="none" w:sz="0" w:space="0" w:color="auto"/>
        <w:left w:val="none" w:sz="0" w:space="0" w:color="auto"/>
        <w:bottom w:val="none" w:sz="0" w:space="0" w:color="auto"/>
        <w:right w:val="none" w:sz="0" w:space="0" w:color="auto"/>
      </w:divBdr>
      <w:divsChild>
        <w:div w:id="822157497">
          <w:marLeft w:val="0"/>
          <w:marRight w:val="180"/>
          <w:marTop w:val="0"/>
          <w:marBottom w:val="0"/>
          <w:divBdr>
            <w:top w:val="none" w:sz="0" w:space="0" w:color="auto"/>
            <w:left w:val="none" w:sz="0" w:space="0" w:color="auto"/>
            <w:bottom w:val="none" w:sz="0" w:space="0" w:color="auto"/>
            <w:right w:val="none" w:sz="0" w:space="0" w:color="auto"/>
          </w:divBdr>
        </w:div>
        <w:div w:id="2014719052">
          <w:marLeft w:val="0"/>
          <w:marRight w:val="0"/>
          <w:marTop w:val="0"/>
          <w:marBottom w:val="30"/>
          <w:divBdr>
            <w:top w:val="none" w:sz="0" w:space="0" w:color="auto"/>
            <w:left w:val="none" w:sz="0" w:space="0" w:color="auto"/>
            <w:bottom w:val="none" w:sz="0" w:space="0" w:color="auto"/>
            <w:right w:val="none" w:sz="0" w:space="0" w:color="auto"/>
          </w:divBdr>
          <w:divsChild>
            <w:div w:id="1570579779">
              <w:marLeft w:val="0"/>
              <w:marRight w:val="0"/>
              <w:marTop w:val="48"/>
              <w:marBottom w:val="48"/>
              <w:divBdr>
                <w:top w:val="none" w:sz="0" w:space="0" w:color="auto"/>
                <w:left w:val="none" w:sz="0" w:space="0" w:color="auto"/>
                <w:bottom w:val="none" w:sz="0" w:space="0" w:color="auto"/>
                <w:right w:val="none" w:sz="0" w:space="0" w:color="auto"/>
              </w:divBdr>
            </w:div>
            <w:div w:id="2098557369">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971937136">
      <w:bodyDiv w:val="1"/>
      <w:marLeft w:val="0"/>
      <w:marRight w:val="0"/>
      <w:marTop w:val="0"/>
      <w:marBottom w:val="0"/>
      <w:divBdr>
        <w:top w:val="none" w:sz="0" w:space="0" w:color="auto"/>
        <w:left w:val="none" w:sz="0" w:space="0" w:color="auto"/>
        <w:bottom w:val="none" w:sz="0" w:space="0" w:color="auto"/>
        <w:right w:val="none" w:sz="0" w:space="0" w:color="auto"/>
      </w:divBdr>
      <w:divsChild>
        <w:div w:id="1629438066">
          <w:marLeft w:val="0"/>
          <w:marRight w:val="0"/>
          <w:marTop w:val="150"/>
          <w:marBottom w:val="150"/>
          <w:divBdr>
            <w:top w:val="dotted" w:sz="6" w:space="2" w:color="auto"/>
            <w:left w:val="dotted" w:sz="2" w:space="0" w:color="auto"/>
            <w:bottom w:val="dotted" w:sz="6" w:space="2" w:color="auto"/>
            <w:right w:val="dotted" w:sz="2" w:space="0" w:color="auto"/>
          </w:divBdr>
          <w:divsChild>
            <w:div w:id="16957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16588">
      <w:bodyDiv w:val="1"/>
      <w:marLeft w:val="0"/>
      <w:marRight w:val="0"/>
      <w:marTop w:val="0"/>
      <w:marBottom w:val="0"/>
      <w:divBdr>
        <w:top w:val="none" w:sz="0" w:space="0" w:color="auto"/>
        <w:left w:val="none" w:sz="0" w:space="0" w:color="auto"/>
        <w:bottom w:val="none" w:sz="0" w:space="0" w:color="auto"/>
        <w:right w:val="none" w:sz="0" w:space="0" w:color="auto"/>
      </w:divBdr>
    </w:div>
    <w:div w:id="2041541670">
      <w:bodyDiv w:val="1"/>
      <w:marLeft w:val="0"/>
      <w:marRight w:val="0"/>
      <w:marTop w:val="0"/>
      <w:marBottom w:val="0"/>
      <w:divBdr>
        <w:top w:val="none" w:sz="0" w:space="0" w:color="auto"/>
        <w:left w:val="none" w:sz="0" w:space="0" w:color="auto"/>
        <w:bottom w:val="none" w:sz="0" w:space="0" w:color="auto"/>
        <w:right w:val="none" w:sz="0" w:space="0" w:color="auto"/>
      </w:divBdr>
      <w:divsChild>
        <w:div w:id="944000692">
          <w:marLeft w:val="0"/>
          <w:marRight w:val="0"/>
          <w:marTop w:val="75"/>
          <w:marBottom w:val="75"/>
          <w:divBdr>
            <w:top w:val="none" w:sz="0" w:space="0" w:color="auto"/>
            <w:left w:val="none" w:sz="0" w:space="0" w:color="auto"/>
            <w:bottom w:val="none" w:sz="0" w:space="0" w:color="auto"/>
            <w:right w:val="none" w:sz="0" w:space="0" w:color="auto"/>
          </w:divBdr>
          <w:divsChild>
            <w:div w:id="5404426">
              <w:marLeft w:val="0"/>
              <w:marRight w:val="0"/>
              <w:marTop w:val="225"/>
              <w:marBottom w:val="0"/>
              <w:divBdr>
                <w:top w:val="none" w:sz="0" w:space="0" w:color="auto"/>
                <w:left w:val="none" w:sz="0" w:space="0" w:color="auto"/>
                <w:bottom w:val="none" w:sz="0" w:space="0" w:color="auto"/>
                <w:right w:val="none" w:sz="0" w:space="0" w:color="auto"/>
              </w:divBdr>
            </w:div>
            <w:div w:id="1501001798">
              <w:marLeft w:val="0"/>
              <w:marRight w:val="0"/>
              <w:marTop w:val="150"/>
              <w:marBottom w:val="150"/>
              <w:divBdr>
                <w:top w:val="none" w:sz="0" w:space="0" w:color="auto"/>
                <w:left w:val="none" w:sz="0" w:space="0" w:color="auto"/>
                <w:bottom w:val="none" w:sz="0" w:space="0" w:color="auto"/>
                <w:right w:val="none" w:sz="0" w:space="0" w:color="auto"/>
              </w:divBdr>
              <w:divsChild>
                <w:div w:id="511996575">
                  <w:marLeft w:val="0"/>
                  <w:marRight w:val="0"/>
                  <w:marTop w:val="0"/>
                  <w:marBottom w:val="0"/>
                  <w:divBdr>
                    <w:top w:val="none" w:sz="0" w:space="0" w:color="auto"/>
                    <w:left w:val="none" w:sz="0" w:space="0" w:color="auto"/>
                    <w:bottom w:val="none" w:sz="0" w:space="0" w:color="auto"/>
                    <w:right w:val="none" w:sz="0" w:space="0" w:color="auto"/>
                  </w:divBdr>
                  <w:divsChild>
                    <w:div w:id="15365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28730">
      <w:bodyDiv w:val="1"/>
      <w:marLeft w:val="0"/>
      <w:marRight w:val="0"/>
      <w:marTop w:val="0"/>
      <w:marBottom w:val="0"/>
      <w:divBdr>
        <w:top w:val="none" w:sz="0" w:space="0" w:color="auto"/>
        <w:left w:val="none" w:sz="0" w:space="0" w:color="auto"/>
        <w:bottom w:val="none" w:sz="0" w:space="0" w:color="auto"/>
        <w:right w:val="none" w:sz="0" w:space="0" w:color="auto"/>
      </w:divBdr>
    </w:div>
    <w:div w:id="2042046187">
      <w:bodyDiv w:val="1"/>
      <w:marLeft w:val="0"/>
      <w:marRight w:val="0"/>
      <w:marTop w:val="0"/>
      <w:marBottom w:val="0"/>
      <w:divBdr>
        <w:top w:val="none" w:sz="0" w:space="0" w:color="auto"/>
        <w:left w:val="none" w:sz="0" w:space="0" w:color="auto"/>
        <w:bottom w:val="none" w:sz="0" w:space="0" w:color="auto"/>
        <w:right w:val="none" w:sz="0" w:space="0" w:color="auto"/>
      </w:divBdr>
    </w:div>
    <w:div w:id="2048531320">
      <w:bodyDiv w:val="1"/>
      <w:marLeft w:val="0"/>
      <w:marRight w:val="0"/>
      <w:marTop w:val="0"/>
      <w:marBottom w:val="0"/>
      <w:divBdr>
        <w:top w:val="none" w:sz="0" w:space="0" w:color="auto"/>
        <w:left w:val="none" w:sz="0" w:space="0" w:color="auto"/>
        <w:bottom w:val="none" w:sz="0" w:space="0" w:color="auto"/>
        <w:right w:val="none" w:sz="0" w:space="0" w:color="auto"/>
      </w:divBdr>
    </w:div>
    <w:div w:id="2099984107">
      <w:bodyDiv w:val="1"/>
      <w:marLeft w:val="0"/>
      <w:marRight w:val="0"/>
      <w:marTop w:val="0"/>
      <w:marBottom w:val="0"/>
      <w:divBdr>
        <w:top w:val="none" w:sz="0" w:space="0" w:color="auto"/>
        <w:left w:val="none" w:sz="0" w:space="0" w:color="auto"/>
        <w:bottom w:val="none" w:sz="0" w:space="0" w:color="auto"/>
        <w:right w:val="none" w:sz="0" w:space="0" w:color="auto"/>
      </w:divBdr>
      <w:divsChild>
        <w:div w:id="986396479">
          <w:marLeft w:val="0"/>
          <w:marRight w:val="0"/>
          <w:marTop w:val="0"/>
          <w:marBottom w:val="0"/>
          <w:divBdr>
            <w:top w:val="none" w:sz="0" w:space="0" w:color="auto"/>
            <w:left w:val="none" w:sz="0" w:space="0" w:color="auto"/>
            <w:bottom w:val="none" w:sz="0" w:space="0" w:color="auto"/>
            <w:right w:val="none" w:sz="0" w:space="0" w:color="auto"/>
          </w:divBdr>
          <w:divsChild>
            <w:div w:id="400294350">
              <w:marLeft w:val="0"/>
              <w:marRight w:val="0"/>
              <w:marTop w:val="0"/>
              <w:marBottom w:val="0"/>
              <w:divBdr>
                <w:top w:val="none" w:sz="0" w:space="0" w:color="auto"/>
                <w:left w:val="none" w:sz="0" w:space="0" w:color="auto"/>
                <w:bottom w:val="none" w:sz="0" w:space="0" w:color="auto"/>
                <w:right w:val="none" w:sz="0" w:space="0" w:color="auto"/>
              </w:divBdr>
            </w:div>
            <w:div w:id="193345511">
              <w:marLeft w:val="0"/>
              <w:marRight w:val="0"/>
              <w:marTop w:val="0"/>
              <w:marBottom w:val="0"/>
              <w:divBdr>
                <w:top w:val="none" w:sz="0" w:space="0" w:color="auto"/>
                <w:left w:val="none" w:sz="0" w:space="0" w:color="auto"/>
                <w:bottom w:val="none" w:sz="0" w:space="0" w:color="auto"/>
                <w:right w:val="none" w:sz="0" w:space="0" w:color="auto"/>
              </w:divBdr>
              <w:divsChild>
                <w:div w:id="1449857559">
                  <w:marLeft w:val="150"/>
                  <w:marRight w:val="210"/>
                  <w:marTop w:val="0"/>
                  <w:marBottom w:val="240"/>
                  <w:divBdr>
                    <w:top w:val="single" w:sz="6" w:space="3" w:color="D24000"/>
                    <w:left w:val="single" w:sz="6" w:space="3" w:color="D24000"/>
                    <w:bottom w:val="single" w:sz="6" w:space="3" w:color="D24000"/>
                    <w:right w:val="single" w:sz="6" w:space="3" w:color="D24000"/>
                  </w:divBdr>
                </w:div>
              </w:divsChild>
            </w:div>
          </w:divsChild>
        </w:div>
        <w:div w:id="606042968">
          <w:marLeft w:val="0"/>
          <w:marRight w:val="0"/>
          <w:marTop w:val="0"/>
          <w:marBottom w:val="0"/>
          <w:divBdr>
            <w:top w:val="none" w:sz="0" w:space="0" w:color="auto"/>
            <w:left w:val="none" w:sz="0" w:space="0" w:color="auto"/>
            <w:bottom w:val="none" w:sz="0" w:space="0" w:color="auto"/>
            <w:right w:val="none" w:sz="0" w:space="0" w:color="auto"/>
          </w:divBdr>
          <w:divsChild>
            <w:div w:id="231627516">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 w:id="2111930217">
      <w:bodyDiv w:val="1"/>
      <w:marLeft w:val="0"/>
      <w:marRight w:val="0"/>
      <w:marTop w:val="0"/>
      <w:marBottom w:val="0"/>
      <w:divBdr>
        <w:top w:val="none" w:sz="0" w:space="0" w:color="auto"/>
        <w:left w:val="none" w:sz="0" w:space="0" w:color="auto"/>
        <w:bottom w:val="none" w:sz="0" w:space="0" w:color="auto"/>
        <w:right w:val="none" w:sz="0" w:space="0" w:color="auto"/>
      </w:divBdr>
    </w:div>
    <w:div w:id="2114400954">
      <w:bodyDiv w:val="1"/>
      <w:marLeft w:val="0"/>
      <w:marRight w:val="0"/>
      <w:marTop w:val="0"/>
      <w:marBottom w:val="0"/>
      <w:divBdr>
        <w:top w:val="none" w:sz="0" w:space="0" w:color="auto"/>
        <w:left w:val="none" w:sz="0" w:space="0" w:color="auto"/>
        <w:bottom w:val="none" w:sz="0" w:space="0" w:color="auto"/>
        <w:right w:val="none" w:sz="0" w:space="0" w:color="auto"/>
      </w:divBdr>
    </w:div>
    <w:div w:id="2129470715">
      <w:bodyDiv w:val="1"/>
      <w:marLeft w:val="0"/>
      <w:marRight w:val="0"/>
      <w:marTop w:val="0"/>
      <w:marBottom w:val="0"/>
      <w:divBdr>
        <w:top w:val="none" w:sz="0" w:space="0" w:color="auto"/>
        <w:left w:val="none" w:sz="0" w:space="0" w:color="auto"/>
        <w:bottom w:val="none" w:sz="0" w:space="0" w:color="auto"/>
        <w:right w:val="none" w:sz="0" w:space="0" w:color="auto"/>
      </w:divBdr>
    </w:div>
    <w:div w:id="2135438147">
      <w:bodyDiv w:val="1"/>
      <w:marLeft w:val="0"/>
      <w:marRight w:val="0"/>
      <w:marTop w:val="0"/>
      <w:marBottom w:val="0"/>
      <w:divBdr>
        <w:top w:val="none" w:sz="0" w:space="0" w:color="auto"/>
        <w:left w:val="none" w:sz="0" w:space="0" w:color="auto"/>
        <w:bottom w:val="none" w:sz="0" w:space="0" w:color="auto"/>
        <w:right w:val="none" w:sz="0" w:space="0" w:color="auto"/>
      </w:divBdr>
      <w:divsChild>
        <w:div w:id="2102291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881040">
              <w:marLeft w:val="0"/>
              <w:marRight w:val="0"/>
              <w:marTop w:val="0"/>
              <w:marBottom w:val="0"/>
              <w:divBdr>
                <w:top w:val="none" w:sz="0" w:space="0" w:color="auto"/>
                <w:left w:val="none" w:sz="0" w:space="0" w:color="auto"/>
                <w:bottom w:val="none" w:sz="0" w:space="0" w:color="auto"/>
                <w:right w:val="none" w:sz="0" w:space="0" w:color="auto"/>
              </w:divBdr>
              <w:divsChild>
                <w:div w:id="1691644236">
                  <w:marLeft w:val="0"/>
                  <w:marRight w:val="0"/>
                  <w:marTop w:val="0"/>
                  <w:marBottom w:val="0"/>
                  <w:divBdr>
                    <w:top w:val="none" w:sz="0" w:space="0" w:color="auto"/>
                    <w:left w:val="none" w:sz="0" w:space="0" w:color="auto"/>
                    <w:bottom w:val="none" w:sz="0" w:space="0" w:color="auto"/>
                    <w:right w:val="none" w:sz="0" w:space="0" w:color="auto"/>
                  </w:divBdr>
                  <w:divsChild>
                    <w:div w:id="1735808335">
                      <w:marLeft w:val="0"/>
                      <w:marRight w:val="0"/>
                      <w:marTop w:val="0"/>
                      <w:marBottom w:val="0"/>
                      <w:divBdr>
                        <w:top w:val="none" w:sz="0" w:space="0" w:color="auto"/>
                        <w:left w:val="none" w:sz="0" w:space="0" w:color="auto"/>
                        <w:bottom w:val="none" w:sz="0" w:space="0" w:color="auto"/>
                        <w:right w:val="none" w:sz="0" w:space="0" w:color="auto"/>
                      </w:divBdr>
                      <w:divsChild>
                        <w:div w:id="367610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7055">
                              <w:marLeft w:val="0"/>
                              <w:marRight w:val="0"/>
                              <w:marTop w:val="0"/>
                              <w:marBottom w:val="0"/>
                              <w:divBdr>
                                <w:top w:val="none" w:sz="0" w:space="0" w:color="auto"/>
                                <w:left w:val="none" w:sz="0" w:space="0" w:color="auto"/>
                                <w:bottom w:val="none" w:sz="0" w:space="0" w:color="auto"/>
                                <w:right w:val="none" w:sz="0" w:space="0" w:color="auto"/>
                              </w:divBdr>
                              <w:divsChild>
                                <w:div w:id="1673948792">
                                  <w:marLeft w:val="0"/>
                                  <w:marRight w:val="0"/>
                                  <w:marTop w:val="0"/>
                                  <w:marBottom w:val="0"/>
                                  <w:divBdr>
                                    <w:top w:val="none" w:sz="0" w:space="0" w:color="auto"/>
                                    <w:left w:val="none" w:sz="0" w:space="0" w:color="auto"/>
                                    <w:bottom w:val="none" w:sz="0" w:space="0" w:color="auto"/>
                                    <w:right w:val="none" w:sz="0" w:space="0" w:color="auto"/>
                                  </w:divBdr>
                                  <w:divsChild>
                                    <w:div w:id="2120294071">
                                      <w:marLeft w:val="0"/>
                                      <w:marRight w:val="0"/>
                                      <w:marTop w:val="0"/>
                                      <w:marBottom w:val="0"/>
                                      <w:divBdr>
                                        <w:top w:val="none" w:sz="0" w:space="0" w:color="auto"/>
                                        <w:left w:val="none" w:sz="0" w:space="0" w:color="auto"/>
                                        <w:bottom w:val="none" w:sz="0" w:space="0" w:color="auto"/>
                                        <w:right w:val="none" w:sz="0" w:space="0" w:color="auto"/>
                                      </w:divBdr>
                                      <w:divsChild>
                                        <w:div w:id="1150681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134396">
                                              <w:marLeft w:val="0"/>
                                              <w:marRight w:val="0"/>
                                              <w:marTop w:val="0"/>
                                              <w:marBottom w:val="0"/>
                                              <w:divBdr>
                                                <w:top w:val="none" w:sz="0" w:space="0" w:color="auto"/>
                                                <w:left w:val="none" w:sz="0" w:space="0" w:color="auto"/>
                                                <w:bottom w:val="none" w:sz="0" w:space="0" w:color="auto"/>
                                                <w:right w:val="none" w:sz="0" w:space="0" w:color="auto"/>
                                              </w:divBdr>
                                              <w:divsChild>
                                                <w:div w:id="946812212">
                                                  <w:marLeft w:val="0"/>
                                                  <w:marRight w:val="0"/>
                                                  <w:marTop w:val="0"/>
                                                  <w:marBottom w:val="0"/>
                                                  <w:divBdr>
                                                    <w:top w:val="none" w:sz="0" w:space="0" w:color="auto"/>
                                                    <w:left w:val="none" w:sz="0" w:space="0" w:color="auto"/>
                                                    <w:bottom w:val="none" w:sz="0" w:space="0" w:color="auto"/>
                                                    <w:right w:val="none" w:sz="0" w:space="0" w:color="auto"/>
                                                  </w:divBdr>
                                                  <w:divsChild>
                                                    <w:div w:id="877861784">
                                                      <w:marLeft w:val="0"/>
                                                      <w:marRight w:val="0"/>
                                                      <w:marTop w:val="0"/>
                                                      <w:marBottom w:val="0"/>
                                                      <w:divBdr>
                                                        <w:top w:val="none" w:sz="0" w:space="0" w:color="auto"/>
                                                        <w:left w:val="none" w:sz="0" w:space="0" w:color="auto"/>
                                                        <w:bottom w:val="none" w:sz="0" w:space="0" w:color="auto"/>
                                                        <w:right w:val="none" w:sz="0" w:space="0" w:color="auto"/>
                                                      </w:divBdr>
                                                      <w:divsChild>
                                                        <w:div w:id="353188869">
                                                          <w:marLeft w:val="0"/>
                                                          <w:marRight w:val="0"/>
                                                          <w:marTop w:val="0"/>
                                                          <w:marBottom w:val="0"/>
                                                          <w:divBdr>
                                                            <w:top w:val="none" w:sz="0" w:space="0" w:color="auto"/>
                                                            <w:left w:val="none" w:sz="0" w:space="0" w:color="auto"/>
                                                            <w:bottom w:val="none" w:sz="0" w:space="0" w:color="auto"/>
                                                            <w:right w:val="none" w:sz="0" w:space="0" w:color="auto"/>
                                                          </w:divBdr>
                                                          <w:divsChild>
                                                            <w:div w:id="2135588793">
                                                              <w:marLeft w:val="0"/>
                                                              <w:marRight w:val="0"/>
                                                              <w:marTop w:val="0"/>
                                                              <w:marBottom w:val="0"/>
                                                              <w:divBdr>
                                                                <w:top w:val="none" w:sz="0" w:space="0" w:color="auto"/>
                                                                <w:left w:val="none" w:sz="0" w:space="0" w:color="auto"/>
                                                                <w:bottom w:val="none" w:sz="0" w:space="0" w:color="auto"/>
                                                                <w:right w:val="none" w:sz="0" w:space="0" w:color="auto"/>
                                                              </w:divBdr>
                                                              <w:divsChild>
                                                                <w:div w:id="968822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583180">
                                                                      <w:marLeft w:val="0"/>
                                                                      <w:marRight w:val="0"/>
                                                                      <w:marTop w:val="0"/>
                                                                      <w:marBottom w:val="0"/>
                                                                      <w:divBdr>
                                                                        <w:top w:val="none" w:sz="0" w:space="0" w:color="auto"/>
                                                                        <w:left w:val="none" w:sz="0" w:space="0" w:color="auto"/>
                                                                        <w:bottom w:val="none" w:sz="0" w:space="0" w:color="auto"/>
                                                                        <w:right w:val="none" w:sz="0" w:space="0" w:color="auto"/>
                                                                      </w:divBdr>
                                                                      <w:divsChild>
                                                                        <w:div w:id="9253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2" Type="http://schemas.microsoft.com/office/2011/relationships/people" Target="people.xml"/><Relationship Id="rId13" Type="http://schemas.microsoft.com/office/2011/relationships/commentsExtended" Target="commentsExtended.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44547-54F5-0842-B541-2E5E5E3B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8874</Words>
  <Characters>50588</Characters>
  <Application>Microsoft Macintosh Word</Application>
  <DocSecurity>0</DocSecurity>
  <Lines>421</Lines>
  <Paragraphs>118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dc:creator>
  <cp:lastModifiedBy>Gavin Barrett</cp:lastModifiedBy>
  <cp:revision>3</cp:revision>
  <dcterms:created xsi:type="dcterms:W3CDTF">2019-04-25T21:53:00Z</dcterms:created>
  <dcterms:modified xsi:type="dcterms:W3CDTF">2019-04-25T22:00:00Z</dcterms:modified>
</cp:coreProperties>
</file>