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2" w:type="dxa"/>
        <w:tblCellSpacing w:w="0" w:type="dxa"/>
        <w:tblInd w:w="2115" w:type="dxa"/>
        <w:tblCellMar>
          <w:left w:w="0" w:type="dxa"/>
          <w:right w:w="0" w:type="dxa"/>
        </w:tblCellMar>
        <w:tblLook w:val="04A0" w:firstRow="1" w:lastRow="0" w:firstColumn="1" w:lastColumn="0" w:noHBand="0" w:noVBand="1"/>
      </w:tblPr>
      <w:tblGrid>
        <w:gridCol w:w="690"/>
        <w:gridCol w:w="690"/>
        <w:gridCol w:w="690"/>
        <w:gridCol w:w="690"/>
        <w:gridCol w:w="690"/>
        <w:gridCol w:w="689"/>
        <w:gridCol w:w="689"/>
        <w:gridCol w:w="689"/>
        <w:gridCol w:w="689"/>
        <w:gridCol w:w="689"/>
        <w:gridCol w:w="689"/>
        <w:gridCol w:w="689"/>
        <w:gridCol w:w="689"/>
      </w:tblGrid>
      <w:tr w:rsidR="007A0A00" w:rsidRPr="00050F79" w:rsidTr="007A0A00">
        <w:trPr>
          <w:trHeight w:val="75"/>
          <w:tblCellSpacing w:w="0" w:type="dxa"/>
        </w:trPr>
        <w:tc>
          <w:tcPr>
            <w:tcW w:w="0" w:type="auto"/>
            <w:vAlign w:val="center"/>
          </w:tcPr>
          <w:p w:rsidR="007A0A00" w:rsidRPr="00050F79" w:rsidRDefault="007A0A00" w:rsidP="007A0A00">
            <w:pPr>
              <w:rPr>
                <w:rFonts w:ascii="Calibri" w:eastAsia="Times New Roman" w:hAnsi="Calibri" w:cs="Times New Roman"/>
                <w:sz w:val="20"/>
                <w:szCs w:val="20"/>
              </w:rPr>
            </w:pPr>
          </w:p>
        </w:tc>
        <w:tc>
          <w:tcPr>
            <w:tcW w:w="0" w:type="auto"/>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c>
          <w:tcPr>
            <w:tcW w:w="0" w:type="auto"/>
            <w:vAlign w:val="center"/>
          </w:tcPr>
          <w:p w:rsidR="007A0A00" w:rsidRPr="00050F79" w:rsidRDefault="007A0A00" w:rsidP="00050F79">
            <w:pPr>
              <w:spacing w:after="0" w:line="240" w:lineRule="auto"/>
              <w:rPr>
                <w:rFonts w:ascii="Calibri" w:eastAsia="Times New Roman" w:hAnsi="Calibri" w:cs="Times New Roman"/>
                <w:sz w:val="20"/>
                <w:szCs w:val="20"/>
              </w:rPr>
            </w:pPr>
          </w:p>
        </w:tc>
      </w:tr>
    </w:tbl>
    <w:p w:rsidR="009014ED" w:rsidRDefault="009014ED" w:rsidP="007A0A00">
      <w:pPr>
        <w:spacing w:before="360" w:line="240" w:lineRule="auto"/>
        <w:jc w:val="center"/>
        <w:rPr>
          <w:rFonts w:ascii="Times New Roman" w:hAnsi="Times New Roman" w:cs="Times New Roman"/>
          <w:b/>
          <w:sz w:val="28"/>
          <w:szCs w:val="28"/>
        </w:rPr>
      </w:pPr>
      <w:r w:rsidRPr="00396B6B">
        <w:rPr>
          <w:rFonts w:ascii="Times New Roman" w:hAnsi="Times New Roman" w:cs="Times New Roman"/>
          <w:b/>
          <w:sz w:val="28"/>
          <w:szCs w:val="28"/>
        </w:rPr>
        <w:t xml:space="preserve">Brexit </w:t>
      </w:r>
      <w:r w:rsidR="005473CA">
        <w:rPr>
          <w:rFonts w:ascii="Times New Roman" w:hAnsi="Times New Roman" w:cs="Times New Roman"/>
          <w:b/>
          <w:sz w:val="28"/>
          <w:szCs w:val="28"/>
        </w:rPr>
        <w:t xml:space="preserve">and the Political Economy of </w:t>
      </w:r>
      <w:r w:rsidRPr="00396B6B">
        <w:rPr>
          <w:rFonts w:ascii="Times New Roman" w:hAnsi="Times New Roman" w:cs="Times New Roman"/>
          <w:b/>
          <w:sz w:val="28"/>
          <w:szCs w:val="28"/>
        </w:rPr>
        <w:t>Northern Ireland</w:t>
      </w:r>
    </w:p>
    <w:p w:rsidR="004F6A8F" w:rsidRPr="007A0A00" w:rsidRDefault="004F6A8F" w:rsidP="007A0A00">
      <w:pPr>
        <w:spacing w:before="360" w:line="240" w:lineRule="auto"/>
        <w:jc w:val="center"/>
        <w:rPr>
          <w:rFonts w:ascii="Times New Roman" w:eastAsia="Times New Roman" w:hAnsi="Times New Roman" w:cs="Times New Roman"/>
          <w:sz w:val="24"/>
          <w:szCs w:val="24"/>
        </w:rPr>
      </w:pPr>
    </w:p>
    <w:p w:rsidR="00A25C72" w:rsidRDefault="00A25C72">
      <w:pPr>
        <w:rPr>
          <w:rFonts w:ascii="Times New Roman" w:hAnsi="Times New Roman" w:cs="Times New Roman"/>
          <w:b/>
          <w:sz w:val="28"/>
          <w:szCs w:val="28"/>
        </w:rPr>
      </w:pPr>
      <w:r>
        <w:rPr>
          <w:noProof/>
        </w:rPr>
        <w:drawing>
          <wp:inline distT="0" distB="0" distL="0" distR="0" wp14:anchorId="038F0845" wp14:editId="22762FB8">
            <wp:extent cx="5943600" cy="4457700"/>
            <wp:effectExtent l="0" t="0" r="0" b="0"/>
            <wp:docPr id="2" name="Picture 2" descr="https://s3.eu-central-1.amazonaws.com/euobs-media/08e78d963a52b1516b467e40bdc163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eu-central-1.amazonaws.com/euobs-media/08e78d963a52b1516b467e40bdc163f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25C72" w:rsidRDefault="00290C3F">
      <w:pPr>
        <w:rPr>
          <w:rFonts w:ascii="Times New Roman" w:hAnsi="Times New Roman" w:cs="Times New Roman"/>
          <w:b/>
          <w:sz w:val="20"/>
          <w:szCs w:val="20"/>
        </w:rPr>
      </w:pPr>
      <w:r w:rsidRPr="00AC34C6">
        <w:rPr>
          <w:rFonts w:ascii="Times New Roman" w:hAnsi="Times New Roman" w:cs="Times New Roman"/>
          <w:b/>
          <w:sz w:val="20"/>
          <w:szCs w:val="20"/>
        </w:rPr>
        <w:t>The border (</w:t>
      </w:r>
      <w:r w:rsidR="00A25C72" w:rsidRPr="00AC34C6">
        <w:rPr>
          <w:rFonts w:ascii="Times New Roman" w:hAnsi="Times New Roman" w:cs="Times New Roman"/>
          <w:b/>
          <w:sz w:val="20"/>
          <w:szCs w:val="20"/>
        </w:rPr>
        <w:t>Walsh 2018)</w:t>
      </w:r>
    </w:p>
    <w:p w:rsidR="00AA00F6" w:rsidRDefault="00AA00F6">
      <w:pPr>
        <w:rPr>
          <w:rFonts w:ascii="Times New Roman" w:hAnsi="Times New Roman" w:cs="Times New Roman"/>
          <w:b/>
          <w:sz w:val="20"/>
          <w:szCs w:val="20"/>
        </w:rPr>
      </w:pPr>
    </w:p>
    <w:p w:rsidR="00AA00F6" w:rsidRPr="004F6A8F" w:rsidRDefault="00AA00F6" w:rsidP="00515012">
      <w:pPr>
        <w:spacing w:after="0" w:line="240" w:lineRule="auto"/>
        <w:jc w:val="center"/>
        <w:rPr>
          <w:rFonts w:ascii="Times New Roman" w:hAnsi="Times New Roman" w:cs="Times New Roman"/>
          <w:sz w:val="24"/>
          <w:szCs w:val="24"/>
        </w:rPr>
      </w:pPr>
      <w:r w:rsidRPr="004F6A8F">
        <w:rPr>
          <w:rFonts w:ascii="Times New Roman" w:hAnsi="Times New Roman" w:cs="Times New Roman"/>
          <w:sz w:val="24"/>
          <w:szCs w:val="24"/>
        </w:rPr>
        <w:t>M. Leann Brown</w:t>
      </w:r>
    </w:p>
    <w:p w:rsidR="00AA00F6" w:rsidRPr="004F6A8F" w:rsidRDefault="00AA00F6" w:rsidP="00515012">
      <w:pPr>
        <w:spacing w:after="0" w:line="240" w:lineRule="auto"/>
        <w:jc w:val="center"/>
        <w:rPr>
          <w:rFonts w:ascii="Times New Roman" w:hAnsi="Times New Roman" w:cs="Times New Roman"/>
          <w:sz w:val="24"/>
          <w:szCs w:val="24"/>
        </w:rPr>
      </w:pPr>
      <w:r w:rsidRPr="004F6A8F">
        <w:rPr>
          <w:rFonts w:ascii="Times New Roman" w:hAnsi="Times New Roman" w:cs="Times New Roman"/>
          <w:sz w:val="24"/>
          <w:szCs w:val="24"/>
        </w:rPr>
        <w:t>Independent Scholar</w:t>
      </w:r>
    </w:p>
    <w:p w:rsidR="00AA00F6" w:rsidRPr="004F6A8F" w:rsidRDefault="00EC04A5" w:rsidP="00515012">
      <w:pPr>
        <w:spacing w:after="0" w:line="240" w:lineRule="auto"/>
        <w:jc w:val="center"/>
        <w:rPr>
          <w:rFonts w:ascii="Times New Roman" w:hAnsi="Times New Roman" w:cs="Times New Roman"/>
          <w:sz w:val="24"/>
          <w:szCs w:val="24"/>
        </w:rPr>
      </w:pPr>
      <w:hyperlink r:id="rId9" w:history="1">
        <w:r w:rsidR="00AA00F6" w:rsidRPr="004F6A8F">
          <w:rPr>
            <w:rStyle w:val="Hyperlink"/>
            <w:rFonts w:ascii="Times New Roman" w:hAnsi="Times New Roman" w:cs="Times New Roman"/>
            <w:color w:val="auto"/>
            <w:sz w:val="24"/>
            <w:szCs w:val="24"/>
            <w:u w:val="none"/>
          </w:rPr>
          <w:t>mlbrown@ufl.edu</w:t>
        </w:r>
      </w:hyperlink>
    </w:p>
    <w:p w:rsidR="00AA00F6" w:rsidRDefault="00AA00F6" w:rsidP="00515012">
      <w:pPr>
        <w:spacing w:after="0" w:line="240" w:lineRule="auto"/>
        <w:jc w:val="center"/>
        <w:rPr>
          <w:rFonts w:ascii="Times New Roman" w:hAnsi="Times New Roman" w:cs="Times New Roman"/>
          <w:sz w:val="24"/>
          <w:szCs w:val="24"/>
        </w:rPr>
      </w:pPr>
      <w:r w:rsidRPr="004F6A8F">
        <w:rPr>
          <w:rFonts w:ascii="Times New Roman" w:hAnsi="Times New Roman" w:cs="Times New Roman"/>
          <w:sz w:val="24"/>
          <w:szCs w:val="24"/>
        </w:rPr>
        <w:t>352.222.2126</w:t>
      </w:r>
    </w:p>
    <w:p w:rsidR="00515012" w:rsidRDefault="00515012" w:rsidP="00515012">
      <w:pPr>
        <w:spacing w:after="0" w:line="240" w:lineRule="auto"/>
        <w:jc w:val="center"/>
        <w:rPr>
          <w:rFonts w:ascii="Times New Roman" w:hAnsi="Times New Roman" w:cs="Times New Roman"/>
          <w:sz w:val="24"/>
          <w:szCs w:val="24"/>
        </w:rPr>
      </w:pPr>
    </w:p>
    <w:p w:rsidR="00515012" w:rsidRDefault="00515012" w:rsidP="00515012">
      <w:pPr>
        <w:spacing w:after="0" w:line="240" w:lineRule="auto"/>
        <w:jc w:val="center"/>
        <w:rPr>
          <w:rFonts w:ascii="Times New Roman" w:hAnsi="Times New Roman" w:cs="Times New Roman"/>
          <w:sz w:val="24"/>
          <w:szCs w:val="24"/>
        </w:rPr>
      </w:pPr>
    </w:p>
    <w:p w:rsidR="00515012" w:rsidRPr="004F6A8F" w:rsidRDefault="00515012" w:rsidP="00515012">
      <w:pPr>
        <w:spacing w:after="0" w:line="240" w:lineRule="auto"/>
        <w:jc w:val="center"/>
        <w:rPr>
          <w:rFonts w:ascii="Times New Roman" w:hAnsi="Times New Roman" w:cs="Times New Roman"/>
          <w:sz w:val="24"/>
          <w:szCs w:val="24"/>
        </w:rPr>
      </w:pPr>
    </w:p>
    <w:p w:rsidR="00300966" w:rsidRDefault="00AA00F6" w:rsidP="00AA00F6">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Prepared for presentation at the European Union Studies Association Meetings</w:t>
      </w:r>
    </w:p>
    <w:p w:rsidR="00515012" w:rsidRDefault="00AA00F6" w:rsidP="0051501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Denver, Colorado</w:t>
      </w:r>
      <w:r w:rsidR="00300966">
        <w:rPr>
          <w:rFonts w:ascii="Times New Roman" w:hAnsi="Times New Roman" w:cs="Times New Roman"/>
          <w:noProof/>
          <w:sz w:val="24"/>
          <w:szCs w:val="24"/>
        </w:rPr>
        <w:t xml:space="preserve">, </w:t>
      </w:r>
      <w:r w:rsidR="00515012">
        <w:rPr>
          <w:rFonts w:ascii="Times New Roman" w:hAnsi="Times New Roman" w:cs="Times New Roman"/>
          <w:noProof/>
          <w:sz w:val="24"/>
          <w:szCs w:val="24"/>
        </w:rPr>
        <w:t>9-11 May 2019.  This is a first draft---comments and suggestions are welcome.</w:t>
      </w:r>
    </w:p>
    <w:p w:rsidR="00396B6B" w:rsidRDefault="00396B6B" w:rsidP="00515012">
      <w:pPr>
        <w:spacing w:after="0" w:line="480" w:lineRule="auto"/>
        <w:rPr>
          <w:rFonts w:ascii="Times New Roman" w:hAnsi="Times New Roman" w:cs="Times New Roman"/>
          <w:b/>
          <w:sz w:val="24"/>
          <w:szCs w:val="24"/>
        </w:rPr>
      </w:pPr>
      <w:r w:rsidRPr="00396B6B">
        <w:rPr>
          <w:rFonts w:ascii="Times New Roman" w:hAnsi="Times New Roman" w:cs="Times New Roman"/>
          <w:b/>
          <w:sz w:val="24"/>
          <w:szCs w:val="24"/>
        </w:rPr>
        <w:lastRenderedPageBreak/>
        <w:t>Introduction</w:t>
      </w:r>
    </w:p>
    <w:p w:rsidR="00C75436" w:rsidRDefault="000B2370" w:rsidP="00515012">
      <w:pPr>
        <w:spacing w:line="480" w:lineRule="auto"/>
        <w:rPr>
          <w:rFonts w:ascii="Times New Roman" w:hAnsi="Times New Roman" w:cs="Times New Roman"/>
          <w:sz w:val="24"/>
          <w:szCs w:val="24"/>
        </w:rPr>
      </w:pPr>
      <w:r>
        <w:rPr>
          <w:rFonts w:ascii="Times New Roman" w:hAnsi="Times New Roman" w:cs="Times New Roman"/>
          <w:sz w:val="24"/>
          <w:szCs w:val="24"/>
        </w:rPr>
        <w:tab/>
      </w:r>
      <w:r w:rsidR="00396B6B">
        <w:rPr>
          <w:rFonts w:ascii="Times New Roman" w:hAnsi="Times New Roman" w:cs="Times New Roman"/>
          <w:sz w:val="24"/>
          <w:szCs w:val="24"/>
        </w:rPr>
        <w:t xml:space="preserve">There has been a flood of speculation, analysis, predictions and dire warnings about the possible economic and political consequences </w:t>
      </w:r>
      <w:r w:rsidR="00515012">
        <w:rPr>
          <w:rFonts w:ascii="Times New Roman" w:hAnsi="Times New Roman" w:cs="Times New Roman"/>
          <w:sz w:val="24"/>
          <w:szCs w:val="24"/>
        </w:rPr>
        <w:t xml:space="preserve">of the secession of the United Kingdom (UK) from the European Union (“Brexit”) </w:t>
      </w:r>
      <w:r w:rsidR="005473CA">
        <w:rPr>
          <w:rFonts w:ascii="Times New Roman" w:hAnsi="Times New Roman" w:cs="Times New Roman"/>
          <w:sz w:val="24"/>
          <w:szCs w:val="24"/>
        </w:rPr>
        <w:t>for Northern Ireland (NI)</w:t>
      </w:r>
      <w:r w:rsidR="00515012">
        <w:rPr>
          <w:rFonts w:ascii="Times New Roman" w:hAnsi="Times New Roman" w:cs="Times New Roman"/>
          <w:sz w:val="24"/>
          <w:szCs w:val="24"/>
        </w:rPr>
        <w:t>.  M</w:t>
      </w:r>
      <w:r w:rsidR="00B90C42">
        <w:rPr>
          <w:rFonts w:ascii="Times New Roman" w:hAnsi="Times New Roman" w:cs="Times New Roman"/>
          <w:sz w:val="24"/>
          <w:szCs w:val="24"/>
        </w:rPr>
        <w:t xml:space="preserve">uch of this </w:t>
      </w:r>
      <w:r w:rsidR="006F7355">
        <w:rPr>
          <w:rFonts w:ascii="Times New Roman" w:hAnsi="Times New Roman" w:cs="Times New Roman"/>
          <w:sz w:val="24"/>
          <w:szCs w:val="24"/>
        </w:rPr>
        <w:t xml:space="preserve">commentary </w:t>
      </w:r>
      <w:r w:rsidR="00B90C42">
        <w:rPr>
          <w:rFonts w:ascii="Times New Roman" w:hAnsi="Times New Roman" w:cs="Times New Roman"/>
          <w:sz w:val="24"/>
          <w:szCs w:val="24"/>
        </w:rPr>
        <w:t xml:space="preserve">focuses on the possible </w:t>
      </w:r>
      <w:r w:rsidR="006F7355">
        <w:rPr>
          <w:rFonts w:ascii="Times New Roman" w:hAnsi="Times New Roman" w:cs="Times New Roman"/>
          <w:sz w:val="24"/>
          <w:szCs w:val="24"/>
        </w:rPr>
        <w:t xml:space="preserve">effects on </w:t>
      </w:r>
      <w:r w:rsidR="006F7355" w:rsidRPr="002A35F9">
        <w:rPr>
          <w:rFonts w:ascii="Times New Roman" w:hAnsi="Times New Roman" w:cs="Times New Roman"/>
          <w:sz w:val="24"/>
          <w:szCs w:val="24"/>
        </w:rPr>
        <w:t>t</w:t>
      </w:r>
      <w:r w:rsidR="00B90C42" w:rsidRPr="002A35F9">
        <w:rPr>
          <w:rFonts w:ascii="Times New Roman" w:hAnsi="Times New Roman" w:cs="Times New Roman"/>
          <w:sz w:val="24"/>
          <w:szCs w:val="24"/>
        </w:rPr>
        <w:t>rade</w:t>
      </w:r>
      <w:r w:rsidR="00E06DA9" w:rsidRPr="002A35F9">
        <w:rPr>
          <w:rFonts w:ascii="Times New Roman" w:hAnsi="Times New Roman" w:cs="Times New Roman"/>
          <w:sz w:val="24"/>
          <w:szCs w:val="24"/>
        </w:rPr>
        <w:t xml:space="preserve">, </w:t>
      </w:r>
      <w:r w:rsidR="004F2E93">
        <w:rPr>
          <w:rFonts w:ascii="Times New Roman" w:hAnsi="Times New Roman" w:cs="Times New Roman"/>
          <w:sz w:val="24"/>
          <w:szCs w:val="24"/>
        </w:rPr>
        <w:t xml:space="preserve">the movement of people, </w:t>
      </w:r>
      <w:r w:rsidR="00B90C42" w:rsidRPr="002A35F9">
        <w:rPr>
          <w:rFonts w:ascii="Times New Roman" w:hAnsi="Times New Roman" w:cs="Times New Roman"/>
          <w:sz w:val="24"/>
          <w:szCs w:val="24"/>
        </w:rPr>
        <w:t xml:space="preserve">foreign </w:t>
      </w:r>
      <w:r w:rsidR="007A0A00">
        <w:rPr>
          <w:rFonts w:ascii="Times New Roman" w:hAnsi="Times New Roman" w:cs="Times New Roman"/>
          <w:sz w:val="24"/>
          <w:szCs w:val="24"/>
        </w:rPr>
        <w:t xml:space="preserve">direct </w:t>
      </w:r>
      <w:r w:rsidR="00B90C42" w:rsidRPr="002A35F9">
        <w:rPr>
          <w:rFonts w:ascii="Times New Roman" w:hAnsi="Times New Roman" w:cs="Times New Roman"/>
          <w:sz w:val="24"/>
          <w:szCs w:val="24"/>
        </w:rPr>
        <w:t>investment</w:t>
      </w:r>
      <w:r w:rsidR="00E06DA9" w:rsidRPr="002A35F9">
        <w:rPr>
          <w:rFonts w:ascii="Times New Roman" w:hAnsi="Times New Roman" w:cs="Times New Roman"/>
          <w:sz w:val="24"/>
          <w:szCs w:val="24"/>
        </w:rPr>
        <w:t xml:space="preserve">, </w:t>
      </w:r>
      <w:r w:rsidR="00B90C42" w:rsidRPr="002A35F9">
        <w:rPr>
          <w:rFonts w:ascii="Times New Roman" w:hAnsi="Times New Roman" w:cs="Times New Roman"/>
          <w:sz w:val="24"/>
          <w:szCs w:val="24"/>
        </w:rPr>
        <w:t>and E</w:t>
      </w:r>
      <w:r w:rsidR="00515012">
        <w:rPr>
          <w:rFonts w:ascii="Times New Roman" w:hAnsi="Times New Roman" w:cs="Times New Roman"/>
          <w:sz w:val="24"/>
          <w:szCs w:val="24"/>
        </w:rPr>
        <w:t xml:space="preserve">uropean </w:t>
      </w:r>
      <w:r w:rsidR="00B90C42" w:rsidRPr="002A35F9">
        <w:rPr>
          <w:rFonts w:ascii="Times New Roman" w:hAnsi="Times New Roman" w:cs="Times New Roman"/>
          <w:sz w:val="24"/>
          <w:szCs w:val="24"/>
        </w:rPr>
        <w:t>U</w:t>
      </w:r>
      <w:r w:rsidR="00515012">
        <w:rPr>
          <w:rFonts w:ascii="Times New Roman" w:hAnsi="Times New Roman" w:cs="Times New Roman"/>
          <w:sz w:val="24"/>
          <w:szCs w:val="24"/>
        </w:rPr>
        <w:t>nion (EU)</w:t>
      </w:r>
      <w:r w:rsidR="00B90C42" w:rsidRPr="002A35F9">
        <w:rPr>
          <w:rFonts w:ascii="Times New Roman" w:hAnsi="Times New Roman" w:cs="Times New Roman"/>
          <w:sz w:val="24"/>
          <w:szCs w:val="24"/>
        </w:rPr>
        <w:t xml:space="preserve"> funding</w:t>
      </w:r>
      <w:r w:rsidR="00B90C42">
        <w:rPr>
          <w:rFonts w:ascii="Times New Roman" w:hAnsi="Times New Roman" w:cs="Times New Roman"/>
          <w:sz w:val="24"/>
          <w:szCs w:val="24"/>
        </w:rPr>
        <w:t xml:space="preserve"> </w:t>
      </w:r>
      <w:r w:rsidR="006F7355">
        <w:rPr>
          <w:rFonts w:ascii="Times New Roman" w:hAnsi="Times New Roman" w:cs="Times New Roman"/>
          <w:sz w:val="24"/>
          <w:szCs w:val="24"/>
        </w:rPr>
        <w:t xml:space="preserve">that </w:t>
      </w:r>
      <w:r w:rsidR="000C5B57">
        <w:rPr>
          <w:rFonts w:ascii="Times New Roman" w:hAnsi="Times New Roman" w:cs="Times New Roman"/>
          <w:sz w:val="24"/>
          <w:szCs w:val="24"/>
        </w:rPr>
        <w:t xml:space="preserve">NI will </w:t>
      </w:r>
      <w:r w:rsidR="006F7355">
        <w:rPr>
          <w:rFonts w:ascii="Times New Roman" w:hAnsi="Times New Roman" w:cs="Times New Roman"/>
          <w:sz w:val="24"/>
          <w:szCs w:val="24"/>
        </w:rPr>
        <w:t xml:space="preserve">experience </w:t>
      </w:r>
      <w:r w:rsidR="00B90C42">
        <w:rPr>
          <w:rFonts w:ascii="Times New Roman" w:hAnsi="Times New Roman" w:cs="Times New Roman"/>
          <w:sz w:val="24"/>
          <w:szCs w:val="24"/>
        </w:rPr>
        <w:t xml:space="preserve">after leaving the </w:t>
      </w:r>
      <w:r w:rsidR="007A0A00">
        <w:rPr>
          <w:rFonts w:ascii="Times New Roman" w:hAnsi="Times New Roman" w:cs="Times New Roman"/>
          <w:sz w:val="24"/>
          <w:szCs w:val="24"/>
        </w:rPr>
        <w:t>E</w:t>
      </w:r>
      <w:r w:rsidR="00B90C42">
        <w:rPr>
          <w:rFonts w:ascii="Times New Roman" w:hAnsi="Times New Roman" w:cs="Times New Roman"/>
          <w:sz w:val="24"/>
          <w:szCs w:val="24"/>
        </w:rPr>
        <w:t>U Single Market.</w:t>
      </w:r>
      <w:r w:rsidR="004E3C9A">
        <w:rPr>
          <w:rFonts w:ascii="Times New Roman" w:hAnsi="Times New Roman" w:cs="Times New Roman"/>
          <w:sz w:val="24"/>
          <w:szCs w:val="24"/>
        </w:rPr>
        <w:t xml:space="preserve">  This</w:t>
      </w:r>
      <w:r w:rsidR="006F7355">
        <w:rPr>
          <w:rFonts w:ascii="Times New Roman" w:hAnsi="Times New Roman" w:cs="Times New Roman"/>
          <w:sz w:val="24"/>
          <w:szCs w:val="24"/>
        </w:rPr>
        <w:t xml:space="preserve"> study e</w:t>
      </w:r>
      <w:r w:rsidR="00B90C42">
        <w:rPr>
          <w:rFonts w:ascii="Times New Roman" w:hAnsi="Times New Roman" w:cs="Times New Roman"/>
          <w:sz w:val="24"/>
          <w:szCs w:val="24"/>
        </w:rPr>
        <w:t xml:space="preserve">xplores these salient areas of </w:t>
      </w:r>
      <w:r w:rsidR="00E30BA2">
        <w:rPr>
          <w:rFonts w:ascii="Times New Roman" w:hAnsi="Times New Roman" w:cs="Times New Roman"/>
          <w:sz w:val="24"/>
          <w:szCs w:val="24"/>
        </w:rPr>
        <w:t>political-</w:t>
      </w:r>
      <w:r w:rsidR="001D101A">
        <w:rPr>
          <w:rFonts w:ascii="Times New Roman" w:hAnsi="Times New Roman" w:cs="Times New Roman"/>
          <w:sz w:val="24"/>
          <w:szCs w:val="24"/>
        </w:rPr>
        <w:t>economic concern.</w:t>
      </w:r>
      <w:r w:rsidR="00300966">
        <w:rPr>
          <w:rFonts w:ascii="Times New Roman" w:hAnsi="Times New Roman" w:cs="Times New Roman"/>
          <w:sz w:val="24"/>
          <w:szCs w:val="24"/>
        </w:rPr>
        <w:t xml:space="preserve">  The evidence suggest</w:t>
      </w:r>
      <w:r w:rsidR="004B4C10">
        <w:rPr>
          <w:rFonts w:ascii="Times New Roman" w:hAnsi="Times New Roman" w:cs="Times New Roman"/>
          <w:sz w:val="24"/>
          <w:szCs w:val="24"/>
        </w:rPr>
        <w:t>s</w:t>
      </w:r>
      <w:r w:rsidR="00300966">
        <w:rPr>
          <w:rFonts w:ascii="Times New Roman" w:hAnsi="Times New Roman" w:cs="Times New Roman"/>
          <w:sz w:val="24"/>
          <w:szCs w:val="24"/>
        </w:rPr>
        <w:t xml:space="preserve"> that the UK exit from the EU will </w:t>
      </w:r>
      <w:r w:rsidR="00515012">
        <w:rPr>
          <w:rFonts w:ascii="Times New Roman" w:hAnsi="Times New Roman" w:cs="Times New Roman"/>
          <w:sz w:val="24"/>
          <w:szCs w:val="24"/>
        </w:rPr>
        <w:t xml:space="preserve">translate into a significant reduction </w:t>
      </w:r>
      <w:r w:rsidR="00300966">
        <w:rPr>
          <w:rFonts w:ascii="Times New Roman" w:hAnsi="Times New Roman" w:cs="Times New Roman"/>
          <w:sz w:val="24"/>
          <w:szCs w:val="24"/>
        </w:rPr>
        <w:t xml:space="preserve">in Northern Ireland’s gross product and proportionate </w:t>
      </w:r>
      <w:r w:rsidR="007A0A00">
        <w:rPr>
          <w:rFonts w:ascii="Times New Roman" w:hAnsi="Times New Roman" w:cs="Times New Roman"/>
          <w:sz w:val="24"/>
          <w:szCs w:val="24"/>
        </w:rPr>
        <w:t>decreases in employment</w:t>
      </w:r>
      <w:r w:rsidR="00300966">
        <w:rPr>
          <w:rFonts w:ascii="Times New Roman" w:hAnsi="Times New Roman" w:cs="Times New Roman"/>
          <w:sz w:val="24"/>
          <w:szCs w:val="24"/>
        </w:rPr>
        <w:t xml:space="preserve"> due to effects on cross-border trade and economic cooperation, direct foreign investment, and the loss of EU peace and economic development funding (</w:t>
      </w:r>
      <w:proofErr w:type="spellStart"/>
      <w:r w:rsidR="00300966">
        <w:rPr>
          <w:rFonts w:ascii="Times New Roman" w:hAnsi="Times New Roman" w:cs="Times New Roman"/>
          <w:sz w:val="24"/>
          <w:szCs w:val="24"/>
        </w:rPr>
        <w:t>Stennett</w:t>
      </w:r>
      <w:proofErr w:type="spellEnd"/>
      <w:r w:rsidR="00300966">
        <w:rPr>
          <w:rFonts w:ascii="Times New Roman" w:hAnsi="Times New Roman" w:cs="Times New Roman"/>
          <w:sz w:val="24"/>
          <w:szCs w:val="24"/>
        </w:rPr>
        <w:t xml:space="preserve"> 2016).</w:t>
      </w:r>
      <w:r w:rsidR="001D101A">
        <w:rPr>
          <w:rFonts w:ascii="Times New Roman" w:hAnsi="Times New Roman" w:cs="Times New Roman"/>
          <w:sz w:val="24"/>
          <w:szCs w:val="24"/>
        </w:rPr>
        <w:t xml:space="preserve"> </w:t>
      </w:r>
    </w:p>
    <w:p w:rsidR="003C5B60" w:rsidRDefault="003C5B60" w:rsidP="00396B6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Thirty years of The Troubles </w:t>
      </w:r>
      <w:r w:rsidR="006F7355">
        <w:rPr>
          <w:rFonts w:ascii="Times New Roman" w:hAnsi="Times New Roman" w:cs="Times New Roman"/>
          <w:sz w:val="24"/>
          <w:szCs w:val="24"/>
        </w:rPr>
        <w:t>(1968</w:t>
      </w:r>
      <w:r w:rsidR="00300966">
        <w:rPr>
          <w:rFonts w:ascii="Times New Roman" w:hAnsi="Times New Roman" w:cs="Times New Roman"/>
          <w:sz w:val="24"/>
          <w:szCs w:val="24"/>
        </w:rPr>
        <w:t>-1998</w:t>
      </w:r>
      <w:r w:rsidR="004C1AEC">
        <w:rPr>
          <w:rFonts w:ascii="Times New Roman" w:hAnsi="Times New Roman" w:cs="Times New Roman"/>
          <w:sz w:val="24"/>
          <w:szCs w:val="24"/>
        </w:rPr>
        <w:t xml:space="preserve">), which </w:t>
      </w:r>
      <w:r w:rsidR="00AB3767">
        <w:rPr>
          <w:rFonts w:ascii="Times New Roman" w:hAnsi="Times New Roman" w:cs="Times New Roman"/>
          <w:sz w:val="24"/>
          <w:szCs w:val="24"/>
        </w:rPr>
        <w:t>claimed some 3,500 lives</w:t>
      </w:r>
      <w:r w:rsidR="004C1AEC">
        <w:rPr>
          <w:rFonts w:ascii="Times New Roman" w:hAnsi="Times New Roman" w:cs="Times New Roman"/>
          <w:sz w:val="24"/>
          <w:szCs w:val="24"/>
        </w:rPr>
        <w:t>,</w:t>
      </w:r>
      <w:r w:rsidR="00AB3767">
        <w:rPr>
          <w:rFonts w:ascii="Times New Roman" w:hAnsi="Times New Roman" w:cs="Times New Roman"/>
          <w:sz w:val="24"/>
          <w:szCs w:val="24"/>
        </w:rPr>
        <w:t xml:space="preserve"> </w:t>
      </w:r>
      <w:r>
        <w:rPr>
          <w:rFonts w:ascii="Times New Roman" w:hAnsi="Times New Roman" w:cs="Times New Roman"/>
          <w:sz w:val="24"/>
          <w:szCs w:val="24"/>
        </w:rPr>
        <w:t>undermined NI’s economic wellbeing and distorted its economic structures.  During the years of strife, the econom</w:t>
      </w:r>
      <w:r w:rsidR="00515012">
        <w:rPr>
          <w:rFonts w:ascii="Times New Roman" w:hAnsi="Times New Roman" w:cs="Times New Roman"/>
          <w:sz w:val="24"/>
          <w:szCs w:val="24"/>
        </w:rPr>
        <w:t>y</w:t>
      </w:r>
      <w:r>
        <w:rPr>
          <w:rFonts w:ascii="Times New Roman" w:hAnsi="Times New Roman" w:cs="Times New Roman"/>
          <w:sz w:val="24"/>
          <w:szCs w:val="24"/>
        </w:rPr>
        <w:t xml:space="preserve"> </w:t>
      </w:r>
      <w:r w:rsidR="00515012">
        <w:rPr>
          <w:rFonts w:ascii="Times New Roman" w:hAnsi="Times New Roman" w:cs="Times New Roman"/>
          <w:sz w:val="24"/>
          <w:szCs w:val="24"/>
        </w:rPr>
        <w:t xml:space="preserve">became </w:t>
      </w:r>
      <w:r>
        <w:rPr>
          <w:rFonts w:ascii="Times New Roman" w:hAnsi="Times New Roman" w:cs="Times New Roman"/>
          <w:sz w:val="24"/>
          <w:szCs w:val="24"/>
        </w:rPr>
        <w:t>characterized by</w:t>
      </w:r>
      <w:r w:rsidR="00515012">
        <w:rPr>
          <w:rFonts w:ascii="Times New Roman" w:hAnsi="Times New Roman" w:cs="Times New Roman"/>
          <w:sz w:val="24"/>
          <w:szCs w:val="24"/>
        </w:rPr>
        <w:t xml:space="preserve">:  </w:t>
      </w:r>
      <w:r>
        <w:rPr>
          <w:rFonts w:ascii="Times New Roman" w:hAnsi="Times New Roman" w:cs="Times New Roman"/>
          <w:sz w:val="24"/>
          <w:szCs w:val="24"/>
        </w:rPr>
        <w:t xml:space="preserve">(1) a small manufacturing sector </w:t>
      </w:r>
      <w:r w:rsidR="004B4C10">
        <w:rPr>
          <w:rFonts w:ascii="Times New Roman" w:hAnsi="Times New Roman" w:cs="Times New Roman"/>
          <w:sz w:val="24"/>
          <w:szCs w:val="24"/>
        </w:rPr>
        <w:t xml:space="preserve">focusing on </w:t>
      </w:r>
      <w:r>
        <w:rPr>
          <w:rFonts w:ascii="Times New Roman" w:hAnsi="Times New Roman" w:cs="Times New Roman"/>
          <w:sz w:val="24"/>
          <w:szCs w:val="24"/>
        </w:rPr>
        <w:t xml:space="preserve">specialty niches, (2) a large </w:t>
      </w:r>
      <w:r w:rsidR="00300966">
        <w:rPr>
          <w:rFonts w:ascii="Times New Roman" w:hAnsi="Times New Roman" w:cs="Times New Roman"/>
          <w:sz w:val="24"/>
          <w:szCs w:val="24"/>
        </w:rPr>
        <w:t xml:space="preserve">services sector </w:t>
      </w:r>
      <w:r w:rsidR="00AB3767">
        <w:rPr>
          <w:rFonts w:ascii="Times New Roman" w:hAnsi="Times New Roman" w:cs="Times New Roman"/>
          <w:sz w:val="24"/>
          <w:szCs w:val="24"/>
        </w:rPr>
        <w:t>attending</w:t>
      </w:r>
      <w:r>
        <w:rPr>
          <w:rFonts w:ascii="Times New Roman" w:hAnsi="Times New Roman" w:cs="Times New Roman"/>
          <w:sz w:val="24"/>
          <w:szCs w:val="24"/>
        </w:rPr>
        <w:t xml:space="preserve"> </w:t>
      </w:r>
      <w:r w:rsidR="00300966">
        <w:rPr>
          <w:rFonts w:ascii="Times New Roman" w:hAnsi="Times New Roman" w:cs="Times New Roman"/>
          <w:sz w:val="24"/>
          <w:szCs w:val="24"/>
        </w:rPr>
        <w:t xml:space="preserve">mostly </w:t>
      </w:r>
      <w:r w:rsidR="00AB3767">
        <w:rPr>
          <w:rFonts w:ascii="Times New Roman" w:hAnsi="Times New Roman" w:cs="Times New Roman"/>
          <w:sz w:val="24"/>
          <w:szCs w:val="24"/>
        </w:rPr>
        <w:t xml:space="preserve">to </w:t>
      </w:r>
      <w:r>
        <w:rPr>
          <w:rFonts w:ascii="Times New Roman" w:hAnsi="Times New Roman" w:cs="Times New Roman"/>
          <w:sz w:val="24"/>
          <w:szCs w:val="24"/>
        </w:rPr>
        <w:t xml:space="preserve">consumer needs, and (3) a public sector much larger than such sectors in other UK regions.  </w:t>
      </w:r>
      <w:r w:rsidR="000C5B57">
        <w:rPr>
          <w:rFonts w:ascii="Times New Roman" w:hAnsi="Times New Roman" w:cs="Times New Roman"/>
          <w:sz w:val="24"/>
          <w:szCs w:val="24"/>
        </w:rPr>
        <w:t xml:space="preserve">John </w:t>
      </w:r>
      <w:r w:rsidR="00AB3767">
        <w:rPr>
          <w:rFonts w:ascii="Times New Roman" w:hAnsi="Times New Roman" w:cs="Times New Roman"/>
          <w:sz w:val="24"/>
          <w:szCs w:val="24"/>
        </w:rPr>
        <w:t xml:space="preserve">Bradley </w:t>
      </w:r>
      <w:r w:rsidR="004B4C10">
        <w:rPr>
          <w:rFonts w:ascii="Times New Roman" w:hAnsi="Times New Roman" w:cs="Times New Roman"/>
          <w:sz w:val="24"/>
          <w:szCs w:val="24"/>
        </w:rPr>
        <w:t xml:space="preserve">(2015, 184-185) </w:t>
      </w:r>
      <w:r>
        <w:rPr>
          <w:rFonts w:ascii="Times New Roman" w:hAnsi="Times New Roman" w:cs="Times New Roman"/>
          <w:sz w:val="24"/>
          <w:szCs w:val="24"/>
        </w:rPr>
        <w:t>opines that without UK financial subventions to</w:t>
      </w:r>
      <w:r w:rsidR="00300966">
        <w:rPr>
          <w:rFonts w:ascii="Times New Roman" w:hAnsi="Times New Roman" w:cs="Times New Roman"/>
          <w:sz w:val="24"/>
          <w:szCs w:val="24"/>
        </w:rPr>
        <w:t xml:space="preserve"> public services which </w:t>
      </w:r>
      <w:r>
        <w:rPr>
          <w:rFonts w:ascii="Times New Roman" w:hAnsi="Times New Roman" w:cs="Times New Roman"/>
          <w:sz w:val="24"/>
          <w:szCs w:val="24"/>
        </w:rPr>
        <w:t xml:space="preserve">allowed the survival of consumer services, the NI economy would have been decimated similar to those of the Balkan </w:t>
      </w:r>
      <w:r w:rsidR="00300966">
        <w:rPr>
          <w:rFonts w:ascii="Times New Roman" w:hAnsi="Times New Roman" w:cs="Times New Roman"/>
          <w:sz w:val="24"/>
          <w:szCs w:val="24"/>
        </w:rPr>
        <w:t>s</w:t>
      </w:r>
      <w:r>
        <w:rPr>
          <w:rFonts w:ascii="Times New Roman" w:hAnsi="Times New Roman" w:cs="Times New Roman"/>
          <w:sz w:val="24"/>
          <w:szCs w:val="24"/>
        </w:rPr>
        <w:t xml:space="preserve">tates </w:t>
      </w:r>
      <w:r w:rsidR="00300966">
        <w:rPr>
          <w:rFonts w:ascii="Times New Roman" w:hAnsi="Times New Roman" w:cs="Times New Roman"/>
          <w:sz w:val="24"/>
          <w:szCs w:val="24"/>
        </w:rPr>
        <w:t>during t</w:t>
      </w:r>
      <w:r>
        <w:rPr>
          <w:rFonts w:ascii="Times New Roman" w:hAnsi="Times New Roman" w:cs="Times New Roman"/>
          <w:sz w:val="24"/>
          <w:szCs w:val="24"/>
        </w:rPr>
        <w:t>he 1990s.  It has taken a long time to reverse the economic damages of The Trou</w:t>
      </w:r>
      <w:r w:rsidR="001479E0">
        <w:rPr>
          <w:rFonts w:ascii="Times New Roman" w:hAnsi="Times New Roman" w:cs="Times New Roman"/>
          <w:sz w:val="24"/>
          <w:szCs w:val="24"/>
        </w:rPr>
        <w:t xml:space="preserve">bles, to establish </w:t>
      </w:r>
      <w:r>
        <w:rPr>
          <w:rFonts w:ascii="Times New Roman" w:hAnsi="Times New Roman" w:cs="Times New Roman"/>
          <w:sz w:val="24"/>
          <w:szCs w:val="24"/>
        </w:rPr>
        <w:t>power-sharing arrangements</w:t>
      </w:r>
      <w:r w:rsidR="001479E0">
        <w:rPr>
          <w:rFonts w:ascii="Times New Roman" w:hAnsi="Times New Roman" w:cs="Times New Roman"/>
          <w:sz w:val="24"/>
          <w:szCs w:val="24"/>
        </w:rPr>
        <w:t xml:space="preserve"> (however tenuous)</w:t>
      </w:r>
      <w:r>
        <w:rPr>
          <w:rFonts w:ascii="Times New Roman" w:hAnsi="Times New Roman" w:cs="Times New Roman"/>
          <w:sz w:val="24"/>
          <w:szCs w:val="24"/>
        </w:rPr>
        <w:t>, and to ameliorate the fear and mistrust that make it difficult to plan and implement economic policies to address the region’s difficulties.</w:t>
      </w:r>
      <w:r w:rsidR="000C5B57">
        <w:rPr>
          <w:rFonts w:ascii="Times New Roman" w:hAnsi="Times New Roman" w:cs="Times New Roman"/>
          <w:sz w:val="24"/>
          <w:szCs w:val="24"/>
        </w:rPr>
        <w:t xml:space="preserve">  For </w:t>
      </w:r>
      <w:r w:rsidR="00696EAD">
        <w:rPr>
          <w:rFonts w:ascii="Times New Roman" w:hAnsi="Times New Roman" w:cs="Times New Roman"/>
          <w:sz w:val="24"/>
          <w:szCs w:val="24"/>
        </w:rPr>
        <w:t xml:space="preserve">ten years after the </w:t>
      </w:r>
      <w:r w:rsidR="00300966">
        <w:rPr>
          <w:rFonts w:ascii="Times New Roman" w:hAnsi="Times New Roman" w:cs="Times New Roman"/>
          <w:sz w:val="24"/>
          <w:szCs w:val="24"/>
        </w:rPr>
        <w:t xml:space="preserve">1998 </w:t>
      </w:r>
      <w:r w:rsidR="00696EAD">
        <w:rPr>
          <w:rFonts w:ascii="Times New Roman" w:hAnsi="Times New Roman" w:cs="Times New Roman"/>
          <w:sz w:val="24"/>
          <w:szCs w:val="24"/>
        </w:rPr>
        <w:t xml:space="preserve">Good Friday Agreement, the political will to undertake strategic planning and </w:t>
      </w:r>
      <w:r w:rsidR="000C5B57">
        <w:rPr>
          <w:rFonts w:ascii="Times New Roman" w:hAnsi="Times New Roman" w:cs="Times New Roman"/>
          <w:sz w:val="24"/>
          <w:szCs w:val="24"/>
        </w:rPr>
        <w:t xml:space="preserve">significant </w:t>
      </w:r>
      <w:r w:rsidR="00696EAD">
        <w:rPr>
          <w:rFonts w:ascii="Times New Roman" w:hAnsi="Times New Roman" w:cs="Times New Roman"/>
          <w:sz w:val="24"/>
          <w:szCs w:val="24"/>
        </w:rPr>
        <w:t>economic reform was lacking.</w:t>
      </w:r>
      <w:r w:rsidR="000C5B57">
        <w:rPr>
          <w:rFonts w:ascii="Times New Roman" w:hAnsi="Times New Roman" w:cs="Times New Roman"/>
          <w:sz w:val="24"/>
          <w:szCs w:val="24"/>
        </w:rPr>
        <w:t xml:space="preserve">  Bradley writes:  “It would be </w:t>
      </w:r>
      <w:r w:rsidR="000C5B57">
        <w:rPr>
          <w:rFonts w:ascii="Times New Roman" w:hAnsi="Times New Roman" w:cs="Times New Roman"/>
          <w:sz w:val="24"/>
          <w:szCs w:val="24"/>
        </w:rPr>
        <w:lastRenderedPageBreak/>
        <w:t>difficult to overstate the lack of progress in strategic socio-economic policy-making in Northern Ireland for more than a decade after the signing of the Belfast Agreement.”</w:t>
      </w:r>
      <w:r w:rsidR="000C5B57">
        <w:rPr>
          <w:rStyle w:val="FootnoteReference"/>
          <w:rFonts w:ascii="Times New Roman" w:hAnsi="Times New Roman" w:cs="Times New Roman"/>
          <w:sz w:val="24"/>
          <w:szCs w:val="24"/>
        </w:rPr>
        <w:footnoteReference w:id="1"/>
      </w:r>
      <w:r w:rsidR="000C5B57">
        <w:rPr>
          <w:rFonts w:ascii="Times New Roman" w:hAnsi="Times New Roman" w:cs="Times New Roman"/>
          <w:sz w:val="24"/>
          <w:szCs w:val="24"/>
        </w:rPr>
        <w:t xml:space="preserve">  </w:t>
      </w:r>
      <w:r w:rsidR="00696EAD">
        <w:rPr>
          <w:rFonts w:ascii="Times New Roman" w:hAnsi="Times New Roman" w:cs="Times New Roman"/>
          <w:sz w:val="24"/>
          <w:szCs w:val="24"/>
        </w:rPr>
        <w:t>NI benefits and suf</w:t>
      </w:r>
      <w:r w:rsidR="004C1AEC">
        <w:rPr>
          <w:rFonts w:ascii="Times New Roman" w:hAnsi="Times New Roman" w:cs="Times New Roman"/>
          <w:sz w:val="24"/>
          <w:szCs w:val="24"/>
        </w:rPr>
        <w:t xml:space="preserve">fers to some degree </w:t>
      </w:r>
      <w:r w:rsidR="00696EAD">
        <w:rPr>
          <w:rFonts w:ascii="Times New Roman" w:hAnsi="Times New Roman" w:cs="Times New Roman"/>
          <w:sz w:val="24"/>
          <w:szCs w:val="24"/>
        </w:rPr>
        <w:t>with the fortunes of the R</w:t>
      </w:r>
      <w:r w:rsidR="000C5B57">
        <w:rPr>
          <w:rFonts w:ascii="Times New Roman" w:hAnsi="Times New Roman" w:cs="Times New Roman"/>
          <w:sz w:val="24"/>
          <w:szCs w:val="24"/>
        </w:rPr>
        <w:t>epublic of Ireland (</w:t>
      </w:r>
      <w:proofErr w:type="spellStart"/>
      <w:r w:rsidR="000C5B57">
        <w:rPr>
          <w:rFonts w:ascii="Times New Roman" w:hAnsi="Times New Roman" w:cs="Times New Roman"/>
          <w:sz w:val="24"/>
          <w:szCs w:val="24"/>
        </w:rPr>
        <w:t>R</w:t>
      </w:r>
      <w:r w:rsidR="00696EAD">
        <w:rPr>
          <w:rFonts w:ascii="Times New Roman" w:hAnsi="Times New Roman" w:cs="Times New Roman"/>
          <w:sz w:val="24"/>
          <w:szCs w:val="24"/>
        </w:rPr>
        <w:t>oI</w:t>
      </w:r>
      <w:proofErr w:type="spellEnd"/>
      <w:r w:rsidR="000C5B57">
        <w:rPr>
          <w:rFonts w:ascii="Times New Roman" w:hAnsi="Times New Roman" w:cs="Times New Roman"/>
          <w:sz w:val="24"/>
          <w:szCs w:val="24"/>
        </w:rPr>
        <w:t>)</w:t>
      </w:r>
      <w:r w:rsidR="00696EAD">
        <w:rPr>
          <w:rFonts w:ascii="Times New Roman" w:hAnsi="Times New Roman" w:cs="Times New Roman"/>
          <w:sz w:val="24"/>
          <w:szCs w:val="24"/>
        </w:rPr>
        <w:t xml:space="preserve"> and the UK.  It is very difficult for a regional government to maximize local policy autonomy and put in place measures that address local economic needs rather than the wider, different, and more global needs of the UK</w:t>
      </w:r>
      <w:r w:rsidR="008A5822">
        <w:rPr>
          <w:rFonts w:ascii="Times New Roman" w:hAnsi="Times New Roman" w:cs="Times New Roman"/>
          <w:sz w:val="24"/>
          <w:szCs w:val="24"/>
        </w:rPr>
        <w:t xml:space="preserve">.  </w:t>
      </w:r>
      <w:r w:rsidR="00696EAD">
        <w:rPr>
          <w:rFonts w:ascii="Times New Roman" w:hAnsi="Times New Roman" w:cs="Times New Roman"/>
          <w:sz w:val="24"/>
          <w:szCs w:val="24"/>
        </w:rPr>
        <w:t>More recently, of course</w:t>
      </w:r>
      <w:r w:rsidR="000C5B57">
        <w:rPr>
          <w:rFonts w:ascii="Times New Roman" w:hAnsi="Times New Roman" w:cs="Times New Roman"/>
          <w:sz w:val="24"/>
          <w:szCs w:val="24"/>
        </w:rPr>
        <w:t xml:space="preserve">, the NI economy also suffered from </w:t>
      </w:r>
      <w:r w:rsidR="00696EAD">
        <w:rPr>
          <w:rFonts w:ascii="Times New Roman" w:hAnsi="Times New Roman" w:cs="Times New Roman"/>
          <w:sz w:val="24"/>
          <w:szCs w:val="24"/>
        </w:rPr>
        <w:t>the 2008 global financial meltdown.</w:t>
      </w:r>
      <w:r w:rsidR="00E252CF">
        <w:rPr>
          <w:rStyle w:val="FootnoteReference"/>
          <w:rFonts w:ascii="Times New Roman" w:hAnsi="Times New Roman" w:cs="Times New Roman"/>
          <w:sz w:val="24"/>
          <w:szCs w:val="24"/>
        </w:rPr>
        <w:footnoteReference w:id="2"/>
      </w:r>
    </w:p>
    <w:p w:rsidR="00C113A7" w:rsidRDefault="00B90C42" w:rsidP="00396B6B">
      <w:pPr>
        <w:spacing w:line="480" w:lineRule="auto"/>
        <w:rPr>
          <w:rFonts w:ascii="Times New Roman" w:hAnsi="Times New Roman" w:cs="Times New Roman"/>
          <w:sz w:val="24"/>
          <w:szCs w:val="24"/>
        </w:rPr>
      </w:pPr>
      <w:r>
        <w:rPr>
          <w:rFonts w:ascii="Times New Roman" w:hAnsi="Times New Roman" w:cs="Times New Roman"/>
          <w:sz w:val="24"/>
          <w:szCs w:val="24"/>
        </w:rPr>
        <w:tab/>
      </w:r>
      <w:r w:rsidR="00B856BB">
        <w:rPr>
          <w:rFonts w:ascii="Times New Roman" w:hAnsi="Times New Roman" w:cs="Times New Roman"/>
          <w:sz w:val="24"/>
          <w:szCs w:val="24"/>
        </w:rPr>
        <w:t>While states withdrew fairly frequently from regional economic organizations during the “first wave” of regionalism</w:t>
      </w:r>
      <w:r w:rsidR="00C113A7">
        <w:rPr>
          <w:rFonts w:ascii="Times New Roman" w:hAnsi="Times New Roman" w:cs="Times New Roman"/>
          <w:sz w:val="24"/>
          <w:szCs w:val="24"/>
        </w:rPr>
        <w:t>,</w:t>
      </w:r>
      <w:r w:rsidR="00C113A7">
        <w:rPr>
          <w:rStyle w:val="FootnoteReference"/>
          <w:rFonts w:ascii="Times New Roman" w:hAnsi="Times New Roman" w:cs="Times New Roman"/>
          <w:sz w:val="24"/>
          <w:szCs w:val="24"/>
        </w:rPr>
        <w:footnoteReference w:id="3"/>
      </w:r>
      <w:r w:rsidR="00C113A7">
        <w:rPr>
          <w:rFonts w:ascii="Times New Roman" w:hAnsi="Times New Roman" w:cs="Times New Roman"/>
          <w:sz w:val="24"/>
          <w:szCs w:val="24"/>
        </w:rPr>
        <w:t xml:space="preserve"> very little literature </w:t>
      </w:r>
      <w:r w:rsidR="00C75436">
        <w:rPr>
          <w:rFonts w:ascii="Times New Roman" w:hAnsi="Times New Roman" w:cs="Times New Roman"/>
          <w:sz w:val="24"/>
          <w:szCs w:val="24"/>
        </w:rPr>
        <w:t xml:space="preserve">exists to </w:t>
      </w:r>
      <w:r w:rsidR="00C113A7">
        <w:rPr>
          <w:rFonts w:ascii="Times New Roman" w:hAnsi="Times New Roman" w:cs="Times New Roman"/>
          <w:sz w:val="24"/>
          <w:szCs w:val="24"/>
        </w:rPr>
        <w:t>provide theoretical guidance as to how to think about the causes, processes, and consequences of states’ seceding from regional economic organization</w:t>
      </w:r>
      <w:r w:rsidR="00E06DA9">
        <w:rPr>
          <w:rFonts w:ascii="Times New Roman" w:hAnsi="Times New Roman" w:cs="Times New Roman"/>
          <w:sz w:val="24"/>
          <w:szCs w:val="24"/>
        </w:rPr>
        <w:t>s</w:t>
      </w:r>
      <w:r w:rsidR="00C113A7">
        <w:rPr>
          <w:rFonts w:ascii="Times New Roman" w:hAnsi="Times New Roman" w:cs="Times New Roman"/>
          <w:sz w:val="24"/>
          <w:szCs w:val="24"/>
        </w:rPr>
        <w:t>.</w:t>
      </w:r>
      <w:r w:rsidR="00E06DA9">
        <w:rPr>
          <w:rStyle w:val="FootnoteReference"/>
          <w:rFonts w:ascii="Times New Roman" w:hAnsi="Times New Roman" w:cs="Times New Roman"/>
          <w:sz w:val="24"/>
          <w:szCs w:val="24"/>
        </w:rPr>
        <w:footnoteReference w:id="4"/>
      </w:r>
      <w:r w:rsidR="00E06DA9">
        <w:rPr>
          <w:rFonts w:ascii="Times New Roman" w:hAnsi="Times New Roman" w:cs="Times New Roman"/>
          <w:sz w:val="24"/>
          <w:szCs w:val="24"/>
        </w:rPr>
        <w:t xml:space="preserve">  The European Union is so unique and advanced in terms of economic and political integration, there are no comparable cases to d</w:t>
      </w:r>
      <w:r w:rsidR="000C5B57">
        <w:rPr>
          <w:rFonts w:ascii="Times New Roman" w:hAnsi="Times New Roman" w:cs="Times New Roman"/>
          <w:sz w:val="24"/>
          <w:szCs w:val="24"/>
        </w:rPr>
        <w:t xml:space="preserve">raw upon to build and/or test </w:t>
      </w:r>
      <w:r w:rsidR="00E06DA9">
        <w:rPr>
          <w:rFonts w:ascii="Times New Roman" w:hAnsi="Times New Roman" w:cs="Times New Roman"/>
          <w:sz w:val="24"/>
          <w:szCs w:val="24"/>
        </w:rPr>
        <w:t>theor</w:t>
      </w:r>
      <w:r w:rsidR="000C5B57">
        <w:rPr>
          <w:rFonts w:ascii="Times New Roman" w:hAnsi="Times New Roman" w:cs="Times New Roman"/>
          <w:sz w:val="24"/>
          <w:szCs w:val="24"/>
        </w:rPr>
        <w:t>ies</w:t>
      </w:r>
      <w:r w:rsidR="00E06DA9">
        <w:rPr>
          <w:rFonts w:ascii="Times New Roman" w:hAnsi="Times New Roman" w:cs="Times New Roman"/>
          <w:sz w:val="24"/>
          <w:szCs w:val="24"/>
        </w:rPr>
        <w:t xml:space="preserve"> of member state secession.  Thus, for data this study relies </w:t>
      </w:r>
      <w:r w:rsidR="00FE0C91">
        <w:rPr>
          <w:rFonts w:ascii="Times New Roman" w:hAnsi="Times New Roman" w:cs="Times New Roman"/>
          <w:sz w:val="24"/>
          <w:szCs w:val="24"/>
        </w:rPr>
        <w:t xml:space="preserve">predominantly </w:t>
      </w:r>
      <w:r w:rsidR="00E06DA9">
        <w:rPr>
          <w:rFonts w:ascii="Times New Roman" w:hAnsi="Times New Roman" w:cs="Times New Roman"/>
          <w:sz w:val="24"/>
          <w:szCs w:val="24"/>
        </w:rPr>
        <w:t xml:space="preserve">on the analyses of </w:t>
      </w:r>
      <w:r w:rsidR="00C75436">
        <w:rPr>
          <w:rFonts w:ascii="Times New Roman" w:hAnsi="Times New Roman" w:cs="Times New Roman"/>
          <w:sz w:val="24"/>
          <w:szCs w:val="24"/>
        </w:rPr>
        <w:t>governmental sources like the Northern Ireland Assembly Research and Information Service</w:t>
      </w:r>
      <w:r w:rsidR="008A6163">
        <w:rPr>
          <w:rFonts w:ascii="Times New Roman" w:hAnsi="Times New Roman" w:cs="Times New Roman"/>
          <w:sz w:val="24"/>
          <w:szCs w:val="24"/>
        </w:rPr>
        <w:t xml:space="preserve"> and </w:t>
      </w:r>
      <w:r w:rsidR="008A6163">
        <w:rPr>
          <w:rFonts w:ascii="Times New Roman" w:hAnsi="Times New Roman" w:cs="Times New Roman"/>
          <w:sz w:val="24"/>
          <w:szCs w:val="24"/>
        </w:rPr>
        <w:lastRenderedPageBreak/>
        <w:t>the British House of Commons</w:t>
      </w:r>
      <w:r w:rsidR="00C75436">
        <w:rPr>
          <w:rFonts w:ascii="Times New Roman" w:hAnsi="Times New Roman" w:cs="Times New Roman"/>
          <w:sz w:val="24"/>
          <w:szCs w:val="24"/>
        </w:rPr>
        <w:t xml:space="preserve">, </w:t>
      </w:r>
      <w:r w:rsidR="00E06DA9">
        <w:rPr>
          <w:rFonts w:ascii="Times New Roman" w:hAnsi="Times New Roman" w:cs="Times New Roman"/>
          <w:sz w:val="24"/>
          <w:szCs w:val="24"/>
        </w:rPr>
        <w:t>think tanks like the Institute of International and European Affairs and the Economic and Social Resea</w:t>
      </w:r>
      <w:r w:rsidR="00DC63CF">
        <w:rPr>
          <w:rFonts w:ascii="Times New Roman" w:hAnsi="Times New Roman" w:cs="Times New Roman"/>
          <w:sz w:val="24"/>
          <w:szCs w:val="24"/>
        </w:rPr>
        <w:t xml:space="preserve">rch Institute (both in Dublin), </w:t>
      </w:r>
      <w:r w:rsidR="00C75436">
        <w:rPr>
          <w:rFonts w:ascii="Times New Roman" w:hAnsi="Times New Roman" w:cs="Times New Roman"/>
          <w:sz w:val="24"/>
          <w:szCs w:val="24"/>
        </w:rPr>
        <w:t>studies generated by the EU Commission an</w:t>
      </w:r>
      <w:r w:rsidR="00DC63CF">
        <w:rPr>
          <w:rFonts w:ascii="Times New Roman" w:hAnsi="Times New Roman" w:cs="Times New Roman"/>
          <w:sz w:val="24"/>
          <w:szCs w:val="24"/>
        </w:rPr>
        <w:t>d Parliament, and journalistic sources.</w:t>
      </w:r>
    </w:p>
    <w:p w:rsidR="00C75436" w:rsidRDefault="00C75436" w:rsidP="00396B6B">
      <w:pPr>
        <w:spacing w:line="480" w:lineRule="auto"/>
        <w:rPr>
          <w:rFonts w:ascii="Times New Roman" w:hAnsi="Times New Roman" w:cs="Times New Roman"/>
          <w:sz w:val="24"/>
          <w:szCs w:val="24"/>
        </w:rPr>
      </w:pPr>
      <w:r>
        <w:rPr>
          <w:rFonts w:ascii="Times New Roman" w:hAnsi="Times New Roman" w:cs="Times New Roman"/>
          <w:sz w:val="24"/>
          <w:szCs w:val="24"/>
        </w:rPr>
        <w:tab/>
        <w:t>While obviously the jury is out with regard to outcomes</w:t>
      </w:r>
      <w:r w:rsidR="000C5B57">
        <w:rPr>
          <w:rFonts w:ascii="Times New Roman" w:hAnsi="Times New Roman" w:cs="Times New Roman"/>
          <w:sz w:val="24"/>
          <w:szCs w:val="24"/>
        </w:rPr>
        <w:t xml:space="preserve"> </w:t>
      </w:r>
      <w:r w:rsidR="003B2BDA">
        <w:rPr>
          <w:rFonts w:ascii="Times New Roman" w:hAnsi="Times New Roman" w:cs="Times New Roman"/>
          <w:sz w:val="24"/>
          <w:szCs w:val="24"/>
        </w:rPr>
        <w:t xml:space="preserve">given that </w:t>
      </w:r>
      <w:r w:rsidR="000C5B57">
        <w:rPr>
          <w:rFonts w:ascii="Times New Roman" w:hAnsi="Times New Roman" w:cs="Times New Roman"/>
          <w:sz w:val="24"/>
          <w:szCs w:val="24"/>
        </w:rPr>
        <w:t>the UK withdrawal and its consequences are ongoing</w:t>
      </w:r>
      <w:r>
        <w:rPr>
          <w:rFonts w:ascii="Times New Roman" w:hAnsi="Times New Roman" w:cs="Times New Roman"/>
          <w:sz w:val="24"/>
          <w:szCs w:val="24"/>
        </w:rPr>
        <w:t xml:space="preserve">, this study will argue that </w:t>
      </w:r>
      <w:r w:rsidR="008A6163">
        <w:rPr>
          <w:rFonts w:ascii="Times New Roman" w:hAnsi="Times New Roman" w:cs="Times New Roman"/>
          <w:sz w:val="24"/>
          <w:szCs w:val="24"/>
        </w:rPr>
        <w:t xml:space="preserve">it is likely that both Northern Ireland and the UK will ultimately suffer </w:t>
      </w:r>
      <w:r w:rsidR="003B2BDA">
        <w:rPr>
          <w:rFonts w:ascii="Times New Roman" w:hAnsi="Times New Roman" w:cs="Times New Roman"/>
          <w:sz w:val="24"/>
          <w:szCs w:val="24"/>
        </w:rPr>
        <w:t xml:space="preserve">at </w:t>
      </w:r>
      <w:r w:rsidR="001479E0">
        <w:rPr>
          <w:rFonts w:ascii="Times New Roman" w:hAnsi="Times New Roman" w:cs="Times New Roman"/>
          <w:sz w:val="24"/>
          <w:szCs w:val="24"/>
        </w:rPr>
        <w:t>minimum</w:t>
      </w:r>
      <w:r w:rsidR="003B2BDA">
        <w:rPr>
          <w:rFonts w:ascii="Times New Roman" w:hAnsi="Times New Roman" w:cs="Times New Roman"/>
          <w:sz w:val="24"/>
          <w:szCs w:val="24"/>
        </w:rPr>
        <w:t xml:space="preserve"> a three percent r</w:t>
      </w:r>
      <w:r w:rsidR="008A6163">
        <w:rPr>
          <w:rFonts w:ascii="Times New Roman" w:hAnsi="Times New Roman" w:cs="Times New Roman"/>
          <w:sz w:val="24"/>
          <w:szCs w:val="24"/>
        </w:rPr>
        <w:t>eduction in GDP,</w:t>
      </w:r>
      <w:r w:rsidR="001B4FC9">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3B2BDA">
        <w:rPr>
          <w:rFonts w:ascii="Times New Roman" w:hAnsi="Times New Roman" w:cs="Times New Roman"/>
          <w:sz w:val="24"/>
          <w:szCs w:val="24"/>
        </w:rPr>
        <w:t xml:space="preserve">and </w:t>
      </w:r>
      <w:r>
        <w:rPr>
          <w:rFonts w:ascii="Times New Roman" w:hAnsi="Times New Roman" w:cs="Times New Roman"/>
          <w:sz w:val="24"/>
          <w:szCs w:val="24"/>
        </w:rPr>
        <w:t>Northern Ireland will suffe</w:t>
      </w:r>
      <w:r w:rsidR="001B4FC9">
        <w:rPr>
          <w:rFonts w:ascii="Times New Roman" w:hAnsi="Times New Roman" w:cs="Times New Roman"/>
          <w:sz w:val="24"/>
          <w:szCs w:val="24"/>
        </w:rPr>
        <w:t xml:space="preserve">r economically from Brexit </w:t>
      </w:r>
      <w:r>
        <w:rPr>
          <w:rFonts w:ascii="Times New Roman" w:hAnsi="Times New Roman" w:cs="Times New Roman"/>
          <w:sz w:val="24"/>
          <w:szCs w:val="24"/>
        </w:rPr>
        <w:t>more than the rest of the UK</w:t>
      </w:r>
      <w:r w:rsidR="008A6163">
        <w:rPr>
          <w:rFonts w:ascii="Times New Roman" w:hAnsi="Times New Roman" w:cs="Times New Roman"/>
          <w:sz w:val="24"/>
          <w:szCs w:val="24"/>
        </w:rPr>
        <w:t xml:space="preserve"> save perhaps the North East and West Midlands (</w:t>
      </w:r>
      <w:proofErr w:type="spellStart"/>
      <w:r w:rsidR="002A35F9">
        <w:rPr>
          <w:rFonts w:ascii="Times New Roman" w:hAnsi="Times New Roman" w:cs="Times New Roman"/>
          <w:sz w:val="24"/>
          <w:szCs w:val="24"/>
        </w:rPr>
        <w:t>Stennett</w:t>
      </w:r>
      <w:proofErr w:type="spellEnd"/>
      <w:r w:rsidR="002A35F9">
        <w:rPr>
          <w:rFonts w:ascii="Times New Roman" w:hAnsi="Times New Roman" w:cs="Times New Roman"/>
          <w:sz w:val="24"/>
          <w:szCs w:val="24"/>
        </w:rPr>
        <w:t xml:space="preserve"> 2016; </w:t>
      </w:r>
      <w:r w:rsidR="003B2BDA">
        <w:rPr>
          <w:rFonts w:ascii="Times New Roman" w:hAnsi="Times New Roman" w:cs="Times New Roman"/>
          <w:sz w:val="24"/>
          <w:szCs w:val="24"/>
        </w:rPr>
        <w:t xml:space="preserve">House of Commons 2018, </w:t>
      </w:r>
      <w:r w:rsidR="008A6163">
        <w:rPr>
          <w:rFonts w:ascii="Times New Roman" w:hAnsi="Times New Roman" w:cs="Times New Roman"/>
          <w:sz w:val="24"/>
          <w:szCs w:val="24"/>
        </w:rPr>
        <w:t xml:space="preserve">28).  </w:t>
      </w:r>
      <w:r w:rsidR="00D76726">
        <w:rPr>
          <w:rFonts w:ascii="Times New Roman" w:hAnsi="Times New Roman" w:cs="Times New Roman"/>
          <w:sz w:val="24"/>
          <w:szCs w:val="24"/>
        </w:rPr>
        <w:t xml:space="preserve">Trade and direct foreign investment will be negatively affected although </w:t>
      </w:r>
      <w:r w:rsidR="003B2BDA">
        <w:rPr>
          <w:rFonts w:ascii="Times New Roman" w:hAnsi="Times New Roman" w:cs="Times New Roman"/>
          <w:sz w:val="24"/>
          <w:szCs w:val="24"/>
        </w:rPr>
        <w:t xml:space="preserve">trade </w:t>
      </w:r>
      <w:r w:rsidR="00D76726">
        <w:rPr>
          <w:rFonts w:ascii="Times New Roman" w:hAnsi="Times New Roman" w:cs="Times New Roman"/>
          <w:sz w:val="24"/>
          <w:szCs w:val="24"/>
        </w:rPr>
        <w:t>perhaps more slowly than might be expected.</w:t>
      </w:r>
      <w:r w:rsidR="003B2BDA">
        <w:rPr>
          <w:rFonts w:ascii="Times New Roman" w:hAnsi="Times New Roman" w:cs="Times New Roman"/>
          <w:sz w:val="24"/>
          <w:szCs w:val="24"/>
        </w:rPr>
        <w:t xml:space="preserve">  Under the worst case scenario, v</w:t>
      </w:r>
      <w:r w:rsidR="00D76726">
        <w:rPr>
          <w:rFonts w:ascii="Times New Roman" w:hAnsi="Times New Roman" w:cs="Times New Roman"/>
          <w:sz w:val="24"/>
          <w:szCs w:val="24"/>
        </w:rPr>
        <w:t xml:space="preserve">arious forms of funding from the EU will cease, and although Britain has committed to compensate NI for these losses, its </w:t>
      </w:r>
      <w:r w:rsidR="003B2BDA">
        <w:rPr>
          <w:rFonts w:ascii="Times New Roman" w:hAnsi="Times New Roman" w:cs="Times New Roman"/>
          <w:sz w:val="24"/>
          <w:szCs w:val="24"/>
        </w:rPr>
        <w:t xml:space="preserve">ability and </w:t>
      </w:r>
      <w:r w:rsidR="00D76726">
        <w:rPr>
          <w:rFonts w:ascii="Times New Roman" w:hAnsi="Times New Roman" w:cs="Times New Roman"/>
          <w:sz w:val="24"/>
          <w:szCs w:val="24"/>
        </w:rPr>
        <w:t xml:space="preserve">willingness to meet those obligations </w:t>
      </w:r>
      <w:r w:rsidR="003B2BDA">
        <w:rPr>
          <w:rFonts w:ascii="Times New Roman" w:hAnsi="Times New Roman" w:cs="Times New Roman"/>
          <w:sz w:val="24"/>
          <w:szCs w:val="24"/>
        </w:rPr>
        <w:t xml:space="preserve">undoubtedly will </w:t>
      </w:r>
      <w:r w:rsidR="00290C3F">
        <w:rPr>
          <w:rFonts w:ascii="Times New Roman" w:hAnsi="Times New Roman" w:cs="Times New Roman"/>
          <w:sz w:val="24"/>
          <w:szCs w:val="24"/>
        </w:rPr>
        <w:t xml:space="preserve">be affected by the </w:t>
      </w:r>
      <w:r w:rsidR="00D76726">
        <w:rPr>
          <w:rFonts w:ascii="Times New Roman" w:hAnsi="Times New Roman" w:cs="Times New Roman"/>
          <w:sz w:val="24"/>
          <w:szCs w:val="24"/>
        </w:rPr>
        <w:t xml:space="preserve">negative </w:t>
      </w:r>
      <w:r w:rsidR="004E3C9A">
        <w:rPr>
          <w:rFonts w:ascii="Times New Roman" w:hAnsi="Times New Roman" w:cs="Times New Roman"/>
          <w:sz w:val="24"/>
          <w:szCs w:val="24"/>
        </w:rPr>
        <w:t xml:space="preserve">economic </w:t>
      </w:r>
      <w:r w:rsidR="00D76726">
        <w:rPr>
          <w:rFonts w:ascii="Times New Roman" w:hAnsi="Times New Roman" w:cs="Times New Roman"/>
          <w:sz w:val="24"/>
          <w:szCs w:val="24"/>
        </w:rPr>
        <w:t>fallout Britain suffers from Brexit.</w:t>
      </w:r>
    </w:p>
    <w:p w:rsidR="00C75436" w:rsidRDefault="00C75436" w:rsidP="00396B6B">
      <w:pPr>
        <w:spacing w:line="480" w:lineRule="auto"/>
        <w:rPr>
          <w:rFonts w:ascii="Times New Roman" w:hAnsi="Times New Roman" w:cs="Times New Roman"/>
          <w:b/>
          <w:sz w:val="24"/>
          <w:szCs w:val="24"/>
        </w:rPr>
      </w:pPr>
      <w:r w:rsidRPr="00C75436">
        <w:rPr>
          <w:rFonts w:ascii="Times New Roman" w:hAnsi="Times New Roman" w:cs="Times New Roman"/>
          <w:b/>
          <w:sz w:val="24"/>
          <w:szCs w:val="24"/>
        </w:rPr>
        <w:t xml:space="preserve">Brexit </w:t>
      </w:r>
      <w:r w:rsidR="002A35F9">
        <w:rPr>
          <w:rFonts w:ascii="Times New Roman" w:hAnsi="Times New Roman" w:cs="Times New Roman"/>
          <w:b/>
          <w:sz w:val="24"/>
          <w:szCs w:val="24"/>
        </w:rPr>
        <w:t xml:space="preserve">and </w:t>
      </w:r>
      <w:r w:rsidR="006A24C1">
        <w:rPr>
          <w:rFonts w:ascii="Times New Roman" w:hAnsi="Times New Roman" w:cs="Times New Roman"/>
          <w:b/>
          <w:sz w:val="24"/>
          <w:szCs w:val="24"/>
        </w:rPr>
        <w:t>N</w:t>
      </w:r>
      <w:r w:rsidRPr="00C75436">
        <w:rPr>
          <w:rFonts w:ascii="Times New Roman" w:hAnsi="Times New Roman" w:cs="Times New Roman"/>
          <w:b/>
          <w:sz w:val="24"/>
          <w:szCs w:val="24"/>
        </w:rPr>
        <w:t xml:space="preserve">I </w:t>
      </w:r>
      <w:r w:rsidR="00D76726">
        <w:rPr>
          <w:rFonts w:ascii="Times New Roman" w:hAnsi="Times New Roman" w:cs="Times New Roman"/>
          <w:b/>
          <w:sz w:val="24"/>
          <w:szCs w:val="24"/>
        </w:rPr>
        <w:t>t</w:t>
      </w:r>
      <w:r w:rsidRPr="00C75436">
        <w:rPr>
          <w:rFonts w:ascii="Times New Roman" w:hAnsi="Times New Roman" w:cs="Times New Roman"/>
          <w:b/>
          <w:sz w:val="24"/>
          <w:szCs w:val="24"/>
        </w:rPr>
        <w:t>rade</w:t>
      </w:r>
      <w:r w:rsidR="00823FE3">
        <w:rPr>
          <w:rFonts w:ascii="Times New Roman" w:hAnsi="Times New Roman" w:cs="Times New Roman"/>
          <w:b/>
          <w:sz w:val="24"/>
          <w:szCs w:val="24"/>
        </w:rPr>
        <w:t xml:space="preserve"> </w:t>
      </w:r>
    </w:p>
    <w:p w:rsidR="005C643B" w:rsidRDefault="000B2370" w:rsidP="00396B6B">
      <w:pPr>
        <w:spacing w:line="480" w:lineRule="auto"/>
        <w:rPr>
          <w:rFonts w:ascii="Times New Roman" w:hAnsi="Times New Roman" w:cs="Times New Roman"/>
          <w:sz w:val="24"/>
          <w:szCs w:val="24"/>
        </w:rPr>
      </w:pPr>
      <w:r>
        <w:rPr>
          <w:rFonts w:ascii="Times New Roman" w:hAnsi="Times New Roman" w:cs="Times New Roman"/>
          <w:sz w:val="24"/>
          <w:szCs w:val="24"/>
        </w:rPr>
        <w:tab/>
      </w:r>
      <w:r w:rsidR="000F03BD">
        <w:rPr>
          <w:rFonts w:ascii="Times New Roman" w:hAnsi="Times New Roman" w:cs="Times New Roman"/>
          <w:sz w:val="24"/>
          <w:szCs w:val="24"/>
        </w:rPr>
        <w:t>When B</w:t>
      </w:r>
      <w:r w:rsidR="003B2BDA">
        <w:rPr>
          <w:rFonts w:ascii="Times New Roman" w:hAnsi="Times New Roman" w:cs="Times New Roman"/>
          <w:sz w:val="24"/>
          <w:szCs w:val="24"/>
        </w:rPr>
        <w:t>ritain leaves the EU</w:t>
      </w:r>
      <w:r w:rsidR="000F03BD">
        <w:rPr>
          <w:rFonts w:ascii="Times New Roman" w:hAnsi="Times New Roman" w:cs="Times New Roman"/>
          <w:sz w:val="24"/>
          <w:szCs w:val="24"/>
        </w:rPr>
        <w:t xml:space="preserve">, there likely will be a </w:t>
      </w:r>
      <w:r w:rsidR="00E440A8">
        <w:rPr>
          <w:rFonts w:ascii="Times New Roman" w:hAnsi="Times New Roman" w:cs="Times New Roman"/>
          <w:sz w:val="24"/>
          <w:szCs w:val="24"/>
        </w:rPr>
        <w:t>strong n</w:t>
      </w:r>
      <w:r w:rsidR="000F03BD">
        <w:rPr>
          <w:rFonts w:ascii="Times New Roman" w:hAnsi="Times New Roman" w:cs="Times New Roman"/>
          <w:sz w:val="24"/>
          <w:szCs w:val="24"/>
        </w:rPr>
        <w:t xml:space="preserve">egative impact on trade as tariffs may be levied on exports </w:t>
      </w:r>
      <w:r w:rsidR="00E440A8">
        <w:rPr>
          <w:rFonts w:ascii="Times New Roman" w:hAnsi="Times New Roman" w:cs="Times New Roman"/>
          <w:sz w:val="24"/>
          <w:szCs w:val="24"/>
        </w:rPr>
        <w:t xml:space="preserve">and imports </w:t>
      </w:r>
      <w:r w:rsidR="000F03BD">
        <w:rPr>
          <w:rFonts w:ascii="Times New Roman" w:hAnsi="Times New Roman" w:cs="Times New Roman"/>
          <w:sz w:val="24"/>
          <w:szCs w:val="24"/>
        </w:rPr>
        <w:t xml:space="preserve">from </w:t>
      </w:r>
      <w:r w:rsidR="00E440A8">
        <w:rPr>
          <w:rFonts w:ascii="Times New Roman" w:hAnsi="Times New Roman" w:cs="Times New Roman"/>
          <w:sz w:val="24"/>
          <w:szCs w:val="24"/>
        </w:rPr>
        <w:t xml:space="preserve">and to </w:t>
      </w:r>
      <w:r w:rsidR="000F03BD">
        <w:rPr>
          <w:rFonts w:ascii="Times New Roman" w:hAnsi="Times New Roman" w:cs="Times New Roman"/>
          <w:sz w:val="24"/>
          <w:szCs w:val="24"/>
        </w:rPr>
        <w:t>the UK and NI</w:t>
      </w:r>
      <w:r w:rsidR="003B2BDA">
        <w:rPr>
          <w:rFonts w:ascii="Times New Roman" w:hAnsi="Times New Roman" w:cs="Times New Roman"/>
          <w:sz w:val="24"/>
          <w:szCs w:val="24"/>
        </w:rPr>
        <w:t>,</w:t>
      </w:r>
      <w:r w:rsidR="000F03BD">
        <w:rPr>
          <w:rFonts w:ascii="Times New Roman" w:hAnsi="Times New Roman" w:cs="Times New Roman"/>
          <w:sz w:val="24"/>
          <w:szCs w:val="24"/>
        </w:rPr>
        <w:t xml:space="preserve"> and nontariff barriers </w:t>
      </w:r>
      <w:r w:rsidR="003B2BDA">
        <w:rPr>
          <w:rFonts w:ascii="Times New Roman" w:hAnsi="Times New Roman" w:cs="Times New Roman"/>
          <w:sz w:val="24"/>
          <w:szCs w:val="24"/>
        </w:rPr>
        <w:t xml:space="preserve">(NTBs) </w:t>
      </w:r>
      <w:r w:rsidR="000F03BD">
        <w:rPr>
          <w:rFonts w:ascii="Times New Roman" w:hAnsi="Times New Roman" w:cs="Times New Roman"/>
          <w:sz w:val="24"/>
          <w:szCs w:val="24"/>
        </w:rPr>
        <w:t xml:space="preserve">such as </w:t>
      </w:r>
      <w:r w:rsidR="00E440A8">
        <w:rPr>
          <w:rFonts w:ascii="Times New Roman" w:hAnsi="Times New Roman" w:cs="Times New Roman"/>
          <w:sz w:val="24"/>
          <w:szCs w:val="24"/>
        </w:rPr>
        <w:t xml:space="preserve">border controls, rules of origin, </w:t>
      </w:r>
      <w:r w:rsidR="000F03BD">
        <w:rPr>
          <w:rFonts w:ascii="Times New Roman" w:hAnsi="Times New Roman" w:cs="Times New Roman"/>
          <w:sz w:val="24"/>
          <w:szCs w:val="24"/>
        </w:rPr>
        <w:t>or technical barriers introduced</w:t>
      </w:r>
      <w:r w:rsidR="005C643B">
        <w:rPr>
          <w:rFonts w:ascii="Times New Roman" w:hAnsi="Times New Roman" w:cs="Times New Roman"/>
          <w:sz w:val="24"/>
          <w:szCs w:val="24"/>
        </w:rPr>
        <w:t xml:space="preserve"> when the UK is no longer a part of the Single Market.</w:t>
      </w:r>
      <w:r w:rsidR="00823FE3">
        <w:rPr>
          <w:rFonts w:ascii="Times New Roman" w:hAnsi="Times New Roman" w:cs="Times New Roman"/>
          <w:sz w:val="24"/>
          <w:szCs w:val="24"/>
        </w:rPr>
        <w:t xml:space="preserve">  The costs of NTBs are generally higher than that of tariffs.  </w:t>
      </w:r>
      <w:r w:rsidR="000F03BD">
        <w:rPr>
          <w:rFonts w:ascii="Times New Roman" w:hAnsi="Times New Roman" w:cs="Times New Roman"/>
          <w:sz w:val="24"/>
          <w:szCs w:val="24"/>
        </w:rPr>
        <w:t xml:space="preserve">NI will be more negatively affected by these changes than the </w:t>
      </w:r>
      <w:r w:rsidR="005C643B">
        <w:rPr>
          <w:rFonts w:ascii="Times New Roman" w:hAnsi="Times New Roman" w:cs="Times New Roman"/>
          <w:sz w:val="24"/>
          <w:szCs w:val="24"/>
        </w:rPr>
        <w:t xml:space="preserve">rest of Britain in that it </w:t>
      </w:r>
      <w:r w:rsidR="005C643B">
        <w:rPr>
          <w:rFonts w:ascii="Times New Roman" w:hAnsi="Times New Roman" w:cs="Times New Roman"/>
          <w:sz w:val="24"/>
          <w:szCs w:val="24"/>
        </w:rPr>
        <w:lastRenderedPageBreak/>
        <w:t xml:space="preserve">exports more to the EU than it imports from </w:t>
      </w:r>
      <w:r w:rsidR="00912049">
        <w:rPr>
          <w:rFonts w:ascii="Times New Roman" w:hAnsi="Times New Roman" w:cs="Times New Roman"/>
          <w:sz w:val="24"/>
          <w:szCs w:val="24"/>
        </w:rPr>
        <w:t>it</w:t>
      </w:r>
      <w:r w:rsidR="005C643B">
        <w:rPr>
          <w:rFonts w:ascii="Times New Roman" w:hAnsi="Times New Roman" w:cs="Times New Roman"/>
          <w:sz w:val="24"/>
          <w:szCs w:val="24"/>
        </w:rPr>
        <w:t xml:space="preserve">, and is therefore more </w:t>
      </w:r>
      <w:r w:rsidR="00151DF5">
        <w:rPr>
          <w:rFonts w:ascii="Times New Roman" w:hAnsi="Times New Roman" w:cs="Times New Roman"/>
          <w:sz w:val="24"/>
          <w:szCs w:val="24"/>
        </w:rPr>
        <w:t xml:space="preserve">vulnerable </w:t>
      </w:r>
      <w:r w:rsidR="005C643B">
        <w:rPr>
          <w:rFonts w:ascii="Times New Roman" w:hAnsi="Times New Roman" w:cs="Times New Roman"/>
          <w:sz w:val="24"/>
          <w:szCs w:val="24"/>
        </w:rPr>
        <w:t xml:space="preserve">to </w:t>
      </w:r>
      <w:r w:rsidR="00823FE3">
        <w:rPr>
          <w:rFonts w:ascii="Times New Roman" w:hAnsi="Times New Roman" w:cs="Times New Roman"/>
          <w:sz w:val="24"/>
          <w:szCs w:val="24"/>
        </w:rPr>
        <w:t xml:space="preserve">trade barriers that may emerge after </w:t>
      </w:r>
      <w:r w:rsidR="005C643B">
        <w:rPr>
          <w:rFonts w:ascii="Times New Roman" w:hAnsi="Times New Roman" w:cs="Times New Roman"/>
          <w:sz w:val="24"/>
          <w:szCs w:val="24"/>
        </w:rPr>
        <w:t>Brexit.</w:t>
      </w:r>
      <w:r w:rsidR="003B2BDA">
        <w:rPr>
          <w:rFonts w:ascii="Times New Roman" w:hAnsi="Times New Roman" w:cs="Times New Roman"/>
          <w:sz w:val="24"/>
          <w:szCs w:val="24"/>
        </w:rPr>
        <w:t xml:space="preserve">  </w:t>
      </w:r>
      <w:r w:rsidR="00FB4E3A">
        <w:rPr>
          <w:rFonts w:ascii="Times New Roman" w:hAnsi="Times New Roman" w:cs="Times New Roman"/>
          <w:sz w:val="24"/>
          <w:szCs w:val="24"/>
        </w:rPr>
        <w:t xml:space="preserve">At present, </w:t>
      </w:r>
      <w:r w:rsidR="00B35FA5">
        <w:rPr>
          <w:rFonts w:ascii="Times New Roman" w:hAnsi="Times New Roman" w:cs="Times New Roman"/>
          <w:sz w:val="24"/>
          <w:szCs w:val="24"/>
        </w:rPr>
        <w:t xml:space="preserve">for example, </w:t>
      </w:r>
      <w:r w:rsidR="00FB4E3A">
        <w:rPr>
          <w:rFonts w:ascii="Times New Roman" w:hAnsi="Times New Roman" w:cs="Times New Roman"/>
          <w:sz w:val="24"/>
          <w:szCs w:val="24"/>
        </w:rPr>
        <w:t xml:space="preserve">EU tariffs on chemicals average about four percent.  When Britain leaves the EU, its export costs on chemicals </w:t>
      </w:r>
      <w:r w:rsidR="00823FE3">
        <w:rPr>
          <w:rFonts w:ascii="Times New Roman" w:hAnsi="Times New Roman" w:cs="Times New Roman"/>
          <w:sz w:val="24"/>
          <w:szCs w:val="24"/>
        </w:rPr>
        <w:t xml:space="preserve">may </w:t>
      </w:r>
      <w:r w:rsidR="00FB4E3A">
        <w:rPr>
          <w:rFonts w:ascii="Times New Roman" w:hAnsi="Times New Roman" w:cs="Times New Roman"/>
          <w:sz w:val="24"/>
          <w:szCs w:val="24"/>
        </w:rPr>
        <w:t xml:space="preserve">increase by L500 million annually, not taking into account NTBs.  Bulk and specialty </w:t>
      </w:r>
      <w:r w:rsidR="00823FE3">
        <w:rPr>
          <w:rFonts w:ascii="Times New Roman" w:hAnsi="Times New Roman" w:cs="Times New Roman"/>
          <w:sz w:val="24"/>
          <w:szCs w:val="24"/>
        </w:rPr>
        <w:t xml:space="preserve">chemicals </w:t>
      </w:r>
      <w:r w:rsidR="00FB4E3A">
        <w:rPr>
          <w:rFonts w:ascii="Times New Roman" w:hAnsi="Times New Roman" w:cs="Times New Roman"/>
          <w:sz w:val="24"/>
          <w:szCs w:val="24"/>
        </w:rPr>
        <w:t xml:space="preserve">also </w:t>
      </w:r>
      <w:r w:rsidR="00823FE3">
        <w:rPr>
          <w:rFonts w:ascii="Times New Roman" w:hAnsi="Times New Roman" w:cs="Times New Roman"/>
          <w:sz w:val="24"/>
          <w:szCs w:val="24"/>
        </w:rPr>
        <w:t xml:space="preserve">constitute the building blocks </w:t>
      </w:r>
      <w:r w:rsidR="00705C4C">
        <w:rPr>
          <w:rFonts w:ascii="Times New Roman" w:hAnsi="Times New Roman" w:cs="Times New Roman"/>
          <w:sz w:val="24"/>
          <w:szCs w:val="24"/>
        </w:rPr>
        <w:t>for</w:t>
      </w:r>
      <w:r w:rsidR="00823FE3">
        <w:rPr>
          <w:rFonts w:ascii="Times New Roman" w:hAnsi="Times New Roman" w:cs="Times New Roman"/>
          <w:sz w:val="24"/>
          <w:szCs w:val="24"/>
        </w:rPr>
        <w:t xml:space="preserve"> </w:t>
      </w:r>
      <w:r w:rsidR="00FB4E3A">
        <w:rPr>
          <w:rFonts w:ascii="Times New Roman" w:hAnsi="Times New Roman" w:cs="Times New Roman"/>
          <w:sz w:val="24"/>
          <w:szCs w:val="24"/>
        </w:rPr>
        <w:t>other sectors.  For example, chemicals represent 84% of input in medicine</w:t>
      </w:r>
      <w:r w:rsidR="00823FE3">
        <w:rPr>
          <w:rFonts w:ascii="Times New Roman" w:hAnsi="Times New Roman" w:cs="Times New Roman"/>
          <w:sz w:val="24"/>
          <w:szCs w:val="24"/>
        </w:rPr>
        <w:t xml:space="preserve">s (House of Commons 2018, 20), so ramifications will be widespread. </w:t>
      </w:r>
    </w:p>
    <w:p w:rsidR="0079728F" w:rsidRDefault="005C643B" w:rsidP="00396B6B">
      <w:pPr>
        <w:spacing w:line="480" w:lineRule="auto"/>
        <w:rPr>
          <w:rFonts w:ascii="Times New Roman" w:hAnsi="Times New Roman" w:cs="Times New Roman"/>
          <w:b/>
          <w:sz w:val="24"/>
          <w:szCs w:val="24"/>
        </w:rPr>
      </w:pPr>
      <w:r>
        <w:rPr>
          <w:rFonts w:ascii="Times New Roman" w:hAnsi="Times New Roman" w:cs="Times New Roman"/>
          <w:sz w:val="24"/>
          <w:szCs w:val="24"/>
        </w:rPr>
        <w:tab/>
      </w:r>
      <w:proofErr w:type="gramStart"/>
      <w:r w:rsidR="000F03BD">
        <w:rPr>
          <w:rFonts w:ascii="Times New Roman" w:hAnsi="Times New Roman" w:cs="Times New Roman"/>
          <w:sz w:val="24"/>
          <w:szCs w:val="24"/>
        </w:rPr>
        <w:t xml:space="preserve">Between </w:t>
      </w:r>
      <w:r w:rsidR="0079728F">
        <w:rPr>
          <w:rFonts w:ascii="Times New Roman" w:hAnsi="Times New Roman" w:cs="Times New Roman"/>
          <w:sz w:val="24"/>
          <w:szCs w:val="24"/>
        </w:rPr>
        <w:t>2004-</w:t>
      </w:r>
      <w:r w:rsidR="000F03BD">
        <w:rPr>
          <w:rFonts w:ascii="Times New Roman" w:hAnsi="Times New Roman" w:cs="Times New Roman"/>
          <w:sz w:val="24"/>
          <w:szCs w:val="24"/>
        </w:rPr>
        <w:t>20</w:t>
      </w:r>
      <w:r w:rsidR="0079728F">
        <w:rPr>
          <w:rFonts w:ascii="Times New Roman" w:hAnsi="Times New Roman" w:cs="Times New Roman"/>
          <w:sz w:val="24"/>
          <w:szCs w:val="24"/>
        </w:rPr>
        <w:t>14,</w:t>
      </w:r>
      <w:proofErr w:type="gramEnd"/>
      <w:r w:rsidR="0079728F">
        <w:rPr>
          <w:rFonts w:ascii="Times New Roman" w:hAnsi="Times New Roman" w:cs="Times New Roman"/>
          <w:sz w:val="24"/>
          <w:szCs w:val="24"/>
        </w:rPr>
        <w:t xml:space="preserve"> NI’s exports to the EU grew by 28% compared </w:t>
      </w:r>
      <w:r w:rsidR="00196AE9">
        <w:rPr>
          <w:rFonts w:ascii="Times New Roman" w:hAnsi="Times New Roman" w:cs="Times New Roman"/>
          <w:sz w:val="24"/>
          <w:szCs w:val="24"/>
        </w:rPr>
        <w:t>with</w:t>
      </w:r>
      <w:r w:rsidR="0079728F">
        <w:rPr>
          <w:rFonts w:ascii="Times New Roman" w:hAnsi="Times New Roman" w:cs="Times New Roman"/>
          <w:sz w:val="24"/>
          <w:szCs w:val="24"/>
        </w:rPr>
        <w:t xml:space="preserve"> the value of goods exported to n</w:t>
      </w:r>
      <w:r w:rsidR="00813886">
        <w:rPr>
          <w:rFonts w:ascii="Times New Roman" w:hAnsi="Times New Roman" w:cs="Times New Roman"/>
          <w:sz w:val="24"/>
          <w:szCs w:val="24"/>
        </w:rPr>
        <w:t>on-EU states which grew by 25%.  In 2017, 56% of NI’s total exports of L8.7 billion went to EU member states.</w:t>
      </w:r>
      <w:r w:rsidR="00E621C6">
        <w:rPr>
          <w:rFonts w:ascii="Times New Roman" w:hAnsi="Times New Roman" w:cs="Times New Roman"/>
          <w:sz w:val="24"/>
          <w:szCs w:val="24"/>
        </w:rPr>
        <w:t xml:space="preserve">  </w:t>
      </w:r>
      <w:r w:rsidR="00813886">
        <w:rPr>
          <w:rFonts w:ascii="Times New Roman" w:hAnsi="Times New Roman" w:cs="Times New Roman"/>
          <w:sz w:val="24"/>
          <w:szCs w:val="24"/>
        </w:rPr>
        <w:t xml:space="preserve">The </w:t>
      </w:r>
      <w:proofErr w:type="spellStart"/>
      <w:r w:rsidR="00813886">
        <w:rPr>
          <w:rFonts w:ascii="Times New Roman" w:hAnsi="Times New Roman" w:cs="Times New Roman"/>
          <w:sz w:val="24"/>
          <w:szCs w:val="24"/>
        </w:rPr>
        <w:t>RoI</w:t>
      </w:r>
      <w:proofErr w:type="spellEnd"/>
      <w:r w:rsidR="00813886">
        <w:rPr>
          <w:rFonts w:ascii="Times New Roman" w:hAnsi="Times New Roman" w:cs="Times New Roman"/>
          <w:sz w:val="24"/>
          <w:szCs w:val="24"/>
        </w:rPr>
        <w:t xml:space="preserve"> remains NI’s number one destination for exports</w:t>
      </w:r>
      <w:r w:rsidR="00E621C6">
        <w:rPr>
          <w:rFonts w:ascii="Times New Roman" w:hAnsi="Times New Roman" w:cs="Times New Roman"/>
          <w:sz w:val="24"/>
          <w:szCs w:val="24"/>
        </w:rPr>
        <w:t xml:space="preserve"> at approximately 16 percent</w:t>
      </w:r>
      <w:r w:rsidR="00813886">
        <w:rPr>
          <w:rFonts w:ascii="Times New Roman" w:hAnsi="Times New Roman" w:cs="Times New Roman"/>
          <w:sz w:val="24"/>
          <w:szCs w:val="24"/>
        </w:rPr>
        <w:t>; the value of those exports in 2017 was L2.7 billion</w:t>
      </w:r>
      <w:r w:rsidR="00E621C6">
        <w:rPr>
          <w:rFonts w:ascii="Times New Roman" w:hAnsi="Times New Roman" w:cs="Times New Roman"/>
          <w:sz w:val="24"/>
          <w:szCs w:val="24"/>
        </w:rPr>
        <w:t xml:space="preserve"> (</w:t>
      </w:r>
      <w:proofErr w:type="spellStart"/>
      <w:r w:rsidR="00E621C6">
        <w:rPr>
          <w:rFonts w:ascii="Times New Roman" w:hAnsi="Times New Roman" w:cs="Times New Roman"/>
          <w:sz w:val="24"/>
          <w:szCs w:val="24"/>
        </w:rPr>
        <w:t>Polley</w:t>
      </w:r>
      <w:proofErr w:type="spellEnd"/>
      <w:r w:rsidR="00E621C6">
        <w:rPr>
          <w:rFonts w:ascii="Times New Roman" w:hAnsi="Times New Roman" w:cs="Times New Roman"/>
          <w:sz w:val="24"/>
          <w:szCs w:val="24"/>
        </w:rPr>
        <w:t xml:space="preserve"> and </w:t>
      </w:r>
      <w:proofErr w:type="spellStart"/>
      <w:r w:rsidR="00E621C6">
        <w:rPr>
          <w:rFonts w:ascii="Times New Roman" w:hAnsi="Times New Roman" w:cs="Times New Roman"/>
          <w:sz w:val="24"/>
          <w:szCs w:val="24"/>
        </w:rPr>
        <w:t>Hoey</w:t>
      </w:r>
      <w:proofErr w:type="spellEnd"/>
      <w:r w:rsidR="00E621C6">
        <w:rPr>
          <w:rFonts w:ascii="Times New Roman" w:hAnsi="Times New Roman" w:cs="Times New Roman"/>
          <w:sz w:val="24"/>
          <w:szCs w:val="24"/>
        </w:rPr>
        <w:t xml:space="preserve"> 2017)</w:t>
      </w:r>
      <w:r w:rsidR="00813886">
        <w:rPr>
          <w:rFonts w:ascii="Times New Roman" w:hAnsi="Times New Roman" w:cs="Times New Roman"/>
          <w:sz w:val="24"/>
          <w:szCs w:val="24"/>
        </w:rPr>
        <w:t>.</w:t>
      </w:r>
      <w:r w:rsidR="00B35FA5">
        <w:rPr>
          <w:rFonts w:ascii="Times New Roman" w:hAnsi="Times New Roman" w:cs="Times New Roman"/>
          <w:sz w:val="24"/>
          <w:szCs w:val="24"/>
        </w:rPr>
        <w:t xml:space="preserve">  </w:t>
      </w:r>
      <w:r w:rsidR="000A21DB">
        <w:rPr>
          <w:rFonts w:ascii="Times New Roman" w:hAnsi="Times New Roman" w:cs="Times New Roman"/>
          <w:sz w:val="24"/>
          <w:szCs w:val="24"/>
        </w:rPr>
        <w:t xml:space="preserve">NI’s largest export sectors include machinery and transport equipment, agricultural products, chemicals and related products, and manufactured goods.  </w:t>
      </w:r>
      <w:r w:rsidR="00813886">
        <w:rPr>
          <w:rFonts w:ascii="Times New Roman" w:hAnsi="Times New Roman" w:cs="Times New Roman"/>
          <w:sz w:val="24"/>
          <w:szCs w:val="24"/>
        </w:rPr>
        <w:t>About a quarter of NI’s exports are classified as machinery and transport equipment (Madden 2018).</w:t>
      </w:r>
      <w:r w:rsidR="00B962B9">
        <w:rPr>
          <w:rStyle w:val="FootnoteReference"/>
          <w:rFonts w:ascii="Times New Roman" w:hAnsi="Times New Roman" w:cs="Times New Roman"/>
          <w:sz w:val="24"/>
          <w:szCs w:val="24"/>
        </w:rPr>
        <w:footnoteReference w:id="6"/>
      </w:r>
      <w:r w:rsidR="00813886">
        <w:rPr>
          <w:rFonts w:ascii="Times New Roman" w:hAnsi="Times New Roman" w:cs="Times New Roman"/>
          <w:sz w:val="24"/>
          <w:szCs w:val="24"/>
        </w:rPr>
        <w:t xml:space="preserve">  </w:t>
      </w:r>
      <w:r w:rsidR="0079728F">
        <w:rPr>
          <w:rFonts w:ascii="Times New Roman" w:hAnsi="Times New Roman" w:cs="Times New Roman"/>
          <w:sz w:val="24"/>
          <w:szCs w:val="24"/>
        </w:rPr>
        <w:t xml:space="preserve">The </w:t>
      </w:r>
      <w:proofErr w:type="spellStart"/>
      <w:r w:rsidR="0079728F">
        <w:rPr>
          <w:rFonts w:ascii="Times New Roman" w:hAnsi="Times New Roman" w:cs="Times New Roman"/>
          <w:sz w:val="24"/>
          <w:szCs w:val="24"/>
        </w:rPr>
        <w:t>RoI</w:t>
      </w:r>
      <w:proofErr w:type="spellEnd"/>
      <w:r w:rsidR="0079728F">
        <w:rPr>
          <w:rFonts w:ascii="Times New Roman" w:hAnsi="Times New Roman" w:cs="Times New Roman"/>
          <w:sz w:val="24"/>
          <w:szCs w:val="24"/>
        </w:rPr>
        <w:t xml:space="preserve"> </w:t>
      </w:r>
      <w:r w:rsidR="00196AE9">
        <w:rPr>
          <w:rFonts w:ascii="Times New Roman" w:hAnsi="Times New Roman" w:cs="Times New Roman"/>
          <w:sz w:val="24"/>
          <w:szCs w:val="24"/>
        </w:rPr>
        <w:t>receives</w:t>
      </w:r>
      <w:r w:rsidR="0079728F">
        <w:rPr>
          <w:rFonts w:ascii="Times New Roman" w:hAnsi="Times New Roman" w:cs="Times New Roman"/>
          <w:sz w:val="24"/>
          <w:szCs w:val="24"/>
        </w:rPr>
        <w:t xml:space="preserve"> between 29 and 37.9% of NI’s service exports (Barrett 2015</w:t>
      </w:r>
      <w:r w:rsidR="00E621C6">
        <w:rPr>
          <w:rFonts w:ascii="Times New Roman" w:hAnsi="Times New Roman" w:cs="Times New Roman"/>
          <w:sz w:val="24"/>
          <w:szCs w:val="24"/>
        </w:rPr>
        <w:t xml:space="preserve">, </w:t>
      </w:r>
      <w:r w:rsidR="0079728F">
        <w:rPr>
          <w:rFonts w:ascii="Times New Roman" w:hAnsi="Times New Roman" w:cs="Times New Roman"/>
          <w:sz w:val="24"/>
          <w:szCs w:val="24"/>
        </w:rPr>
        <w:t>26).</w:t>
      </w:r>
      <w:r w:rsidR="00AA6FA2">
        <w:rPr>
          <w:rFonts w:ascii="Times New Roman" w:hAnsi="Times New Roman" w:cs="Times New Roman"/>
          <w:sz w:val="24"/>
          <w:szCs w:val="24"/>
        </w:rPr>
        <w:t xml:space="preserve">  NI represents only 2.4% of UK exports and 1.5% of UK imports (</w:t>
      </w:r>
      <w:proofErr w:type="spellStart"/>
      <w:r w:rsidR="00AA6FA2">
        <w:rPr>
          <w:rFonts w:ascii="Times New Roman" w:hAnsi="Times New Roman" w:cs="Times New Roman"/>
          <w:sz w:val="24"/>
          <w:szCs w:val="24"/>
        </w:rPr>
        <w:t>Tonge</w:t>
      </w:r>
      <w:proofErr w:type="spellEnd"/>
      <w:r w:rsidR="00AA6FA2">
        <w:rPr>
          <w:rFonts w:ascii="Times New Roman" w:hAnsi="Times New Roman" w:cs="Times New Roman"/>
          <w:sz w:val="24"/>
          <w:szCs w:val="24"/>
        </w:rPr>
        <w:t xml:space="preserve"> 2017, 9).  </w:t>
      </w:r>
      <w:r w:rsidR="0079728F">
        <w:rPr>
          <w:rFonts w:ascii="Times New Roman" w:hAnsi="Times New Roman" w:cs="Times New Roman"/>
          <w:sz w:val="24"/>
          <w:szCs w:val="24"/>
        </w:rPr>
        <w:t xml:space="preserve">Trade between NI and the </w:t>
      </w:r>
      <w:proofErr w:type="spellStart"/>
      <w:r w:rsidR="0079728F">
        <w:rPr>
          <w:rFonts w:ascii="Times New Roman" w:hAnsi="Times New Roman" w:cs="Times New Roman"/>
          <w:sz w:val="24"/>
          <w:szCs w:val="24"/>
        </w:rPr>
        <w:t>RoI</w:t>
      </w:r>
      <w:proofErr w:type="spellEnd"/>
      <w:r w:rsidR="0079728F">
        <w:rPr>
          <w:rFonts w:ascii="Times New Roman" w:hAnsi="Times New Roman" w:cs="Times New Roman"/>
          <w:sz w:val="24"/>
          <w:szCs w:val="24"/>
        </w:rPr>
        <w:t xml:space="preserve"> is less than might be </w:t>
      </w:r>
      <w:r w:rsidR="00C609C9">
        <w:rPr>
          <w:rFonts w:ascii="Times New Roman" w:hAnsi="Times New Roman" w:cs="Times New Roman"/>
          <w:sz w:val="24"/>
          <w:szCs w:val="24"/>
        </w:rPr>
        <w:t>anticipated</w:t>
      </w:r>
      <w:r w:rsidR="0079728F">
        <w:rPr>
          <w:rFonts w:ascii="Times New Roman" w:hAnsi="Times New Roman" w:cs="Times New Roman"/>
          <w:sz w:val="24"/>
          <w:szCs w:val="24"/>
        </w:rPr>
        <w:t xml:space="preserve">, with only food and beverages and non-metallic minerals recording the levels of trade that one might expect for two jurisdictions located on an island with </w:t>
      </w:r>
      <w:r w:rsidR="000F03BD">
        <w:rPr>
          <w:rFonts w:ascii="Times New Roman" w:hAnsi="Times New Roman" w:cs="Times New Roman"/>
          <w:sz w:val="24"/>
          <w:szCs w:val="24"/>
        </w:rPr>
        <w:t xml:space="preserve">a single </w:t>
      </w:r>
      <w:r w:rsidR="00C57048">
        <w:rPr>
          <w:rFonts w:ascii="Times New Roman" w:hAnsi="Times New Roman" w:cs="Times New Roman"/>
          <w:sz w:val="24"/>
          <w:szCs w:val="24"/>
        </w:rPr>
        <w:t xml:space="preserve">open </w:t>
      </w:r>
      <w:r w:rsidR="0079728F">
        <w:rPr>
          <w:rFonts w:ascii="Times New Roman" w:hAnsi="Times New Roman" w:cs="Times New Roman"/>
          <w:sz w:val="24"/>
          <w:szCs w:val="24"/>
        </w:rPr>
        <w:t>land border.  The low trade in</w:t>
      </w:r>
      <w:r w:rsidR="000F03BD">
        <w:rPr>
          <w:rFonts w:ascii="Times New Roman" w:hAnsi="Times New Roman" w:cs="Times New Roman"/>
          <w:sz w:val="24"/>
          <w:szCs w:val="24"/>
        </w:rPr>
        <w:t xml:space="preserve">tensity may be explained by </w:t>
      </w:r>
      <w:r w:rsidR="0079728F">
        <w:rPr>
          <w:rFonts w:ascii="Times New Roman" w:hAnsi="Times New Roman" w:cs="Times New Roman"/>
          <w:sz w:val="24"/>
          <w:szCs w:val="24"/>
        </w:rPr>
        <w:t xml:space="preserve">differences in </w:t>
      </w:r>
      <w:r w:rsidR="000F03BD">
        <w:rPr>
          <w:rFonts w:ascii="Times New Roman" w:hAnsi="Times New Roman" w:cs="Times New Roman"/>
          <w:sz w:val="24"/>
          <w:szCs w:val="24"/>
        </w:rPr>
        <w:t xml:space="preserve">their </w:t>
      </w:r>
      <w:r w:rsidR="0079728F">
        <w:rPr>
          <w:rFonts w:ascii="Times New Roman" w:hAnsi="Times New Roman" w:cs="Times New Roman"/>
          <w:sz w:val="24"/>
          <w:szCs w:val="24"/>
        </w:rPr>
        <w:t xml:space="preserve">sectoral structures and the important role (particularly in the </w:t>
      </w:r>
      <w:proofErr w:type="spellStart"/>
      <w:r w:rsidR="0079728F">
        <w:rPr>
          <w:rFonts w:ascii="Times New Roman" w:hAnsi="Times New Roman" w:cs="Times New Roman"/>
          <w:sz w:val="24"/>
          <w:szCs w:val="24"/>
        </w:rPr>
        <w:t>RoI</w:t>
      </w:r>
      <w:proofErr w:type="spellEnd"/>
      <w:r w:rsidR="0079728F">
        <w:rPr>
          <w:rFonts w:ascii="Times New Roman" w:hAnsi="Times New Roman" w:cs="Times New Roman"/>
          <w:sz w:val="24"/>
          <w:szCs w:val="24"/>
        </w:rPr>
        <w:t>) played by tr</w:t>
      </w:r>
      <w:r w:rsidR="000F03BD">
        <w:rPr>
          <w:rFonts w:ascii="Times New Roman" w:hAnsi="Times New Roman" w:cs="Times New Roman"/>
          <w:sz w:val="24"/>
          <w:szCs w:val="24"/>
        </w:rPr>
        <w:t xml:space="preserve">ansnational corporations </w:t>
      </w:r>
      <w:r w:rsidR="0079728F">
        <w:rPr>
          <w:rFonts w:ascii="Times New Roman" w:hAnsi="Times New Roman" w:cs="Times New Roman"/>
          <w:sz w:val="24"/>
          <w:szCs w:val="24"/>
        </w:rPr>
        <w:t xml:space="preserve">which </w:t>
      </w:r>
      <w:r w:rsidR="00196AE9">
        <w:rPr>
          <w:rFonts w:ascii="Times New Roman" w:hAnsi="Times New Roman" w:cs="Times New Roman"/>
          <w:sz w:val="24"/>
          <w:szCs w:val="24"/>
        </w:rPr>
        <w:t>engage</w:t>
      </w:r>
      <w:r w:rsidR="00534646">
        <w:rPr>
          <w:rFonts w:ascii="Times New Roman" w:hAnsi="Times New Roman" w:cs="Times New Roman"/>
          <w:sz w:val="24"/>
          <w:szCs w:val="24"/>
        </w:rPr>
        <w:t xml:space="preserve"> </w:t>
      </w:r>
      <w:r w:rsidR="0079728F">
        <w:rPr>
          <w:rFonts w:ascii="Times New Roman" w:hAnsi="Times New Roman" w:cs="Times New Roman"/>
          <w:sz w:val="24"/>
          <w:szCs w:val="24"/>
        </w:rPr>
        <w:t xml:space="preserve">global markets rather than </w:t>
      </w:r>
      <w:r w:rsidR="002E0D4A">
        <w:rPr>
          <w:rFonts w:ascii="Times New Roman" w:hAnsi="Times New Roman" w:cs="Times New Roman"/>
          <w:sz w:val="24"/>
          <w:szCs w:val="24"/>
        </w:rPr>
        <w:t xml:space="preserve">national </w:t>
      </w:r>
      <w:r w:rsidR="00B962B9">
        <w:rPr>
          <w:rFonts w:ascii="Times New Roman" w:hAnsi="Times New Roman" w:cs="Times New Roman"/>
          <w:sz w:val="24"/>
          <w:szCs w:val="24"/>
        </w:rPr>
        <w:t xml:space="preserve">and regional </w:t>
      </w:r>
      <w:r w:rsidR="0079728F">
        <w:rPr>
          <w:rFonts w:ascii="Times New Roman" w:hAnsi="Times New Roman" w:cs="Times New Roman"/>
          <w:sz w:val="24"/>
          <w:szCs w:val="24"/>
        </w:rPr>
        <w:t>markets like NI (Barrett 2015</w:t>
      </w:r>
      <w:r w:rsidR="00E621C6">
        <w:rPr>
          <w:rFonts w:ascii="Times New Roman" w:hAnsi="Times New Roman" w:cs="Times New Roman"/>
          <w:sz w:val="24"/>
          <w:szCs w:val="24"/>
        </w:rPr>
        <w:t xml:space="preserve">, </w:t>
      </w:r>
      <w:r w:rsidR="0079728F">
        <w:rPr>
          <w:rFonts w:ascii="Times New Roman" w:hAnsi="Times New Roman" w:cs="Times New Roman"/>
          <w:sz w:val="24"/>
          <w:szCs w:val="24"/>
        </w:rPr>
        <w:t>25).</w:t>
      </w:r>
    </w:p>
    <w:p w:rsidR="00634AEB" w:rsidRDefault="0079728F" w:rsidP="00396B6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440A8">
        <w:rPr>
          <w:rFonts w:ascii="Times New Roman" w:hAnsi="Times New Roman" w:cs="Times New Roman"/>
          <w:sz w:val="24"/>
          <w:szCs w:val="24"/>
        </w:rPr>
        <w:t>As a customs union, t</w:t>
      </w:r>
      <w:r w:rsidR="004573B8">
        <w:rPr>
          <w:rFonts w:ascii="Times New Roman" w:hAnsi="Times New Roman" w:cs="Times New Roman"/>
          <w:sz w:val="24"/>
          <w:szCs w:val="24"/>
        </w:rPr>
        <w:t xml:space="preserve">he EU maintains a range of </w:t>
      </w:r>
      <w:r w:rsidR="00257189">
        <w:rPr>
          <w:rFonts w:ascii="Times New Roman" w:hAnsi="Times New Roman" w:cs="Times New Roman"/>
          <w:sz w:val="24"/>
          <w:szCs w:val="24"/>
        </w:rPr>
        <w:t>tariffs</w:t>
      </w:r>
      <w:r w:rsidR="00E440A8">
        <w:rPr>
          <w:rFonts w:ascii="Times New Roman" w:hAnsi="Times New Roman" w:cs="Times New Roman"/>
          <w:sz w:val="24"/>
          <w:szCs w:val="24"/>
        </w:rPr>
        <w:t xml:space="preserve">, </w:t>
      </w:r>
      <w:r w:rsidR="004573B8">
        <w:rPr>
          <w:rFonts w:ascii="Times New Roman" w:hAnsi="Times New Roman" w:cs="Times New Roman"/>
          <w:sz w:val="24"/>
          <w:szCs w:val="24"/>
        </w:rPr>
        <w:t>quotas</w:t>
      </w:r>
      <w:r w:rsidR="00E440A8">
        <w:rPr>
          <w:rFonts w:ascii="Times New Roman" w:hAnsi="Times New Roman" w:cs="Times New Roman"/>
          <w:sz w:val="24"/>
          <w:szCs w:val="24"/>
        </w:rPr>
        <w:t xml:space="preserve"> and other barriers </w:t>
      </w:r>
      <w:r w:rsidR="004573B8">
        <w:rPr>
          <w:rFonts w:ascii="Times New Roman" w:hAnsi="Times New Roman" w:cs="Times New Roman"/>
          <w:sz w:val="24"/>
          <w:szCs w:val="24"/>
        </w:rPr>
        <w:t>on products originating in third countries or specific non-EU countries, particularly on agricultural goods and food and beverages but also on metals such as aluminum, chemicals, electrical and optical equipment, and textiles.</w:t>
      </w:r>
      <w:r w:rsidR="00257189">
        <w:rPr>
          <w:rFonts w:ascii="Times New Roman" w:hAnsi="Times New Roman" w:cs="Times New Roman"/>
          <w:sz w:val="24"/>
          <w:szCs w:val="24"/>
        </w:rPr>
        <w:t xml:space="preserve">  In 2013, the average tariff on imports from outside the EU was 5.2% which is fairly low compared </w:t>
      </w:r>
      <w:r w:rsidR="00C609C9">
        <w:rPr>
          <w:rFonts w:ascii="Times New Roman" w:hAnsi="Times New Roman" w:cs="Times New Roman"/>
          <w:sz w:val="24"/>
          <w:szCs w:val="24"/>
        </w:rPr>
        <w:t xml:space="preserve">with </w:t>
      </w:r>
      <w:r w:rsidR="00257189">
        <w:rPr>
          <w:rFonts w:ascii="Times New Roman" w:hAnsi="Times New Roman" w:cs="Times New Roman"/>
          <w:sz w:val="24"/>
          <w:szCs w:val="24"/>
        </w:rPr>
        <w:t xml:space="preserve">global levels but not compared to zero tariffs for intra-EU trade.  </w:t>
      </w:r>
      <w:r w:rsidR="004573B8">
        <w:rPr>
          <w:rFonts w:ascii="Times New Roman" w:hAnsi="Times New Roman" w:cs="Times New Roman"/>
          <w:sz w:val="24"/>
          <w:szCs w:val="24"/>
        </w:rPr>
        <w:t>Under the worst case scenario, the EU would treat imports from the UK and NI as third-country imports subject to its tariffs and quotas.</w:t>
      </w:r>
      <w:r w:rsidR="00B962B9">
        <w:rPr>
          <w:rFonts w:ascii="Times New Roman" w:hAnsi="Times New Roman" w:cs="Times New Roman"/>
          <w:sz w:val="24"/>
          <w:szCs w:val="24"/>
        </w:rPr>
        <w:t xml:space="preserve">  </w:t>
      </w:r>
      <w:r w:rsidR="00634AEB">
        <w:rPr>
          <w:rFonts w:ascii="Times New Roman" w:hAnsi="Times New Roman" w:cs="Times New Roman"/>
          <w:sz w:val="24"/>
          <w:szCs w:val="24"/>
        </w:rPr>
        <w:t>With no deal, W</w:t>
      </w:r>
      <w:r w:rsidR="00B35FA5">
        <w:rPr>
          <w:rFonts w:ascii="Times New Roman" w:hAnsi="Times New Roman" w:cs="Times New Roman"/>
          <w:sz w:val="24"/>
          <w:szCs w:val="24"/>
        </w:rPr>
        <w:t>orld Trade Organization f</w:t>
      </w:r>
      <w:r w:rsidR="00634AEB">
        <w:rPr>
          <w:rFonts w:ascii="Times New Roman" w:hAnsi="Times New Roman" w:cs="Times New Roman"/>
          <w:sz w:val="24"/>
          <w:szCs w:val="24"/>
        </w:rPr>
        <w:t>allback rates on sectors vary greatly from 1.4% on machinery, equipment and energy to 26.1% on agricultural goods (House of Commons 2018, 12).</w:t>
      </w:r>
      <w:r w:rsidR="007C4CFB">
        <w:rPr>
          <w:rFonts w:ascii="Times New Roman" w:hAnsi="Times New Roman" w:cs="Times New Roman"/>
          <w:sz w:val="24"/>
          <w:szCs w:val="24"/>
        </w:rPr>
        <w:t xml:space="preserve">  In August 2016, NI’s First and Deputy Ministers wrote to the British Prime Minister that the NI </w:t>
      </w:r>
      <w:proofErr w:type="spellStart"/>
      <w:r w:rsidR="007C4CFB">
        <w:rPr>
          <w:rFonts w:ascii="Times New Roman" w:hAnsi="Times New Roman" w:cs="Times New Roman"/>
          <w:sz w:val="24"/>
          <w:szCs w:val="24"/>
        </w:rPr>
        <w:t>agri</w:t>
      </w:r>
      <w:proofErr w:type="spellEnd"/>
      <w:r w:rsidR="007C4CFB">
        <w:rPr>
          <w:rFonts w:ascii="Times New Roman" w:hAnsi="Times New Roman" w:cs="Times New Roman"/>
          <w:sz w:val="24"/>
          <w:szCs w:val="24"/>
        </w:rPr>
        <w:t>-food sectors were “uniquely vulnerable to both the loss of EU funding, and to potential tariff and non-tariff</w:t>
      </w:r>
      <w:r w:rsidR="006A3862">
        <w:rPr>
          <w:rFonts w:ascii="Times New Roman" w:hAnsi="Times New Roman" w:cs="Times New Roman"/>
          <w:sz w:val="24"/>
          <w:szCs w:val="24"/>
        </w:rPr>
        <w:t xml:space="preserve"> barriers to trade.” (</w:t>
      </w:r>
      <w:proofErr w:type="spellStart"/>
      <w:r w:rsidR="007C4CFB">
        <w:rPr>
          <w:rFonts w:ascii="Times New Roman" w:hAnsi="Times New Roman" w:cs="Times New Roman"/>
          <w:sz w:val="24"/>
          <w:szCs w:val="24"/>
        </w:rPr>
        <w:t>Tonge</w:t>
      </w:r>
      <w:proofErr w:type="spellEnd"/>
      <w:r w:rsidR="007C4CFB">
        <w:rPr>
          <w:rFonts w:ascii="Times New Roman" w:hAnsi="Times New Roman" w:cs="Times New Roman"/>
          <w:sz w:val="24"/>
          <w:szCs w:val="24"/>
        </w:rPr>
        <w:t xml:space="preserve"> 2017, 10).  </w:t>
      </w:r>
      <w:r w:rsidR="00634AEB">
        <w:rPr>
          <w:rFonts w:ascii="Times New Roman" w:hAnsi="Times New Roman" w:cs="Times New Roman"/>
          <w:sz w:val="24"/>
          <w:szCs w:val="24"/>
        </w:rPr>
        <w:t xml:space="preserve">  </w:t>
      </w:r>
    </w:p>
    <w:p w:rsidR="004573B8" w:rsidRDefault="00634AEB" w:rsidP="00396B6B">
      <w:pPr>
        <w:spacing w:line="480" w:lineRule="auto"/>
        <w:rPr>
          <w:rFonts w:ascii="Times New Roman" w:hAnsi="Times New Roman" w:cs="Times New Roman"/>
          <w:sz w:val="24"/>
          <w:szCs w:val="24"/>
        </w:rPr>
      </w:pPr>
      <w:r>
        <w:rPr>
          <w:rFonts w:ascii="Times New Roman" w:hAnsi="Times New Roman" w:cs="Times New Roman"/>
          <w:sz w:val="24"/>
          <w:szCs w:val="24"/>
        </w:rPr>
        <w:tab/>
      </w:r>
      <w:r w:rsidR="007C4CFB">
        <w:rPr>
          <w:rFonts w:ascii="Times New Roman" w:hAnsi="Times New Roman" w:cs="Times New Roman"/>
          <w:sz w:val="24"/>
          <w:szCs w:val="24"/>
        </w:rPr>
        <w:t>S</w:t>
      </w:r>
      <w:r w:rsidR="00FA5E4A">
        <w:rPr>
          <w:rFonts w:ascii="Times New Roman" w:hAnsi="Times New Roman" w:cs="Times New Roman"/>
          <w:sz w:val="24"/>
          <w:szCs w:val="24"/>
        </w:rPr>
        <w:t>muggling would likely increase on a wide range of goods</w:t>
      </w:r>
      <w:r w:rsidR="007C4CFB">
        <w:rPr>
          <w:rFonts w:ascii="Times New Roman" w:hAnsi="Times New Roman" w:cs="Times New Roman"/>
          <w:sz w:val="24"/>
          <w:szCs w:val="24"/>
        </w:rPr>
        <w:t xml:space="preserve"> in response to tariffs, customs, and other NTBs.  </w:t>
      </w:r>
      <w:r w:rsidR="00FA5E4A">
        <w:rPr>
          <w:rFonts w:ascii="Times New Roman" w:hAnsi="Times New Roman" w:cs="Times New Roman"/>
          <w:sz w:val="24"/>
          <w:szCs w:val="24"/>
        </w:rPr>
        <w:t xml:space="preserve">Different duties on fuel and cigarettes already </w:t>
      </w:r>
      <w:r w:rsidR="00817BE4">
        <w:rPr>
          <w:rFonts w:ascii="Times New Roman" w:hAnsi="Times New Roman" w:cs="Times New Roman"/>
          <w:sz w:val="24"/>
          <w:szCs w:val="24"/>
        </w:rPr>
        <w:t>encourage</w:t>
      </w:r>
      <w:r w:rsidR="00FA5E4A">
        <w:rPr>
          <w:rFonts w:ascii="Times New Roman" w:hAnsi="Times New Roman" w:cs="Times New Roman"/>
          <w:sz w:val="24"/>
          <w:szCs w:val="24"/>
        </w:rPr>
        <w:t xml:space="preserve"> considerable smuggling.  </w:t>
      </w:r>
      <w:r w:rsidR="00C609C9">
        <w:rPr>
          <w:rFonts w:ascii="Times New Roman" w:hAnsi="Times New Roman" w:cs="Times New Roman"/>
          <w:sz w:val="24"/>
          <w:szCs w:val="24"/>
        </w:rPr>
        <w:t>Post-Brexit, t</w:t>
      </w:r>
      <w:r w:rsidR="004573B8">
        <w:rPr>
          <w:rFonts w:ascii="Times New Roman" w:hAnsi="Times New Roman" w:cs="Times New Roman"/>
          <w:sz w:val="24"/>
          <w:szCs w:val="24"/>
        </w:rPr>
        <w:t>he UK itself may also introduce tariffs or other nontariff barriers like customs controls which would increase costs for NI importers</w:t>
      </w:r>
      <w:r w:rsidR="005C643B">
        <w:rPr>
          <w:rFonts w:ascii="Times New Roman" w:hAnsi="Times New Roman" w:cs="Times New Roman"/>
          <w:sz w:val="24"/>
          <w:szCs w:val="24"/>
        </w:rPr>
        <w:t xml:space="preserve"> and consumers</w:t>
      </w:r>
      <w:r w:rsidR="004573B8">
        <w:rPr>
          <w:rFonts w:ascii="Times New Roman" w:hAnsi="Times New Roman" w:cs="Times New Roman"/>
          <w:sz w:val="24"/>
          <w:szCs w:val="24"/>
        </w:rPr>
        <w:t xml:space="preserve">, however </w:t>
      </w:r>
      <w:r w:rsidR="005C643B">
        <w:rPr>
          <w:rFonts w:ascii="Times New Roman" w:hAnsi="Times New Roman" w:cs="Times New Roman"/>
          <w:sz w:val="24"/>
          <w:szCs w:val="24"/>
        </w:rPr>
        <w:t xml:space="preserve">the </w:t>
      </w:r>
      <w:r w:rsidR="004573B8">
        <w:rPr>
          <w:rFonts w:ascii="Times New Roman" w:hAnsi="Times New Roman" w:cs="Times New Roman"/>
          <w:sz w:val="24"/>
          <w:szCs w:val="24"/>
        </w:rPr>
        <w:t>UK could also remove</w:t>
      </w:r>
      <w:r w:rsidR="00EF4C76">
        <w:rPr>
          <w:rFonts w:ascii="Times New Roman" w:hAnsi="Times New Roman" w:cs="Times New Roman"/>
          <w:sz w:val="24"/>
          <w:szCs w:val="24"/>
        </w:rPr>
        <w:t xml:space="preserve"> </w:t>
      </w:r>
      <w:r w:rsidR="004573B8">
        <w:rPr>
          <w:rFonts w:ascii="Times New Roman" w:hAnsi="Times New Roman" w:cs="Times New Roman"/>
          <w:sz w:val="24"/>
          <w:szCs w:val="24"/>
        </w:rPr>
        <w:t>or reduce trade barriers on third countries’ imports, for example on agricultural and food products</w:t>
      </w:r>
      <w:r w:rsidR="00EF4C76">
        <w:rPr>
          <w:rFonts w:ascii="Times New Roman" w:hAnsi="Times New Roman" w:cs="Times New Roman"/>
          <w:sz w:val="24"/>
          <w:szCs w:val="24"/>
        </w:rPr>
        <w:t xml:space="preserve"> (Barrett 2015</w:t>
      </w:r>
      <w:r w:rsidR="00E621C6">
        <w:rPr>
          <w:rFonts w:ascii="Times New Roman" w:hAnsi="Times New Roman" w:cs="Times New Roman"/>
          <w:sz w:val="24"/>
          <w:szCs w:val="24"/>
        </w:rPr>
        <w:t xml:space="preserve">; </w:t>
      </w:r>
      <w:r w:rsidR="00EF4C76">
        <w:rPr>
          <w:rFonts w:ascii="Times New Roman" w:hAnsi="Times New Roman" w:cs="Times New Roman"/>
          <w:sz w:val="24"/>
          <w:szCs w:val="24"/>
        </w:rPr>
        <w:t xml:space="preserve"> vi, 6)</w:t>
      </w:r>
      <w:r w:rsidR="007C4CFB">
        <w:rPr>
          <w:rFonts w:ascii="Times New Roman" w:hAnsi="Times New Roman" w:cs="Times New Roman"/>
          <w:sz w:val="24"/>
          <w:szCs w:val="24"/>
        </w:rPr>
        <w:t xml:space="preserve">.  Proponents of the UK leaving the EU claim that new trade </w:t>
      </w:r>
      <w:r w:rsidR="00817BE4">
        <w:rPr>
          <w:rFonts w:ascii="Times New Roman" w:hAnsi="Times New Roman" w:cs="Times New Roman"/>
          <w:sz w:val="24"/>
          <w:szCs w:val="24"/>
        </w:rPr>
        <w:t xml:space="preserve">agreements concluded </w:t>
      </w:r>
      <w:r w:rsidR="007C4CFB">
        <w:rPr>
          <w:rFonts w:ascii="Times New Roman" w:hAnsi="Times New Roman" w:cs="Times New Roman"/>
          <w:sz w:val="24"/>
          <w:szCs w:val="24"/>
        </w:rPr>
        <w:t>after Brexit will ultimately increase trade levels, and removing EU regulations and optimizing domestic economic policies will improve competitiveness and offset the negative consequences of Brexit.  Most economic experts d</w:t>
      </w:r>
      <w:r w:rsidR="00C57048">
        <w:rPr>
          <w:rFonts w:ascii="Times New Roman" w:hAnsi="Times New Roman" w:cs="Times New Roman"/>
          <w:sz w:val="24"/>
          <w:szCs w:val="24"/>
        </w:rPr>
        <w:t>isagree</w:t>
      </w:r>
      <w:r w:rsidR="007C4CFB">
        <w:rPr>
          <w:rFonts w:ascii="Times New Roman" w:hAnsi="Times New Roman" w:cs="Times New Roman"/>
          <w:sz w:val="24"/>
          <w:szCs w:val="24"/>
        </w:rPr>
        <w:t xml:space="preserve">.   </w:t>
      </w:r>
    </w:p>
    <w:p w:rsidR="005D2AC6" w:rsidRDefault="0079728F" w:rsidP="00150A2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F4C76">
        <w:rPr>
          <w:rFonts w:ascii="Times New Roman" w:hAnsi="Times New Roman" w:cs="Times New Roman"/>
          <w:sz w:val="24"/>
          <w:szCs w:val="24"/>
        </w:rPr>
        <w:t>The liberal economic and regional integration literatures suggest tha</w:t>
      </w:r>
      <w:r w:rsidR="00A52087">
        <w:rPr>
          <w:rFonts w:ascii="Times New Roman" w:hAnsi="Times New Roman" w:cs="Times New Roman"/>
          <w:sz w:val="24"/>
          <w:szCs w:val="24"/>
        </w:rPr>
        <w:t xml:space="preserve">t </w:t>
      </w:r>
      <w:r w:rsidR="005C643B">
        <w:rPr>
          <w:rFonts w:ascii="Times New Roman" w:hAnsi="Times New Roman" w:cs="Times New Roman"/>
          <w:sz w:val="24"/>
          <w:szCs w:val="24"/>
        </w:rPr>
        <w:t>trade barriers are associated with significant l</w:t>
      </w:r>
      <w:r w:rsidR="00EF4C76">
        <w:rPr>
          <w:rFonts w:ascii="Times New Roman" w:hAnsi="Times New Roman" w:cs="Times New Roman"/>
          <w:sz w:val="24"/>
          <w:szCs w:val="24"/>
        </w:rPr>
        <w:t xml:space="preserve">osses.  Free trade agreements generally double the volume of trade during the decade following the agreement.  </w:t>
      </w:r>
      <w:r w:rsidR="00634AEB">
        <w:rPr>
          <w:rFonts w:ascii="Times New Roman" w:hAnsi="Times New Roman" w:cs="Times New Roman"/>
          <w:sz w:val="24"/>
          <w:szCs w:val="24"/>
        </w:rPr>
        <w:t>Conversely</w:t>
      </w:r>
      <w:r w:rsidR="00EF4C76">
        <w:rPr>
          <w:rFonts w:ascii="Times New Roman" w:hAnsi="Times New Roman" w:cs="Times New Roman"/>
          <w:sz w:val="24"/>
          <w:szCs w:val="24"/>
        </w:rPr>
        <w:t>, secession or disintegration can be expected to reduce trade volumes.  In-depth investigations confirm that the disintegration o</w:t>
      </w:r>
      <w:r w:rsidR="005C643B">
        <w:rPr>
          <w:rFonts w:ascii="Times New Roman" w:hAnsi="Times New Roman" w:cs="Times New Roman"/>
          <w:sz w:val="24"/>
          <w:szCs w:val="24"/>
        </w:rPr>
        <w:t xml:space="preserve">f Yugoslavia in 1990-91 and </w:t>
      </w:r>
      <w:r w:rsidR="00EF4C76">
        <w:rPr>
          <w:rFonts w:ascii="Times New Roman" w:hAnsi="Times New Roman" w:cs="Times New Roman"/>
          <w:sz w:val="24"/>
          <w:szCs w:val="24"/>
        </w:rPr>
        <w:t xml:space="preserve">Czechoslovakia in 1993 resulted in a significant decline in trade, but perhaps not as much as one might expect.  Similarities in taste or familiarity with suppliers and brands may explain the “stickiness” </w:t>
      </w:r>
      <w:r w:rsidR="005C643B">
        <w:rPr>
          <w:rFonts w:ascii="Times New Roman" w:hAnsi="Times New Roman" w:cs="Times New Roman"/>
          <w:sz w:val="24"/>
          <w:szCs w:val="24"/>
        </w:rPr>
        <w:t xml:space="preserve">of trade </w:t>
      </w:r>
      <w:r w:rsidR="00EF4C76">
        <w:rPr>
          <w:rFonts w:ascii="Times New Roman" w:hAnsi="Times New Roman" w:cs="Times New Roman"/>
          <w:sz w:val="24"/>
          <w:szCs w:val="24"/>
        </w:rPr>
        <w:t xml:space="preserve">in the face of these changes.  This suggests that the full impact of Brexit on trade flows </w:t>
      </w:r>
      <w:r w:rsidR="00634AEB">
        <w:rPr>
          <w:rFonts w:ascii="Times New Roman" w:hAnsi="Times New Roman" w:cs="Times New Roman"/>
          <w:sz w:val="24"/>
          <w:szCs w:val="24"/>
        </w:rPr>
        <w:t>wi</w:t>
      </w:r>
      <w:r w:rsidR="00EF4C76">
        <w:rPr>
          <w:rFonts w:ascii="Times New Roman" w:hAnsi="Times New Roman" w:cs="Times New Roman"/>
          <w:sz w:val="24"/>
          <w:szCs w:val="24"/>
        </w:rPr>
        <w:t xml:space="preserve">ll </w:t>
      </w:r>
      <w:r w:rsidR="00257189">
        <w:rPr>
          <w:rFonts w:ascii="Times New Roman" w:hAnsi="Times New Roman" w:cs="Times New Roman"/>
          <w:sz w:val="24"/>
          <w:szCs w:val="24"/>
        </w:rPr>
        <w:t xml:space="preserve">not be </w:t>
      </w:r>
      <w:r w:rsidR="00C609C9">
        <w:rPr>
          <w:rFonts w:ascii="Times New Roman" w:hAnsi="Times New Roman" w:cs="Times New Roman"/>
          <w:sz w:val="24"/>
          <w:szCs w:val="24"/>
        </w:rPr>
        <w:t xml:space="preserve">felt </w:t>
      </w:r>
      <w:r w:rsidR="00257189">
        <w:rPr>
          <w:rFonts w:ascii="Times New Roman" w:hAnsi="Times New Roman" w:cs="Times New Roman"/>
          <w:sz w:val="24"/>
          <w:szCs w:val="24"/>
        </w:rPr>
        <w:t xml:space="preserve">immediately, </w:t>
      </w:r>
      <w:r w:rsidR="00EF4C76">
        <w:rPr>
          <w:rFonts w:ascii="Times New Roman" w:hAnsi="Times New Roman" w:cs="Times New Roman"/>
          <w:sz w:val="24"/>
          <w:szCs w:val="24"/>
        </w:rPr>
        <w:t>but inste</w:t>
      </w:r>
      <w:r w:rsidR="00C609C9">
        <w:rPr>
          <w:rFonts w:ascii="Times New Roman" w:hAnsi="Times New Roman" w:cs="Times New Roman"/>
          <w:sz w:val="24"/>
          <w:szCs w:val="24"/>
        </w:rPr>
        <w:t>ad will emerge</w:t>
      </w:r>
      <w:r w:rsidR="00257189">
        <w:rPr>
          <w:rFonts w:ascii="Times New Roman" w:hAnsi="Times New Roman" w:cs="Times New Roman"/>
          <w:sz w:val="24"/>
          <w:szCs w:val="24"/>
        </w:rPr>
        <w:t xml:space="preserve"> over a </w:t>
      </w:r>
      <w:r w:rsidR="00EF4C76">
        <w:rPr>
          <w:rFonts w:ascii="Times New Roman" w:hAnsi="Times New Roman" w:cs="Times New Roman"/>
          <w:sz w:val="24"/>
          <w:szCs w:val="24"/>
        </w:rPr>
        <w:t>period of time, perhaps more than a decade (</w:t>
      </w:r>
      <w:proofErr w:type="spellStart"/>
      <w:r w:rsidR="00F25A77">
        <w:rPr>
          <w:rFonts w:ascii="Times New Roman" w:hAnsi="Times New Roman" w:cs="Times New Roman"/>
          <w:sz w:val="24"/>
          <w:szCs w:val="24"/>
        </w:rPr>
        <w:t>Fidrmuc</w:t>
      </w:r>
      <w:proofErr w:type="spellEnd"/>
      <w:r w:rsidR="00F25A77">
        <w:rPr>
          <w:rFonts w:ascii="Times New Roman" w:hAnsi="Times New Roman" w:cs="Times New Roman"/>
          <w:sz w:val="24"/>
          <w:szCs w:val="24"/>
        </w:rPr>
        <w:t xml:space="preserve"> and </w:t>
      </w:r>
      <w:proofErr w:type="spellStart"/>
      <w:r w:rsidR="00F25A77">
        <w:rPr>
          <w:rFonts w:ascii="Times New Roman" w:hAnsi="Times New Roman" w:cs="Times New Roman"/>
          <w:sz w:val="24"/>
          <w:szCs w:val="24"/>
        </w:rPr>
        <w:t>Fidrmuc</w:t>
      </w:r>
      <w:proofErr w:type="spellEnd"/>
      <w:r w:rsidR="00F25A77">
        <w:rPr>
          <w:rFonts w:ascii="Times New Roman" w:hAnsi="Times New Roman" w:cs="Times New Roman"/>
          <w:sz w:val="24"/>
          <w:szCs w:val="24"/>
        </w:rPr>
        <w:t xml:space="preserve"> 2003 cited in </w:t>
      </w:r>
      <w:r w:rsidR="00EF4C76">
        <w:rPr>
          <w:rFonts w:ascii="Times New Roman" w:hAnsi="Times New Roman" w:cs="Times New Roman"/>
          <w:sz w:val="24"/>
          <w:szCs w:val="24"/>
        </w:rPr>
        <w:t>Barrett 2015</w:t>
      </w:r>
      <w:r w:rsidR="00E621C6">
        <w:rPr>
          <w:rFonts w:ascii="Times New Roman" w:hAnsi="Times New Roman" w:cs="Times New Roman"/>
          <w:sz w:val="24"/>
          <w:szCs w:val="24"/>
        </w:rPr>
        <w:t>,</w:t>
      </w:r>
      <w:r w:rsidR="00EF4C76">
        <w:rPr>
          <w:rFonts w:ascii="Times New Roman" w:hAnsi="Times New Roman" w:cs="Times New Roman"/>
          <w:sz w:val="24"/>
          <w:szCs w:val="24"/>
        </w:rPr>
        <w:t xml:space="preserve"> 7).</w:t>
      </w:r>
      <w:r>
        <w:rPr>
          <w:rFonts w:ascii="Times New Roman" w:hAnsi="Times New Roman" w:cs="Times New Roman"/>
          <w:sz w:val="24"/>
          <w:szCs w:val="24"/>
        </w:rPr>
        <w:t xml:space="preserve">  Small indigenous firms </w:t>
      </w:r>
      <w:r w:rsidR="00A52087">
        <w:rPr>
          <w:rFonts w:ascii="Times New Roman" w:hAnsi="Times New Roman" w:cs="Times New Roman"/>
          <w:sz w:val="24"/>
          <w:szCs w:val="24"/>
        </w:rPr>
        <w:t xml:space="preserve">in NI </w:t>
      </w:r>
      <w:r>
        <w:rPr>
          <w:rFonts w:ascii="Times New Roman" w:hAnsi="Times New Roman" w:cs="Times New Roman"/>
          <w:sz w:val="24"/>
          <w:szCs w:val="24"/>
        </w:rPr>
        <w:t xml:space="preserve">will likely suffer most from the changes in the terms </w:t>
      </w:r>
      <w:r w:rsidR="005D2AC6">
        <w:rPr>
          <w:rFonts w:ascii="Times New Roman" w:hAnsi="Times New Roman" w:cs="Times New Roman"/>
          <w:sz w:val="24"/>
          <w:szCs w:val="24"/>
        </w:rPr>
        <w:t>of trade</w:t>
      </w:r>
      <w:r>
        <w:rPr>
          <w:rFonts w:ascii="Times New Roman" w:hAnsi="Times New Roman" w:cs="Times New Roman"/>
          <w:sz w:val="24"/>
          <w:szCs w:val="24"/>
        </w:rPr>
        <w:t>.</w:t>
      </w:r>
      <w:r w:rsidR="00634AEB">
        <w:rPr>
          <w:rStyle w:val="FootnoteReference"/>
          <w:rFonts w:ascii="Times New Roman" w:hAnsi="Times New Roman" w:cs="Times New Roman"/>
          <w:sz w:val="24"/>
          <w:szCs w:val="24"/>
        </w:rPr>
        <w:footnoteReference w:id="7"/>
      </w:r>
      <w:r w:rsidR="00C57048">
        <w:rPr>
          <w:rFonts w:ascii="Times New Roman" w:hAnsi="Times New Roman" w:cs="Times New Roman"/>
          <w:sz w:val="24"/>
          <w:szCs w:val="24"/>
        </w:rPr>
        <w:t xml:space="preserve">  </w:t>
      </w:r>
      <w:r>
        <w:rPr>
          <w:rFonts w:ascii="Times New Roman" w:hAnsi="Times New Roman" w:cs="Times New Roman"/>
          <w:sz w:val="24"/>
          <w:szCs w:val="24"/>
        </w:rPr>
        <w:t xml:space="preserve">In general, </w:t>
      </w:r>
      <w:r w:rsidR="007C4CFB">
        <w:rPr>
          <w:rFonts w:ascii="Times New Roman" w:hAnsi="Times New Roman" w:cs="Times New Roman"/>
          <w:sz w:val="24"/>
          <w:szCs w:val="24"/>
        </w:rPr>
        <w:t xml:space="preserve">both producer and consumer </w:t>
      </w:r>
      <w:r>
        <w:rPr>
          <w:rFonts w:ascii="Times New Roman" w:hAnsi="Times New Roman" w:cs="Times New Roman"/>
          <w:sz w:val="24"/>
          <w:szCs w:val="24"/>
        </w:rPr>
        <w:t xml:space="preserve">uncertainty </w:t>
      </w:r>
      <w:r w:rsidR="00634AEB">
        <w:rPr>
          <w:rFonts w:ascii="Times New Roman" w:hAnsi="Times New Roman" w:cs="Times New Roman"/>
          <w:sz w:val="24"/>
          <w:szCs w:val="24"/>
        </w:rPr>
        <w:t xml:space="preserve">will also </w:t>
      </w:r>
      <w:r w:rsidR="000F03BD">
        <w:rPr>
          <w:rFonts w:ascii="Times New Roman" w:hAnsi="Times New Roman" w:cs="Times New Roman"/>
          <w:sz w:val="24"/>
          <w:szCs w:val="24"/>
        </w:rPr>
        <w:t xml:space="preserve">negatively </w:t>
      </w:r>
      <w:r>
        <w:rPr>
          <w:rFonts w:ascii="Times New Roman" w:hAnsi="Times New Roman" w:cs="Times New Roman"/>
          <w:sz w:val="24"/>
          <w:szCs w:val="24"/>
        </w:rPr>
        <w:t>impact NI trade (Miller 2013</w:t>
      </w:r>
      <w:r w:rsidR="00E621C6">
        <w:rPr>
          <w:rFonts w:ascii="Times New Roman" w:hAnsi="Times New Roman" w:cs="Times New Roman"/>
          <w:sz w:val="24"/>
          <w:szCs w:val="24"/>
        </w:rPr>
        <w:t xml:space="preserve">, </w:t>
      </w:r>
      <w:r>
        <w:rPr>
          <w:rFonts w:ascii="Times New Roman" w:hAnsi="Times New Roman" w:cs="Times New Roman"/>
          <w:sz w:val="24"/>
          <w:szCs w:val="24"/>
        </w:rPr>
        <w:t>100).</w:t>
      </w:r>
      <w:r w:rsidR="005C643B">
        <w:rPr>
          <w:rFonts w:ascii="Times New Roman" w:hAnsi="Times New Roman" w:cs="Times New Roman"/>
          <w:sz w:val="24"/>
          <w:szCs w:val="24"/>
        </w:rPr>
        <w:t xml:space="preserve">  </w:t>
      </w:r>
    </w:p>
    <w:p w:rsidR="00CB084A" w:rsidRDefault="005D2AC6" w:rsidP="00150A22">
      <w:pPr>
        <w:spacing w:line="480" w:lineRule="auto"/>
        <w:rPr>
          <w:rFonts w:ascii="Times New Roman" w:hAnsi="Times New Roman" w:cs="Times New Roman"/>
          <w:sz w:val="24"/>
          <w:szCs w:val="24"/>
        </w:rPr>
      </w:pPr>
      <w:r>
        <w:rPr>
          <w:rFonts w:ascii="Times New Roman" w:hAnsi="Times New Roman" w:cs="Times New Roman"/>
          <w:sz w:val="24"/>
          <w:szCs w:val="24"/>
        </w:rPr>
        <w:tab/>
        <w:t>At the outset of negotiations, British Prime Minister Theresa May expressed the UK’s preference that the EU allow access to specific portions of the Single Market and membership in its specialist agencies after Brexit.  The EU responded that</w:t>
      </w:r>
      <w:r w:rsidR="003366BE">
        <w:rPr>
          <w:rFonts w:ascii="Times New Roman" w:hAnsi="Times New Roman" w:cs="Times New Roman"/>
          <w:sz w:val="24"/>
          <w:szCs w:val="24"/>
        </w:rPr>
        <w:t xml:space="preserve"> it </w:t>
      </w:r>
      <w:r>
        <w:rPr>
          <w:rFonts w:ascii="Times New Roman" w:hAnsi="Times New Roman" w:cs="Times New Roman"/>
          <w:sz w:val="24"/>
          <w:szCs w:val="24"/>
        </w:rPr>
        <w:t>was not willing to offer a “single market light” or a “customs union light.”  EU Council P</w:t>
      </w:r>
      <w:r w:rsidR="003366BE">
        <w:rPr>
          <w:rFonts w:ascii="Times New Roman" w:hAnsi="Times New Roman" w:cs="Times New Roman"/>
          <w:sz w:val="24"/>
          <w:szCs w:val="24"/>
        </w:rPr>
        <w:t xml:space="preserve">resident Donald Tusk described </w:t>
      </w:r>
      <w:r>
        <w:rPr>
          <w:rFonts w:ascii="Times New Roman" w:hAnsi="Times New Roman" w:cs="Times New Roman"/>
          <w:sz w:val="24"/>
          <w:szCs w:val="24"/>
        </w:rPr>
        <w:t>May’s approach as “pick and mix.”</w:t>
      </w:r>
      <w:r w:rsidR="003366BE">
        <w:rPr>
          <w:rFonts w:ascii="Times New Roman" w:hAnsi="Times New Roman" w:cs="Times New Roman"/>
          <w:sz w:val="24"/>
          <w:szCs w:val="24"/>
        </w:rPr>
        <w:t xml:space="preserve">  Analysts have </w:t>
      </w:r>
      <w:r w:rsidR="00A26621">
        <w:rPr>
          <w:rFonts w:ascii="Times New Roman" w:hAnsi="Times New Roman" w:cs="Times New Roman"/>
          <w:sz w:val="24"/>
          <w:szCs w:val="24"/>
        </w:rPr>
        <w:t>speculat</w:t>
      </w:r>
      <w:r w:rsidR="003366BE">
        <w:rPr>
          <w:rFonts w:ascii="Times New Roman" w:hAnsi="Times New Roman" w:cs="Times New Roman"/>
          <w:sz w:val="24"/>
          <w:szCs w:val="24"/>
        </w:rPr>
        <w:t>ed</w:t>
      </w:r>
      <w:r w:rsidR="00A26621">
        <w:rPr>
          <w:rFonts w:ascii="Times New Roman" w:hAnsi="Times New Roman" w:cs="Times New Roman"/>
          <w:sz w:val="24"/>
          <w:szCs w:val="24"/>
        </w:rPr>
        <w:t xml:space="preserve"> that Britain’s post-Brexit relationship with the EU might follow the Norwegian or Swiss model of benefitting from cooperation with the EU without having Member State obligations but also lacking participation in EU decision </w:t>
      </w:r>
      <w:r w:rsidR="00A26621">
        <w:rPr>
          <w:rFonts w:ascii="Times New Roman" w:hAnsi="Times New Roman" w:cs="Times New Roman"/>
          <w:sz w:val="24"/>
          <w:szCs w:val="24"/>
        </w:rPr>
        <w:lastRenderedPageBreak/>
        <w:t xml:space="preserve">making </w:t>
      </w:r>
      <w:r>
        <w:rPr>
          <w:rFonts w:ascii="Times New Roman" w:hAnsi="Times New Roman" w:cs="Times New Roman"/>
          <w:sz w:val="24"/>
          <w:szCs w:val="24"/>
        </w:rPr>
        <w:t xml:space="preserve">  </w:t>
      </w:r>
      <w:r w:rsidR="00A26621">
        <w:rPr>
          <w:rFonts w:ascii="Times New Roman" w:hAnsi="Times New Roman" w:cs="Times New Roman"/>
          <w:sz w:val="24"/>
          <w:szCs w:val="24"/>
        </w:rPr>
        <w:t xml:space="preserve">Tusk </w:t>
      </w:r>
      <w:r w:rsidR="00634AEB">
        <w:rPr>
          <w:rFonts w:ascii="Times New Roman" w:hAnsi="Times New Roman" w:cs="Times New Roman"/>
          <w:sz w:val="24"/>
          <w:szCs w:val="24"/>
        </w:rPr>
        <w:t xml:space="preserve">has </w:t>
      </w:r>
      <w:r>
        <w:rPr>
          <w:rFonts w:ascii="Times New Roman" w:hAnsi="Times New Roman" w:cs="Times New Roman"/>
          <w:sz w:val="24"/>
          <w:szCs w:val="24"/>
        </w:rPr>
        <w:t>said that “The EU cannot grant the rights of Norway, with the obligations of Canada.”</w:t>
      </w:r>
      <w:r w:rsidR="00A26621">
        <w:rPr>
          <w:rFonts w:ascii="Times New Roman" w:hAnsi="Times New Roman" w:cs="Times New Roman"/>
          <w:sz w:val="24"/>
          <w:szCs w:val="24"/>
        </w:rPr>
        <w:t xml:space="preserve"> (</w:t>
      </w:r>
      <w:proofErr w:type="spellStart"/>
      <w:r w:rsidR="00A26621">
        <w:rPr>
          <w:rFonts w:ascii="Times New Roman" w:hAnsi="Times New Roman" w:cs="Times New Roman"/>
          <w:sz w:val="24"/>
          <w:szCs w:val="24"/>
        </w:rPr>
        <w:t>Zalan</w:t>
      </w:r>
      <w:proofErr w:type="spellEnd"/>
      <w:r w:rsidR="00A26621">
        <w:rPr>
          <w:rFonts w:ascii="Times New Roman" w:hAnsi="Times New Roman" w:cs="Times New Roman"/>
          <w:sz w:val="24"/>
          <w:szCs w:val="24"/>
        </w:rPr>
        <w:t xml:space="preserve"> 2018a).</w:t>
      </w:r>
      <w:r w:rsidR="00A26621">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68712C" w:rsidRDefault="00CB084A" w:rsidP="00150A22">
      <w:pPr>
        <w:spacing w:line="480" w:lineRule="auto"/>
        <w:rPr>
          <w:rFonts w:ascii="Times New Roman" w:hAnsi="Times New Roman" w:cs="Times New Roman"/>
          <w:sz w:val="24"/>
          <w:szCs w:val="24"/>
        </w:rPr>
      </w:pPr>
      <w:r>
        <w:rPr>
          <w:rFonts w:ascii="Times New Roman" w:hAnsi="Times New Roman" w:cs="Times New Roman"/>
          <w:sz w:val="24"/>
          <w:szCs w:val="24"/>
        </w:rPr>
        <w:tab/>
        <w:t>Initially, the EU proposed that the Brexit agreement create a common customs area on the island of Ireland, to which London responded that EU negotiators were attempting to disrupt the UK’s constitutional</w:t>
      </w:r>
      <w:r w:rsidR="0068712C">
        <w:rPr>
          <w:rFonts w:ascii="Times New Roman" w:hAnsi="Times New Roman" w:cs="Times New Roman"/>
          <w:sz w:val="24"/>
          <w:szCs w:val="24"/>
        </w:rPr>
        <w:t xml:space="preserve"> order.  On March 7,</w:t>
      </w:r>
      <w:r w:rsidR="007C4CFB">
        <w:rPr>
          <w:rFonts w:ascii="Times New Roman" w:hAnsi="Times New Roman" w:cs="Times New Roman"/>
          <w:sz w:val="24"/>
          <w:szCs w:val="24"/>
        </w:rPr>
        <w:t xml:space="preserve"> </w:t>
      </w:r>
      <w:r w:rsidR="006A3862">
        <w:rPr>
          <w:rFonts w:ascii="Times New Roman" w:hAnsi="Times New Roman" w:cs="Times New Roman"/>
          <w:sz w:val="24"/>
          <w:szCs w:val="24"/>
        </w:rPr>
        <w:t xml:space="preserve">2018 </w:t>
      </w:r>
      <w:r w:rsidR="0068712C">
        <w:rPr>
          <w:rFonts w:ascii="Times New Roman" w:hAnsi="Times New Roman" w:cs="Times New Roman"/>
          <w:sz w:val="24"/>
          <w:szCs w:val="24"/>
        </w:rPr>
        <w:t xml:space="preserve">as </w:t>
      </w:r>
      <w:r w:rsidR="006A3862">
        <w:rPr>
          <w:rFonts w:ascii="Times New Roman" w:hAnsi="Times New Roman" w:cs="Times New Roman"/>
          <w:sz w:val="24"/>
          <w:szCs w:val="24"/>
        </w:rPr>
        <w:t xml:space="preserve">a </w:t>
      </w:r>
      <w:r w:rsidR="0068712C">
        <w:rPr>
          <w:rFonts w:ascii="Times New Roman" w:hAnsi="Times New Roman" w:cs="Times New Roman"/>
          <w:sz w:val="24"/>
          <w:szCs w:val="24"/>
        </w:rPr>
        <w:t>part of Brexit negotiations, the EU issued six pages of guidelines offering the UK a classic free trade agreement with no tariffs and quotas on UK goods, with limited coverage pertaining to services.  The two parties would retain their own rules and regulations which would necessitate border checks.</w:t>
      </w:r>
      <w:r w:rsidR="0068712C">
        <w:rPr>
          <w:rStyle w:val="FootnoteReference"/>
          <w:rFonts w:ascii="Times New Roman" w:hAnsi="Times New Roman" w:cs="Times New Roman"/>
          <w:sz w:val="24"/>
          <w:szCs w:val="24"/>
        </w:rPr>
        <w:footnoteReference w:id="9"/>
      </w:r>
      <w:r w:rsidR="0068712C">
        <w:rPr>
          <w:rFonts w:ascii="Times New Roman" w:hAnsi="Times New Roman" w:cs="Times New Roman"/>
          <w:sz w:val="24"/>
          <w:szCs w:val="24"/>
        </w:rPr>
        <w:t xml:space="preserve">  The guidelines </w:t>
      </w:r>
      <w:r w:rsidR="003366BE">
        <w:rPr>
          <w:rFonts w:ascii="Times New Roman" w:hAnsi="Times New Roman" w:cs="Times New Roman"/>
          <w:sz w:val="24"/>
          <w:szCs w:val="24"/>
        </w:rPr>
        <w:t xml:space="preserve">provide </w:t>
      </w:r>
      <w:r w:rsidR="0068712C">
        <w:rPr>
          <w:rFonts w:ascii="Times New Roman" w:hAnsi="Times New Roman" w:cs="Times New Roman"/>
          <w:sz w:val="24"/>
          <w:szCs w:val="24"/>
        </w:rPr>
        <w:t>that as with other free trade agreements, rules of origin will apply and the EU will seek continued reciprocal access to fisheries and an agreement on aviation to continue safe and smooth air travel.  The EU also wishes guarantees that the UK will not undercut the EU</w:t>
      </w:r>
      <w:r w:rsidR="003366BE">
        <w:rPr>
          <w:rFonts w:ascii="Times New Roman" w:hAnsi="Times New Roman" w:cs="Times New Roman"/>
          <w:sz w:val="24"/>
          <w:szCs w:val="24"/>
        </w:rPr>
        <w:t xml:space="preserve"> with </w:t>
      </w:r>
      <w:r w:rsidR="0068712C">
        <w:rPr>
          <w:rFonts w:ascii="Times New Roman" w:hAnsi="Times New Roman" w:cs="Times New Roman"/>
          <w:sz w:val="24"/>
          <w:szCs w:val="24"/>
        </w:rPr>
        <w:t>tax policies and state subsidies.  The EU will resort to “remedies” if the UK engages in unfair competition in terms of taxes and subsidies.  Given that London is commonly listed as the</w:t>
      </w:r>
      <w:r w:rsidR="00784389">
        <w:rPr>
          <w:rFonts w:ascii="Times New Roman" w:hAnsi="Times New Roman" w:cs="Times New Roman"/>
          <w:sz w:val="24"/>
          <w:szCs w:val="24"/>
        </w:rPr>
        <w:t xml:space="preserve"> world’s</w:t>
      </w:r>
      <w:r w:rsidR="0068712C">
        <w:rPr>
          <w:rFonts w:ascii="Times New Roman" w:hAnsi="Times New Roman" w:cs="Times New Roman"/>
          <w:sz w:val="24"/>
          <w:szCs w:val="24"/>
        </w:rPr>
        <w:t xml:space="preserve"> most important financial center, trade in services is a key negotiating issue for the UK.</w:t>
      </w:r>
      <w:r w:rsidR="002B16A4">
        <w:rPr>
          <w:rStyle w:val="FootnoteReference"/>
          <w:rFonts w:ascii="Times New Roman" w:hAnsi="Times New Roman" w:cs="Times New Roman"/>
          <w:sz w:val="24"/>
          <w:szCs w:val="24"/>
        </w:rPr>
        <w:footnoteReference w:id="10"/>
      </w:r>
      <w:r w:rsidR="0068712C">
        <w:rPr>
          <w:rFonts w:ascii="Times New Roman" w:hAnsi="Times New Roman" w:cs="Times New Roman"/>
          <w:sz w:val="24"/>
          <w:szCs w:val="24"/>
        </w:rPr>
        <w:t xml:space="preserve">  May </w:t>
      </w:r>
      <w:r w:rsidR="0068712C">
        <w:rPr>
          <w:rFonts w:ascii="Times New Roman" w:hAnsi="Times New Roman" w:cs="Times New Roman"/>
          <w:sz w:val="24"/>
          <w:szCs w:val="24"/>
        </w:rPr>
        <w:lastRenderedPageBreak/>
        <w:t xml:space="preserve">proposed a “comprehensive system of mutual recognition” for financial services which an EU official described as an unclear concept.  EU guidelines </w:t>
      </w:r>
      <w:r w:rsidR="002B16A4">
        <w:rPr>
          <w:rFonts w:ascii="Times New Roman" w:hAnsi="Times New Roman" w:cs="Times New Roman"/>
          <w:sz w:val="24"/>
          <w:szCs w:val="24"/>
        </w:rPr>
        <w:t>propose th</w:t>
      </w:r>
      <w:r w:rsidR="00784389">
        <w:rPr>
          <w:rFonts w:ascii="Times New Roman" w:hAnsi="Times New Roman" w:cs="Times New Roman"/>
          <w:sz w:val="24"/>
          <w:szCs w:val="24"/>
        </w:rPr>
        <w:t>at</w:t>
      </w:r>
      <w:r w:rsidR="002B16A4">
        <w:rPr>
          <w:rFonts w:ascii="Times New Roman" w:hAnsi="Times New Roman" w:cs="Times New Roman"/>
          <w:sz w:val="24"/>
          <w:szCs w:val="24"/>
        </w:rPr>
        <w:t xml:space="preserve"> “host state rules” should apply to the financial services sector</w:t>
      </w:r>
      <w:r w:rsidR="00634AEB">
        <w:rPr>
          <w:rFonts w:ascii="Times New Roman" w:hAnsi="Times New Roman" w:cs="Times New Roman"/>
          <w:sz w:val="24"/>
          <w:szCs w:val="24"/>
        </w:rPr>
        <w:t xml:space="preserve"> (</w:t>
      </w:r>
      <w:proofErr w:type="spellStart"/>
      <w:r w:rsidR="00634AEB">
        <w:rPr>
          <w:rFonts w:ascii="Times New Roman" w:hAnsi="Times New Roman" w:cs="Times New Roman"/>
          <w:sz w:val="24"/>
          <w:szCs w:val="24"/>
        </w:rPr>
        <w:t>Zalan</w:t>
      </w:r>
      <w:proofErr w:type="spellEnd"/>
      <w:r w:rsidR="00634AEB">
        <w:rPr>
          <w:rFonts w:ascii="Times New Roman" w:hAnsi="Times New Roman" w:cs="Times New Roman"/>
          <w:sz w:val="24"/>
          <w:szCs w:val="24"/>
        </w:rPr>
        <w:t xml:space="preserve"> 2018b)</w:t>
      </w:r>
      <w:r w:rsidR="002B16A4">
        <w:rPr>
          <w:rFonts w:ascii="Times New Roman" w:hAnsi="Times New Roman" w:cs="Times New Roman"/>
          <w:sz w:val="24"/>
          <w:szCs w:val="24"/>
        </w:rPr>
        <w:t>.</w:t>
      </w:r>
      <w:r w:rsidR="0068712C">
        <w:rPr>
          <w:rFonts w:ascii="Times New Roman" w:hAnsi="Times New Roman" w:cs="Times New Roman"/>
          <w:sz w:val="24"/>
          <w:szCs w:val="24"/>
        </w:rPr>
        <w:t xml:space="preserve"> </w:t>
      </w:r>
    </w:p>
    <w:p w:rsidR="001D101A" w:rsidRDefault="002B44EF" w:rsidP="00150A22">
      <w:pPr>
        <w:spacing w:line="480" w:lineRule="auto"/>
        <w:rPr>
          <w:rFonts w:ascii="Times New Roman" w:hAnsi="Times New Roman" w:cs="Times New Roman"/>
          <w:sz w:val="24"/>
          <w:szCs w:val="24"/>
        </w:rPr>
      </w:pPr>
      <w:r>
        <w:rPr>
          <w:rFonts w:ascii="Times New Roman" w:hAnsi="Times New Roman" w:cs="Times New Roman"/>
          <w:sz w:val="24"/>
          <w:szCs w:val="24"/>
        </w:rPr>
        <w:tab/>
      </w:r>
      <w:r w:rsidR="00634AEB">
        <w:rPr>
          <w:rFonts w:ascii="Times New Roman" w:hAnsi="Times New Roman" w:cs="Times New Roman"/>
          <w:sz w:val="24"/>
          <w:szCs w:val="24"/>
        </w:rPr>
        <w:t>As was noted, a</w:t>
      </w:r>
      <w:r>
        <w:rPr>
          <w:rFonts w:ascii="Times New Roman" w:hAnsi="Times New Roman" w:cs="Times New Roman"/>
          <w:sz w:val="24"/>
          <w:szCs w:val="24"/>
        </w:rPr>
        <w:t xml:space="preserve"> final issue areas associated with commerce at the border is the degree to which border changes will affect smuggling and other criminal activity.  Bertie Ahern, the former Irish Prime Minister</w:t>
      </w:r>
      <w:r w:rsidR="002E0D4A">
        <w:rPr>
          <w:rFonts w:ascii="Times New Roman" w:hAnsi="Times New Roman" w:cs="Times New Roman"/>
          <w:sz w:val="24"/>
          <w:szCs w:val="24"/>
        </w:rPr>
        <w:t>,</w:t>
      </w:r>
      <w:r>
        <w:rPr>
          <w:rFonts w:ascii="Times New Roman" w:hAnsi="Times New Roman" w:cs="Times New Roman"/>
          <w:sz w:val="24"/>
          <w:szCs w:val="24"/>
        </w:rPr>
        <w:t xml:space="preserve"> has noted that it will be difficult to avoid setting up checkpoints and creating a hard border even if only 2 percent of goods and vehicles crossing the border were physically inspected.  A hard border would likely increase smuggling, a major source of income for criminal groups as well as militias, which would potentially undermine the Good Friday Accords (</w:t>
      </w:r>
      <w:r w:rsidRPr="002B44EF">
        <w:rPr>
          <w:rFonts w:ascii="Times New Roman" w:hAnsi="Times New Roman" w:cs="Times New Roman"/>
          <w:i/>
          <w:sz w:val="24"/>
          <w:szCs w:val="24"/>
        </w:rPr>
        <w:t xml:space="preserve">New Europe Online </w:t>
      </w:r>
      <w:r>
        <w:rPr>
          <w:rFonts w:ascii="Times New Roman" w:hAnsi="Times New Roman" w:cs="Times New Roman"/>
          <w:sz w:val="24"/>
          <w:szCs w:val="24"/>
        </w:rPr>
        <w:t>2017).</w:t>
      </w:r>
      <w:r w:rsidR="006B49CA">
        <w:rPr>
          <w:rFonts w:ascii="Times New Roman" w:hAnsi="Times New Roman" w:cs="Times New Roman"/>
          <w:sz w:val="24"/>
          <w:szCs w:val="24"/>
        </w:rPr>
        <w:t xml:space="preserve">  </w:t>
      </w:r>
      <w:r w:rsidR="001D101A">
        <w:rPr>
          <w:rFonts w:ascii="Times New Roman" w:hAnsi="Times New Roman" w:cs="Times New Roman"/>
          <w:sz w:val="24"/>
          <w:szCs w:val="24"/>
        </w:rPr>
        <w:t xml:space="preserve">The UK </w:t>
      </w:r>
      <w:r w:rsidR="006B49CA">
        <w:rPr>
          <w:rFonts w:ascii="Times New Roman" w:hAnsi="Times New Roman" w:cs="Times New Roman"/>
          <w:sz w:val="24"/>
          <w:szCs w:val="24"/>
        </w:rPr>
        <w:t xml:space="preserve">has been </w:t>
      </w:r>
      <w:r w:rsidR="00483791">
        <w:rPr>
          <w:rFonts w:ascii="Times New Roman" w:hAnsi="Times New Roman" w:cs="Times New Roman"/>
          <w:sz w:val="24"/>
          <w:szCs w:val="24"/>
        </w:rPr>
        <w:t xml:space="preserve">ambivalent regarding </w:t>
      </w:r>
      <w:r w:rsidR="00E803C0">
        <w:rPr>
          <w:rFonts w:ascii="Times New Roman" w:hAnsi="Times New Roman" w:cs="Times New Roman"/>
          <w:sz w:val="24"/>
          <w:szCs w:val="24"/>
        </w:rPr>
        <w:t>participat</w:t>
      </w:r>
      <w:r w:rsidR="00483791">
        <w:rPr>
          <w:rFonts w:ascii="Times New Roman" w:hAnsi="Times New Roman" w:cs="Times New Roman"/>
          <w:sz w:val="24"/>
          <w:szCs w:val="24"/>
        </w:rPr>
        <w:t>ion</w:t>
      </w:r>
      <w:r w:rsidR="00E803C0">
        <w:rPr>
          <w:rFonts w:ascii="Times New Roman" w:hAnsi="Times New Roman" w:cs="Times New Roman"/>
          <w:sz w:val="24"/>
          <w:szCs w:val="24"/>
        </w:rPr>
        <w:t xml:space="preserve"> in all aspects of the EU’s </w:t>
      </w:r>
      <w:r w:rsidR="006B49CA">
        <w:rPr>
          <w:rFonts w:ascii="Times New Roman" w:hAnsi="Times New Roman" w:cs="Times New Roman"/>
          <w:sz w:val="24"/>
          <w:szCs w:val="24"/>
        </w:rPr>
        <w:t xml:space="preserve">policies on </w:t>
      </w:r>
      <w:r w:rsidR="001D101A">
        <w:rPr>
          <w:rFonts w:ascii="Times New Roman" w:hAnsi="Times New Roman" w:cs="Times New Roman"/>
          <w:sz w:val="24"/>
          <w:szCs w:val="24"/>
        </w:rPr>
        <w:t xml:space="preserve">policing and </w:t>
      </w:r>
      <w:r w:rsidR="00E803C0">
        <w:rPr>
          <w:rFonts w:ascii="Times New Roman" w:hAnsi="Times New Roman" w:cs="Times New Roman"/>
          <w:sz w:val="24"/>
          <w:szCs w:val="24"/>
        </w:rPr>
        <w:t>justice affairs</w:t>
      </w:r>
      <w:r w:rsidR="001D101A">
        <w:rPr>
          <w:rFonts w:ascii="Times New Roman" w:hAnsi="Times New Roman" w:cs="Times New Roman"/>
          <w:sz w:val="24"/>
          <w:szCs w:val="24"/>
        </w:rPr>
        <w:t>,</w:t>
      </w:r>
      <w:r w:rsidR="00E803C0">
        <w:rPr>
          <w:rStyle w:val="FootnoteReference"/>
          <w:rFonts w:ascii="Times New Roman" w:hAnsi="Times New Roman" w:cs="Times New Roman"/>
          <w:sz w:val="24"/>
          <w:szCs w:val="24"/>
        </w:rPr>
        <w:footnoteReference w:id="11"/>
      </w:r>
      <w:r w:rsidR="001D101A">
        <w:rPr>
          <w:rFonts w:ascii="Times New Roman" w:hAnsi="Times New Roman" w:cs="Times New Roman"/>
          <w:sz w:val="24"/>
          <w:szCs w:val="24"/>
        </w:rPr>
        <w:t xml:space="preserve"> however, there has been heightened cooperation between NI and the </w:t>
      </w:r>
      <w:proofErr w:type="spellStart"/>
      <w:r w:rsidR="001D101A">
        <w:rPr>
          <w:rFonts w:ascii="Times New Roman" w:hAnsi="Times New Roman" w:cs="Times New Roman"/>
          <w:sz w:val="24"/>
          <w:szCs w:val="24"/>
        </w:rPr>
        <w:t>RoI</w:t>
      </w:r>
      <w:proofErr w:type="spellEnd"/>
      <w:r w:rsidR="001D101A">
        <w:rPr>
          <w:rFonts w:ascii="Times New Roman" w:hAnsi="Times New Roman" w:cs="Times New Roman"/>
          <w:sz w:val="24"/>
          <w:szCs w:val="24"/>
        </w:rPr>
        <w:t xml:space="preserve"> since policing and justice powers wer</w:t>
      </w:r>
      <w:r w:rsidR="006B49CA">
        <w:rPr>
          <w:rFonts w:ascii="Times New Roman" w:hAnsi="Times New Roman" w:cs="Times New Roman"/>
          <w:sz w:val="24"/>
          <w:szCs w:val="24"/>
        </w:rPr>
        <w:t>e de</w:t>
      </w:r>
      <w:r w:rsidR="00483791">
        <w:rPr>
          <w:rFonts w:ascii="Times New Roman" w:hAnsi="Times New Roman" w:cs="Times New Roman"/>
          <w:sz w:val="24"/>
          <w:szCs w:val="24"/>
        </w:rPr>
        <w:t xml:space="preserve">volved to the NI Assembly.  </w:t>
      </w:r>
      <w:proofErr w:type="spellStart"/>
      <w:r w:rsidR="006B49CA">
        <w:rPr>
          <w:rFonts w:ascii="Times New Roman" w:hAnsi="Times New Roman" w:cs="Times New Roman"/>
          <w:sz w:val="24"/>
          <w:szCs w:val="24"/>
        </w:rPr>
        <w:t>RoI</w:t>
      </w:r>
      <w:proofErr w:type="spellEnd"/>
      <w:r w:rsidR="006B49CA">
        <w:rPr>
          <w:rFonts w:ascii="Times New Roman" w:hAnsi="Times New Roman" w:cs="Times New Roman"/>
          <w:sz w:val="24"/>
          <w:szCs w:val="24"/>
        </w:rPr>
        <w:t xml:space="preserve"> Justice Minister Alan Shatter informed the </w:t>
      </w:r>
      <w:proofErr w:type="spellStart"/>
      <w:r w:rsidR="006B49CA">
        <w:rPr>
          <w:rFonts w:ascii="Times New Roman" w:hAnsi="Times New Roman" w:cs="Times New Roman"/>
          <w:sz w:val="24"/>
          <w:szCs w:val="24"/>
        </w:rPr>
        <w:t>Dail</w:t>
      </w:r>
      <w:proofErr w:type="spellEnd"/>
      <w:r w:rsidR="006B49CA">
        <w:rPr>
          <w:rFonts w:ascii="Times New Roman" w:hAnsi="Times New Roman" w:cs="Times New Roman"/>
          <w:sz w:val="24"/>
          <w:szCs w:val="24"/>
        </w:rPr>
        <w:t xml:space="preserve"> that the Garda would work with NI officials to ensure an e</w:t>
      </w:r>
      <w:r w:rsidR="00634AEB">
        <w:rPr>
          <w:rFonts w:ascii="Times New Roman" w:hAnsi="Times New Roman" w:cs="Times New Roman"/>
          <w:sz w:val="24"/>
          <w:szCs w:val="24"/>
        </w:rPr>
        <w:t>ffective response to “terrorism</w:t>
      </w:r>
      <w:r w:rsidR="006B49CA">
        <w:rPr>
          <w:rFonts w:ascii="Times New Roman" w:hAnsi="Times New Roman" w:cs="Times New Roman"/>
          <w:sz w:val="24"/>
          <w:szCs w:val="24"/>
        </w:rPr>
        <w:t>” (Miller 2013, 98-99)</w:t>
      </w:r>
      <w:r w:rsidR="00634AEB">
        <w:rPr>
          <w:rFonts w:ascii="Times New Roman" w:hAnsi="Times New Roman" w:cs="Times New Roman"/>
          <w:sz w:val="24"/>
          <w:szCs w:val="24"/>
        </w:rPr>
        <w:t>.</w:t>
      </w:r>
    </w:p>
    <w:p w:rsidR="004F2E93" w:rsidRDefault="00514D13" w:rsidP="004F2E93">
      <w:pPr>
        <w:spacing w:line="480" w:lineRule="auto"/>
        <w:rPr>
          <w:rFonts w:ascii="Times New Roman" w:hAnsi="Times New Roman" w:cs="Times New Roman"/>
          <w:sz w:val="24"/>
          <w:szCs w:val="24"/>
        </w:rPr>
      </w:pPr>
      <w:r>
        <w:rPr>
          <w:rFonts w:ascii="Times New Roman" w:hAnsi="Times New Roman" w:cs="Times New Roman"/>
          <w:sz w:val="24"/>
          <w:szCs w:val="24"/>
        </w:rPr>
        <w:tab/>
      </w:r>
      <w:r w:rsidR="005C643B">
        <w:rPr>
          <w:rFonts w:ascii="Times New Roman" w:hAnsi="Times New Roman" w:cs="Times New Roman"/>
          <w:sz w:val="24"/>
          <w:szCs w:val="24"/>
        </w:rPr>
        <w:t xml:space="preserve">The unknowns associated with this issue </w:t>
      </w:r>
      <w:r w:rsidR="00A52087">
        <w:rPr>
          <w:rFonts w:ascii="Times New Roman" w:hAnsi="Times New Roman" w:cs="Times New Roman"/>
          <w:sz w:val="24"/>
          <w:szCs w:val="24"/>
        </w:rPr>
        <w:t xml:space="preserve">are </w:t>
      </w:r>
      <w:r w:rsidR="005C643B">
        <w:rPr>
          <w:rFonts w:ascii="Times New Roman" w:hAnsi="Times New Roman" w:cs="Times New Roman"/>
          <w:sz w:val="24"/>
          <w:szCs w:val="24"/>
        </w:rPr>
        <w:t>multiple.  What terms of trade</w:t>
      </w:r>
      <w:r w:rsidR="00A01E2A">
        <w:rPr>
          <w:rFonts w:ascii="Times New Roman" w:hAnsi="Times New Roman" w:cs="Times New Roman"/>
          <w:sz w:val="24"/>
          <w:szCs w:val="24"/>
        </w:rPr>
        <w:t xml:space="preserve">, if any, </w:t>
      </w:r>
      <w:r w:rsidR="005C643B">
        <w:rPr>
          <w:rFonts w:ascii="Times New Roman" w:hAnsi="Times New Roman" w:cs="Times New Roman"/>
          <w:sz w:val="24"/>
          <w:szCs w:val="24"/>
        </w:rPr>
        <w:t>will be negotiated b</w:t>
      </w:r>
      <w:r w:rsidR="00150A22">
        <w:rPr>
          <w:rFonts w:ascii="Times New Roman" w:hAnsi="Times New Roman" w:cs="Times New Roman"/>
          <w:sz w:val="24"/>
          <w:szCs w:val="24"/>
        </w:rPr>
        <w:t xml:space="preserve">etween </w:t>
      </w:r>
      <w:r w:rsidR="005C643B">
        <w:rPr>
          <w:rFonts w:ascii="Times New Roman" w:hAnsi="Times New Roman" w:cs="Times New Roman"/>
          <w:sz w:val="24"/>
          <w:szCs w:val="24"/>
        </w:rPr>
        <w:t xml:space="preserve">the </w:t>
      </w:r>
      <w:r w:rsidR="00A52087">
        <w:rPr>
          <w:rFonts w:ascii="Times New Roman" w:hAnsi="Times New Roman" w:cs="Times New Roman"/>
          <w:sz w:val="24"/>
          <w:szCs w:val="24"/>
        </w:rPr>
        <w:t xml:space="preserve">Britain and the </w:t>
      </w:r>
      <w:r w:rsidR="005C643B">
        <w:rPr>
          <w:rFonts w:ascii="Times New Roman" w:hAnsi="Times New Roman" w:cs="Times New Roman"/>
          <w:sz w:val="24"/>
          <w:szCs w:val="24"/>
        </w:rPr>
        <w:t>EU</w:t>
      </w:r>
      <w:r w:rsidR="00150A22">
        <w:rPr>
          <w:rFonts w:ascii="Times New Roman" w:hAnsi="Times New Roman" w:cs="Times New Roman"/>
          <w:sz w:val="24"/>
          <w:szCs w:val="24"/>
        </w:rPr>
        <w:t>?</w:t>
      </w:r>
      <w:r w:rsidR="005C643B">
        <w:rPr>
          <w:rFonts w:ascii="Times New Roman" w:hAnsi="Times New Roman" w:cs="Times New Roman"/>
          <w:sz w:val="24"/>
          <w:szCs w:val="24"/>
        </w:rPr>
        <w:t xml:space="preserve">  Will the UK </w:t>
      </w:r>
      <w:r w:rsidR="00A52087">
        <w:rPr>
          <w:rFonts w:ascii="Times New Roman" w:hAnsi="Times New Roman" w:cs="Times New Roman"/>
          <w:sz w:val="24"/>
          <w:szCs w:val="24"/>
        </w:rPr>
        <w:t xml:space="preserve">follow the </w:t>
      </w:r>
      <w:r w:rsidR="005C643B">
        <w:rPr>
          <w:rFonts w:ascii="Times New Roman" w:hAnsi="Times New Roman" w:cs="Times New Roman"/>
          <w:sz w:val="24"/>
          <w:szCs w:val="24"/>
        </w:rPr>
        <w:t xml:space="preserve">Norwegian or Swiss </w:t>
      </w:r>
      <w:r w:rsidR="005C643B">
        <w:rPr>
          <w:rFonts w:ascii="Times New Roman" w:hAnsi="Times New Roman" w:cs="Times New Roman"/>
          <w:sz w:val="24"/>
          <w:szCs w:val="24"/>
        </w:rPr>
        <w:lastRenderedPageBreak/>
        <w:t xml:space="preserve">model of benefitting from cooperation with the EU without having </w:t>
      </w:r>
      <w:r w:rsidR="008D21BE">
        <w:rPr>
          <w:rFonts w:ascii="Times New Roman" w:hAnsi="Times New Roman" w:cs="Times New Roman"/>
          <w:sz w:val="24"/>
          <w:szCs w:val="24"/>
        </w:rPr>
        <w:t xml:space="preserve">some </w:t>
      </w:r>
      <w:r w:rsidR="00150A22">
        <w:rPr>
          <w:rFonts w:ascii="Times New Roman" w:hAnsi="Times New Roman" w:cs="Times New Roman"/>
          <w:sz w:val="24"/>
          <w:szCs w:val="24"/>
        </w:rPr>
        <w:t>Member State</w:t>
      </w:r>
      <w:r w:rsidR="005C643B">
        <w:rPr>
          <w:rFonts w:ascii="Times New Roman" w:hAnsi="Times New Roman" w:cs="Times New Roman"/>
          <w:sz w:val="24"/>
          <w:szCs w:val="24"/>
        </w:rPr>
        <w:t xml:space="preserve"> obligations but also lack</w:t>
      </w:r>
      <w:r w:rsidR="00CD3BD4">
        <w:rPr>
          <w:rFonts w:ascii="Times New Roman" w:hAnsi="Times New Roman" w:cs="Times New Roman"/>
          <w:sz w:val="24"/>
          <w:szCs w:val="24"/>
        </w:rPr>
        <w:t>ing</w:t>
      </w:r>
      <w:r w:rsidR="005C643B">
        <w:rPr>
          <w:rFonts w:ascii="Times New Roman" w:hAnsi="Times New Roman" w:cs="Times New Roman"/>
          <w:sz w:val="24"/>
          <w:szCs w:val="24"/>
        </w:rPr>
        <w:t xml:space="preserve"> </w:t>
      </w:r>
      <w:r w:rsidR="002E0227">
        <w:rPr>
          <w:rFonts w:ascii="Times New Roman" w:hAnsi="Times New Roman" w:cs="Times New Roman"/>
          <w:sz w:val="24"/>
          <w:szCs w:val="24"/>
        </w:rPr>
        <w:t xml:space="preserve">access to </w:t>
      </w:r>
      <w:r w:rsidR="005C643B">
        <w:rPr>
          <w:rFonts w:ascii="Times New Roman" w:hAnsi="Times New Roman" w:cs="Times New Roman"/>
          <w:sz w:val="24"/>
          <w:szCs w:val="24"/>
        </w:rPr>
        <w:t>EU decision</w:t>
      </w:r>
      <w:r w:rsidR="002E0227">
        <w:rPr>
          <w:rFonts w:ascii="Times New Roman" w:hAnsi="Times New Roman" w:cs="Times New Roman"/>
          <w:sz w:val="24"/>
          <w:szCs w:val="24"/>
        </w:rPr>
        <w:t xml:space="preserve"> </w:t>
      </w:r>
      <w:r w:rsidR="005C643B">
        <w:rPr>
          <w:rFonts w:ascii="Times New Roman" w:hAnsi="Times New Roman" w:cs="Times New Roman"/>
          <w:sz w:val="24"/>
          <w:szCs w:val="24"/>
        </w:rPr>
        <w:t>making</w:t>
      </w:r>
      <w:r w:rsidR="002E0227">
        <w:rPr>
          <w:rFonts w:ascii="Times New Roman" w:hAnsi="Times New Roman" w:cs="Times New Roman"/>
          <w:sz w:val="24"/>
          <w:szCs w:val="24"/>
        </w:rPr>
        <w:t xml:space="preserve"> (</w:t>
      </w:r>
      <w:proofErr w:type="spellStart"/>
      <w:r w:rsidR="002E0227">
        <w:rPr>
          <w:rFonts w:ascii="Times New Roman" w:hAnsi="Times New Roman" w:cs="Times New Roman"/>
          <w:sz w:val="24"/>
          <w:szCs w:val="24"/>
        </w:rPr>
        <w:t>O’Ceallaigh</w:t>
      </w:r>
      <w:proofErr w:type="spellEnd"/>
      <w:r w:rsidR="002E0227">
        <w:rPr>
          <w:rFonts w:ascii="Times New Roman" w:hAnsi="Times New Roman" w:cs="Times New Roman"/>
          <w:sz w:val="24"/>
          <w:szCs w:val="24"/>
        </w:rPr>
        <w:t xml:space="preserve"> and </w:t>
      </w:r>
      <w:proofErr w:type="spellStart"/>
      <w:r w:rsidR="002E0227">
        <w:rPr>
          <w:rFonts w:ascii="Times New Roman" w:hAnsi="Times New Roman" w:cs="Times New Roman"/>
          <w:sz w:val="24"/>
          <w:szCs w:val="24"/>
        </w:rPr>
        <w:t>Kilcourse</w:t>
      </w:r>
      <w:proofErr w:type="spellEnd"/>
      <w:r w:rsidR="002E0227">
        <w:rPr>
          <w:rFonts w:ascii="Times New Roman" w:hAnsi="Times New Roman" w:cs="Times New Roman"/>
          <w:sz w:val="24"/>
          <w:szCs w:val="24"/>
        </w:rPr>
        <w:t xml:space="preserve"> 2012</w:t>
      </w:r>
      <w:r w:rsidR="00AD19D1">
        <w:rPr>
          <w:rFonts w:ascii="Times New Roman" w:hAnsi="Times New Roman" w:cs="Times New Roman"/>
          <w:sz w:val="24"/>
          <w:szCs w:val="24"/>
        </w:rPr>
        <w:t xml:space="preserve">, </w:t>
      </w:r>
      <w:r w:rsidR="002E0227">
        <w:rPr>
          <w:rFonts w:ascii="Times New Roman" w:hAnsi="Times New Roman" w:cs="Times New Roman"/>
          <w:sz w:val="24"/>
          <w:szCs w:val="24"/>
        </w:rPr>
        <w:t>10)</w:t>
      </w:r>
      <w:r w:rsidR="008D21BE">
        <w:rPr>
          <w:rFonts w:ascii="Times New Roman" w:hAnsi="Times New Roman" w:cs="Times New Roman"/>
          <w:sz w:val="24"/>
          <w:szCs w:val="24"/>
        </w:rPr>
        <w:t xml:space="preserve"> or will it “crash out” of the EU and accept default World Trade Organization rules?</w:t>
      </w:r>
      <w:r w:rsidR="005C643B">
        <w:rPr>
          <w:rFonts w:ascii="Times New Roman" w:hAnsi="Times New Roman" w:cs="Times New Roman"/>
          <w:sz w:val="24"/>
          <w:szCs w:val="24"/>
        </w:rPr>
        <w:t xml:space="preserve">  </w:t>
      </w:r>
      <w:r w:rsidR="00150A22">
        <w:rPr>
          <w:rFonts w:ascii="Times New Roman" w:hAnsi="Times New Roman" w:cs="Times New Roman"/>
          <w:sz w:val="24"/>
          <w:szCs w:val="24"/>
        </w:rPr>
        <w:t xml:space="preserve">A further </w:t>
      </w:r>
      <w:r w:rsidR="005C643B">
        <w:rPr>
          <w:rFonts w:ascii="Times New Roman" w:hAnsi="Times New Roman" w:cs="Times New Roman"/>
          <w:sz w:val="24"/>
          <w:szCs w:val="24"/>
        </w:rPr>
        <w:t xml:space="preserve">important unknown is whether NI will be able to increase its exports to non-EU countries to </w:t>
      </w:r>
      <w:r>
        <w:rPr>
          <w:rFonts w:ascii="Times New Roman" w:hAnsi="Times New Roman" w:cs="Times New Roman"/>
          <w:sz w:val="24"/>
          <w:szCs w:val="24"/>
        </w:rPr>
        <w:t xml:space="preserve">compensate for </w:t>
      </w:r>
      <w:r w:rsidR="005C643B">
        <w:rPr>
          <w:rFonts w:ascii="Times New Roman" w:hAnsi="Times New Roman" w:cs="Times New Roman"/>
          <w:sz w:val="24"/>
          <w:szCs w:val="24"/>
        </w:rPr>
        <w:t>any reduction</w:t>
      </w:r>
      <w:r>
        <w:rPr>
          <w:rFonts w:ascii="Times New Roman" w:hAnsi="Times New Roman" w:cs="Times New Roman"/>
          <w:sz w:val="24"/>
          <w:szCs w:val="24"/>
        </w:rPr>
        <w:t>s</w:t>
      </w:r>
      <w:r w:rsidR="005C643B">
        <w:rPr>
          <w:rFonts w:ascii="Times New Roman" w:hAnsi="Times New Roman" w:cs="Times New Roman"/>
          <w:sz w:val="24"/>
          <w:szCs w:val="24"/>
        </w:rPr>
        <w:t xml:space="preserve"> in </w:t>
      </w:r>
      <w:r>
        <w:rPr>
          <w:rFonts w:ascii="Times New Roman" w:hAnsi="Times New Roman" w:cs="Times New Roman"/>
          <w:sz w:val="24"/>
          <w:szCs w:val="24"/>
        </w:rPr>
        <w:t xml:space="preserve">exports to the </w:t>
      </w:r>
      <w:r w:rsidR="005C643B">
        <w:rPr>
          <w:rFonts w:ascii="Times New Roman" w:hAnsi="Times New Roman" w:cs="Times New Roman"/>
          <w:sz w:val="24"/>
          <w:szCs w:val="24"/>
        </w:rPr>
        <w:t>EU resulting from changes to its access to the Single Market.</w:t>
      </w:r>
      <w:r>
        <w:rPr>
          <w:rFonts w:ascii="Times New Roman" w:hAnsi="Times New Roman" w:cs="Times New Roman"/>
          <w:sz w:val="24"/>
          <w:szCs w:val="24"/>
        </w:rPr>
        <w:t xml:space="preserve">  Any agreement between the UK and the EU on free trade or a customs union will </w:t>
      </w:r>
      <w:r w:rsidR="00414453">
        <w:rPr>
          <w:rFonts w:ascii="Times New Roman" w:hAnsi="Times New Roman" w:cs="Times New Roman"/>
          <w:sz w:val="24"/>
          <w:szCs w:val="24"/>
        </w:rPr>
        <w:t>require the app</w:t>
      </w:r>
      <w:r w:rsidR="00A52087">
        <w:rPr>
          <w:rFonts w:ascii="Times New Roman" w:hAnsi="Times New Roman" w:cs="Times New Roman"/>
          <w:sz w:val="24"/>
          <w:szCs w:val="24"/>
        </w:rPr>
        <w:t>roval of all EU Member States.</w:t>
      </w:r>
      <w:r w:rsidR="004F2E93">
        <w:rPr>
          <w:rFonts w:ascii="Times New Roman" w:hAnsi="Times New Roman" w:cs="Times New Roman"/>
          <w:sz w:val="24"/>
          <w:szCs w:val="24"/>
        </w:rPr>
        <w:t xml:space="preserve">  Cross border trade is L65 B annually, a reduction of even a few percentage point will </w:t>
      </w:r>
      <w:r w:rsidR="008D21BE">
        <w:rPr>
          <w:rFonts w:ascii="Times New Roman" w:hAnsi="Times New Roman" w:cs="Times New Roman"/>
          <w:sz w:val="24"/>
          <w:szCs w:val="24"/>
        </w:rPr>
        <w:t xml:space="preserve">be </w:t>
      </w:r>
      <w:r w:rsidR="004F2E93">
        <w:rPr>
          <w:rFonts w:ascii="Times New Roman" w:hAnsi="Times New Roman" w:cs="Times New Roman"/>
          <w:sz w:val="24"/>
          <w:szCs w:val="24"/>
        </w:rPr>
        <w:t xml:space="preserve">damaging and the worst-case-prediction of a 20 percent reduction </w:t>
      </w:r>
      <w:r w:rsidR="00A01E2A">
        <w:rPr>
          <w:rFonts w:ascii="Times New Roman" w:hAnsi="Times New Roman" w:cs="Times New Roman"/>
          <w:sz w:val="24"/>
          <w:szCs w:val="24"/>
        </w:rPr>
        <w:t xml:space="preserve">on some sectors </w:t>
      </w:r>
      <w:r w:rsidR="004F2E93">
        <w:rPr>
          <w:rFonts w:ascii="Times New Roman" w:hAnsi="Times New Roman" w:cs="Times New Roman"/>
          <w:sz w:val="24"/>
          <w:szCs w:val="24"/>
        </w:rPr>
        <w:t>would be devastating (Bell 2016).</w:t>
      </w:r>
    </w:p>
    <w:p w:rsidR="00823FE3" w:rsidRPr="00823FE3" w:rsidRDefault="002E0D4A" w:rsidP="00150A22">
      <w:pPr>
        <w:spacing w:line="480" w:lineRule="auto"/>
        <w:rPr>
          <w:rFonts w:ascii="Times New Roman" w:hAnsi="Times New Roman" w:cs="Times New Roman"/>
          <w:b/>
          <w:sz w:val="24"/>
          <w:szCs w:val="24"/>
        </w:rPr>
      </w:pPr>
      <w:r>
        <w:rPr>
          <w:rFonts w:ascii="Times New Roman" w:hAnsi="Times New Roman" w:cs="Times New Roman"/>
          <w:b/>
          <w:sz w:val="24"/>
          <w:szCs w:val="24"/>
        </w:rPr>
        <w:t>Brexit and the movement of peoples</w:t>
      </w:r>
    </w:p>
    <w:p w:rsidR="005F19B9" w:rsidRDefault="000B2370" w:rsidP="00514D13">
      <w:pPr>
        <w:spacing w:line="480" w:lineRule="auto"/>
        <w:rPr>
          <w:rFonts w:ascii="Times New Roman" w:hAnsi="Times New Roman" w:cs="Times New Roman"/>
          <w:sz w:val="24"/>
          <w:szCs w:val="24"/>
        </w:rPr>
      </w:pPr>
      <w:r>
        <w:rPr>
          <w:rFonts w:ascii="Times New Roman" w:hAnsi="Times New Roman" w:cs="Times New Roman"/>
          <w:sz w:val="24"/>
          <w:szCs w:val="24"/>
        </w:rPr>
        <w:tab/>
      </w:r>
      <w:r w:rsidR="00514D13">
        <w:rPr>
          <w:rFonts w:ascii="Times New Roman" w:hAnsi="Times New Roman" w:cs="Times New Roman"/>
          <w:sz w:val="24"/>
          <w:szCs w:val="24"/>
        </w:rPr>
        <w:t xml:space="preserve">The status of the </w:t>
      </w:r>
      <w:r w:rsidR="00823FE3">
        <w:rPr>
          <w:rFonts w:ascii="Times New Roman" w:hAnsi="Times New Roman" w:cs="Times New Roman"/>
          <w:sz w:val="24"/>
          <w:szCs w:val="24"/>
        </w:rPr>
        <w:t xml:space="preserve">Northern Ireland-Republic of Ireland </w:t>
      </w:r>
      <w:r w:rsidR="00514D13">
        <w:rPr>
          <w:rFonts w:ascii="Times New Roman" w:hAnsi="Times New Roman" w:cs="Times New Roman"/>
          <w:sz w:val="24"/>
          <w:szCs w:val="24"/>
        </w:rPr>
        <w:t xml:space="preserve">border is fraught with </w:t>
      </w:r>
      <w:r w:rsidR="005F19B9">
        <w:rPr>
          <w:rFonts w:ascii="Times New Roman" w:hAnsi="Times New Roman" w:cs="Times New Roman"/>
          <w:sz w:val="24"/>
          <w:szCs w:val="24"/>
        </w:rPr>
        <w:t>concerns in addition to trade, particularly relat</w:t>
      </w:r>
      <w:r w:rsidR="00A66FC1">
        <w:rPr>
          <w:rFonts w:ascii="Times New Roman" w:hAnsi="Times New Roman" w:cs="Times New Roman"/>
          <w:sz w:val="24"/>
          <w:szCs w:val="24"/>
        </w:rPr>
        <w:t>ing</w:t>
      </w:r>
      <w:r w:rsidR="005F19B9">
        <w:rPr>
          <w:rFonts w:ascii="Times New Roman" w:hAnsi="Times New Roman" w:cs="Times New Roman"/>
          <w:sz w:val="24"/>
          <w:szCs w:val="24"/>
        </w:rPr>
        <w:t xml:space="preserve"> to freedom of movement of pe</w:t>
      </w:r>
      <w:r w:rsidR="000258DA">
        <w:rPr>
          <w:rFonts w:ascii="Times New Roman" w:hAnsi="Times New Roman" w:cs="Times New Roman"/>
          <w:sz w:val="24"/>
          <w:szCs w:val="24"/>
        </w:rPr>
        <w:t>rsons</w:t>
      </w:r>
      <w:r w:rsidR="005F19B9">
        <w:rPr>
          <w:rFonts w:ascii="Times New Roman" w:hAnsi="Times New Roman" w:cs="Times New Roman"/>
          <w:sz w:val="24"/>
          <w:szCs w:val="24"/>
        </w:rPr>
        <w:t>.</w:t>
      </w:r>
      <w:r w:rsidR="00026A49">
        <w:rPr>
          <w:rFonts w:ascii="Times New Roman" w:hAnsi="Times New Roman" w:cs="Times New Roman"/>
          <w:sz w:val="24"/>
          <w:szCs w:val="24"/>
        </w:rPr>
        <w:t xml:space="preserve">  The border </w:t>
      </w:r>
      <w:r w:rsidR="006B49CA">
        <w:rPr>
          <w:rFonts w:ascii="Times New Roman" w:hAnsi="Times New Roman" w:cs="Times New Roman"/>
          <w:sz w:val="24"/>
          <w:szCs w:val="24"/>
        </w:rPr>
        <w:t>has suffered economically from the legacy of the Troubles</w:t>
      </w:r>
      <w:r w:rsidR="007249C5">
        <w:rPr>
          <w:rFonts w:ascii="Times New Roman" w:hAnsi="Times New Roman" w:cs="Times New Roman"/>
          <w:sz w:val="24"/>
          <w:szCs w:val="24"/>
        </w:rPr>
        <w:t xml:space="preserve"> (Bradley 2012, 194)</w:t>
      </w:r>
      <w:r w:rsidR="006B49CA">
        <w:rPr>
          <w:rFonts w:ascii="Times New Roman" w:hAnsi="Times New Roman" w:cs="Times New Roman"/>
          <w:sz w:val="24"/>
          <w:szCs w:val="24"/>
        </w:rPr>
        <w:t>.</w:t>
      </w:r>
      <w:r w:rsidR="00F820B7">
        <w:rPr>
          <w:rFonts w:ascii="Times New Roman" w:hAnsi="Times New Roman" w:cs="Times New Roman"/>
          <w:sz w:val="24"/>
          <w:szCs w:val="24"/>
        </w:rPr>
        <w:t xml:space="preserve">  With trade, t</w:t>
      </w:r>
      <w:r w:rsidR="000258DA">
        <w:rPr>
          <w:rFonts w:ascii="Times New Roman" w:hAnsi="Times New Roman" w:cs="Times New Roman"/>
          <w:sz w:val="24"/>
          <w:szCs w:val="24"/>
        </w:rPr>
        <w:t xml:space="preserve">hese concerns are </w:t>
      </w:r>
      <w:r w:rsidR="005413A1">
        <w:rPr>
          <w:rFonts w:ascii="Times New Roman" w:hAnsi="Times New Roman" w:cs="Times New Roman"/>
          <w:sz w:val="24"/>
          <w:szCs w:val="24"/>
        </w:rPr>
        <w:t>discussed in terms of Brexit portend</w:t>
      </w:r>
      <w:r w:rsidR="002E0D4A">
        <w:rPr>
          <w:rFonts w:ascii="Times New Roman" w:hAnsi="Times New Roman" w:cs="Times New Roman"/>
          <w:sz w:val="24"/>
          <w:szCs w:val="24"/>
        </w:rPr>
        <w:t xml:space="preserve">ing </w:t>
      </w:r>
      <w:r w:rsidR="005413A1">
        <w:rPr>
          <w:rFonts w:ascii="Times New Roman" w:hAnsi="Times New Roman" w:cs="Times New Roman"/>
          <w:sz w:val="24"/>
          <w:szCs w:val="24"/>
        </w:rPr>
        <w:t xml:space="preserve">a “soft” or “hard” border.  A combination of the </w:t>
      </w:r>
      <w:r w:rsidR="002E0D4A">
        <w:rPr>
          <w:rFonts w:ascii="Times New Roman" w:hAnsi="Times New Roman" w:cs="Times New Roman"/>
          <w:sz w:val="24"/>
          <w:szCs w:val="24"/>
        </w:rPr>
        <w:t xml:space="preserve">1952 </w:t>
      </w:r>
      <w:r w:rsidR="005413A1">
        <w:rPr>
          <w:rFonts w:ascii="Times New Roman" w:hAnsi="Times New Roman" w:cs="Times New Roman"/>
          <w:sz w:val="24"/>
          <w:szCs w:val="24"/>
        </w:rPr>
        <w:t>Ireland/UK Co</w:t>
      </w:r>
      <w:r w:rsidR="004F2E93">
        <w:rPr>
          <w:rFonts w:ascii="Times New Roman" w:hAnsi="Times New Roman" w:cs="Times New Roman"/>
          <w:sz w:val="24"/>
          <w:szCs w:val="24"/>
        </w:rPr>
        <w:t>mmon Travel Area</w:t>
      </w:r>
      <w:r w:rsidR="00F820B7">
        <w:rPr>
          <w:rFonts w:ascii="Times New Roman" w:hAnsi="Times New Roman" w:cs="Times New Roman"/>
          <w:sz w:val="24"/>
          <w:szCs w:val="24"/>
        </w:rPr>
        <w:t xml:space="preserve"> agreement</w:t>
      </w:r>
      <w:r w:rsidR="005413A1">
        <w:rPr>
          <w:rFonts w:ascii="Times New Roman" w:hAnsi="Times New Roman" w:cs="Times New Roman"/>
          <w:sz w:val="24"/>
          <w:szCs w:val="24"/>
        </w:rPr>
        <w:t>, the creation of the Single Market in 1987, and the 1998 demilitarization of the border after implementation of the Good Friday Agreement mean</w:t>
      </w:r>
      <w:r w:rsidR="000258DA">
        <w:rPr>
          <w:rFonts w:ascii="Times New Roman" w:hAnsi="Times New Roman" w:cs="Times New Roman"/>
          <w:sz w:val="24"/>
          <w:szCs w:val="24"/>
        </w:rPr>
        <w:t>t</w:t>
      </w:r>
      <w:r w:rsidR="005413A1">
        <w:rPr>
          <w:rFonts w:ascii="Times New Roman" w:hAnsi="Times New Roman" w:cs="Times New Roman"/>
          <w:sz w:val="24"/>
          <w:szCs w:val="24"/>
        </w:rPr>
        <w:t xml:space="preserve"> that after June 2016, “the physical manifestation of the Irish border itself is har</w:t>
      </w:r>
      <w:r w:rsidR="000C735A">
        <w:rPr>
          <w:rFonts w:ascii="Times New Roman" w:hAnsi="Times New Roman" w:cs="Times New Roman"/>
          <w:sz w:val="24"/>
          <w:szCs w:val="24"/>
        </w:rPr>
        <w:t>d</w:t>
      </w:r>
      <w:r w:rsidR="005413A1">
        <w:rPr>
          <w:rFonts w:ascii="Times New Roman" w:hAnsi="Times New Roman" w:cs="Times New Roman"/>
          <w:sz w:val="24"/>
          <w:szCs w:val="24"/>
        </w:rPr>
        <w:t>ly discernible an</w:t>
      </w:r>
      <w:r w:rsidR="000258DA">
        <w:rPr>
          <w:rFonts w:ascii="Times New Roman" w:hAnsi="Times New Roman" w:cs="Times New Roman"/>
          <w:sz w:val="24"/>
          <w:szCs w:val="24"/>
        </w:rPr>
        <w:t>d</w:t>
      </w:r>
      <w:r w:rsidR="005413A1">
        <w:rPr>
          <w:rFonts w:ascii="Times New Roman" w:hAnsi="Times New Roman" w:cs="Times New Roman"/>
          <w:sz w:val="24"/>
          <w:szCs w:val="24"/>
        </w:rPr>
        <w:t xml:space="preserve"> there is freedom of movement across it.”  </w:t>
      </w:r>
      <w:r w:rsidR="000C735A">
        <w:rPr>
          <w:rFonts w:ascii="Times New Roman" w:hAnsi="Times New Roman" w:cs="Times New Roman"/>
          <w:sz w:val="24"/>
          <w:szCs w:val="24"/>
        </w:rPr>
        <w:t>(</w:t>
      </w:r>
      <w:proofErr w:type="spellStart"/>
      <w:r w:rsidR="000C735A">
        <w:rPr>
          <w:rFonts w:ascii="Times New Roman" w:hAnsi="Times New Roman" w:cs="Times New Roman"/>
          <w:sz w:val="24"/>
          <w:szCs w:val="24"/>
        </w:rPr>
        <w:t>Gormley-Heenan</w:t>
      </w:r>
      <w:proofErr w:type="spellEnd"/>
      <w:r w:rsidR="000C735A">
        <w:rPr>
          <w:rFonts w:ascii="Times New Roman" w:hAnsi="Times New Roman" w:cs="Times New Roman"/>
          <w:sz w:val="24"/>
          <w:szCs w:val="24"/>
        </w:rPr>
        <w:t xml:space="preserve"> and </w:t>
      </w:r>
      <w:proofErr w:type="spellStart"/>
      <w:r w:rsidR="000C735A">
        <w:rPr>
          <w:rFonts w:ascii="Times New Roman" w:hAnsi="Times New Roman" w:cs="Times New Roman"/>
          <w:sz w:val="24"/>
          <w:szCs w:val="24"/>
        </w:rPr>
        <w:t>Aughey</w:t>
      </w:r>
      <w:proofErr w:type="spellEnd"/>
      <w:r w:rsidR="000C735A">
        <w:rPr>
          <w:rFonts w:ascii="Times New Roman" w:hAnsi="Times New Roman" w:cs="Times New Roman"/>
          <w:sz w:val="24"/>
          <w:szCs w:val="24"/>
        </w:rPr>
        <w:t xml:space="preserve"> 2017</w:t>
      </w:r>
      <w:r w:rsidR="00AD19D1">
        <w:rPr>
          <w:rFonts w:ascii="Times New Roman" w:hAnsi="Times New Roman" w:cs="Times New Roman"/>
          <w:sz w:val="24"/>
          <w:szCs w:val="24"/>
        </w:rPr>
        <w:t xml:space="preserve">, </w:t>
      </w:r>
      <w:r w:rsidR="000C735A">
        <w:rPr>
          <w:rFonts w:ascii="Times New Roman" w:hAnsi="Times New Roman" w:cs="Times New Roman"/>
          <w:sz w:val="24"/>
          <w:szCs w:val="24"/>
        </w:rPr>
        <w:t>498).</w:t>
      </w:r>
      <w:r w:rsidR="00C60F87">
        <w:rPr>
          <w:rFonts w:ascii="Times New Roman" w:hAnsi="Times New Roman" w:cs="Times New Roman"/>
          <w:sz w:val="24"/>
          <w:szCs w:val="24"/>
        </w:rPr>
        <w:t xml:space="preserve">  Particularly after the 2006 St. </w:t>
      </w:r>
      <w:r w:rsidR="00271CAD">
        <w:rPr>
          <w:rFonts w:ascii="Times New Roman" w:hAnsi="Times New Roman" w:cs="Times New Roman"/>
          <w:sz w:val="24"/>
          <w:szCs w:val="24"/>
        </w:rPr>
        <w:t>Andrews Agreement,</w:t>
      </w:r>
      <w:r w:rsidR="001C2507">
        <w:rPr>
          <w:rStyle w:val="FootnoteReference"/>
          <w:rFonts w:ascii="Times New Roman" w:hAnsi="Times New Roman" w:cs="Times New Roman"/>
          <w:sz w:val="24"/>
          <w:szCs w:val="24"/>
        </w:rPr>
        <w:footnoteReference w:id="12"/>
      </w:r>
      <w:r w:rsidR="00271CAD">
        <w:rPr>
          <w:rFonts w:ascii="Times New Roman" w:hAnsi="Times New Roman" w:cs="Times New Roman"/>
          <w:sz w:val="24"/>
          <w:szCs w:val="24"/>
        </w:rPr>
        <w:t xml:space="preserve"> </w:t>
      </w:r>
      <w:r w:rsidR="00C60F87">
        <w:rPr>
          <w:rFonts w:ascii="Times New Roman" w:hAnsi="Times New Roman" w:cs="Times New Roman"/>
          <w:sz w:val="24"/>
          <w:szCs w:val="24"/>
        </w:rPr>
        <w:t xml:space="preserve">the border </w:t>
      </w:r>
      <w:r w:rsidR="00271CAD">
        <w:rPr>
          <w:rFonts w:ascii="Times New Roman" w:hAnsi="Times New Roman" w:cs="Times New Roman"/>
          <w:sz w:val="24"/>
          <w:szCs w:val="24"/>
        </w:rPr>
        <w:t xml:space="preserve">was rarely discussed </w:t>
      </w:r>
      <w:r w:rsidR="00C60F87">
        <w:rPr>
          <w:rFonts w:ascii="Times New Roman" w:hAnsi="Times New Roman" w:cs="Times New Roman"/>
          <w:sz w:val="24"/>
          <w:szCs w:val="24"/>
        </w:rPr>
        <w:t xml:space="preserve">because nationalists lacked a credible strategy in the short-term to achieve unity and the Irish government </w:t>
      </w:r>
      <w:r w:rsidR="00AB7ED6">
        <w:rPr>
          <w:rFonts w:ascii="Times New Roman" w:hAnsi="Times New Roman" w:cs="Times New Roman"/>
          <w:sz w:val="24"/>
          <w:szCs w:val="24"/>
        </w:rPr>
        <w:t xml:space="preserve">has relinquished </w:t>
      </w:r>
      <w:r w:rsidR="00C60F87">
        <w:rPr>
          <w:rFonts w:ascii="Times New Roman" w:hAnsi="Times New Roman" w:cs="Times New Roman"/>
          <w:sz w:val="24"/>
          <w:szCs w:val="24"/>
        </w:rPr>
        <w:t>unification</w:t>
      </w:r>
      <w:r w:rsidR="00AB7ED6">
        <w:rPr>
          <w:rFonts w:ascii="Times New Roman" w:hAnsi="Times New Roman" w:cs="Times New Roman"/>
          <w:sz w:val="24"/>
          <w:szCs w:val="24"/>
        </w:rPr>
        <w:t xml:space="preserve"> as a constitutional objective</w:t>
      </w:r>
      <w:r w:rsidR="00C60F87">
        <w:rPr>
          <w:rFonts w:ascii="Times New Roman" w:hAnsi="Times New Roman" w:cs="Times New Roman"/>
          <w:sz w:val="24"/>
          <w:szCs w:val="24"/>
        </w:rPr>
        <w:t xml:space="preserve">.  Public opinion </w:t>
      </w:r>
      <w:r w:rsidR="00C60F87">
        <w:rPr>
          <w:rFonts w:ascii="Times New Roman" w:hAnsi="Times New Roman" w:cs="Times New Roman"/>
          <w:sz w:val="24"/>
          <w:szCs w:val="24"/>
        </w:rPr>
        <w:lastRenderedPageBreak/>
        <w:t xml:space="preserve">polls </w:t>
      </w:r>
      <w:r w:rsidR="00F820B7">
        <w:rPr>
          <w:rFonts w:ascii="Times New Roman" w:hAnsi="Times New Roman" w:cs="Times New Roman"/>
          <w:sz w:val="24"/>
          <w:szCs w:val="24"/>
        </w:rPr>
        <w:t xml:space="preserve">conducted in 2015 </w:t>
      </w:r>
      <w:r w:rsidR="00C60F87">
        <w:rPr>
          <w:rFonts w:ascii="Times New Roman" w:hAnsi="Times New Roman" w:cs="Times New Roman"/>
          <w:sz w:val="24"/>
          <w:szCs w:val="24"/>
        </w:rPr>
        <w:t>reveal</w:t>
      </w:r>
      <w:r w:rsidR="00F820B7">
        <w:rPr>
          <w:rFonts w:ascii="Times New Roman" w:hAnsi="Times New Roman" w:cs="Times New Roman"/>
          <w:sz w:val="24"/>
          <w:szCs w:val="24"/>
        </w:rPr>
        <w:t>ed</w:t>
      </w:r>
      <w:r w:rsidR="00C60F87">
        <w:rPr>
          <w:rFonts w:ascii="Times New Roman" w:hAnsi="Times New Roman" w:cs="Times New Roman"/>
          <w:sz w:val="24"/>
          <w:szCs w:val="24"/>
        </w:rPr>
        <w:t xml:space="preserve"> that </w:t>
      </w:r>
      <w:r w:rsidR="00975C95">
        <w:rPr>
          <w:rFonts w:ascii="Times New Roman" w:hAnsi="Times New Roman" w:cs="Times New Roman"/>
          <w:sz w:val="24"/>
          <w:szCs w:val="24"/>
        </w:rPr>
        <w:t xml:space="preserve">NI </w:t>
      </w:r>
      <w:r w:rsidR="00C60F87">
        <w:rPr>
          <w:rFonts w:ascii="Times New Roman" w:hAnsi="Times New Roman" w:cs="Times New Roman"/>
          <w:sz w:val="24"/>
          <w:szCs w:val="24"/>
        </w:rPr>
        <w:t>nationalists d</w:t>
      </w:r>
      <w:r w:rsidR="00F820B7">
        <w:rPr>
          <w:rFonts w:ascii="Times New Roman" w:hAnsi="Times New Roman" w:cs="Times New Roman"/>
          <w:sz w:val="24"/>
          <w:szCs w:val="24"/>
        </w:rPr>
        <w:t>id</w:t>
      </w:r>
      <w:r w:rsidR="00C60F87">
        <w:rPr>
          <w:rFonts w:ascii="Times New Roman" w:hAnsi="Times New Roman" w:cs="Times New Roman"/>
          <w:sz w:val="24"/>
          <w:szCs w:val="24"/>
        </w:rPr>
        <w:t xml:space="preserve"> not accord unity </w:t>
      </w:r>
      <w:r w:rsidR="004F2E93">
        <w:rPr>
          <w:rFonts w:ascii="Times New Roman" w:hAnsi="Times New Roman" w:cs="Times New Roman"/>
          <w:sz w:val="24"/>
          <w:szCs w:val="24"/>
        </w:rPr>
        <w:t xml:space="preserve">of </w:t>
      </w:r>
      <w:r w:rsidR="00C60F87">
        <w:rPr>
          <w:rFonts w:ascii="Times New Roman" w:hAnsi="Times New Roman" w:cs="Times New Roman"/>
          <w:sz w:val="24"/>
          <w:szCs w:val="24"/>
        </w:rPr>
        <w:t>pressing significance in the short-term</w:t>
      </w:r>
      <w:r w:rsidR="00F820B7">
        <w:rPr>
          <w:rFonts w:ascii="Times New Roman" w:hAnsi="Times New Roman" w:cs="Times New Roman"/>
          <w:sz w:val="24"/>
          <w:szCs w:val="24"/>
        </w:rPr>
        <w:t>.  Fifty-two percent o</w:t>
      </w:r>
      <w:r w:rsidR="00C60F87">
        <w:rPr>
          <w:rFonts w:ascii="Times New Roman" w:hAnsi="Times New Roman" w:cs="Times New Roman"/>
          <w:sz w:val="24"/>
          <w:szCs w:val="24"/>
        </w:rPr>
        <w:t>f Catholics backed t</w:t>
      </w:r>
      <w:r w:rsidR="004173A7">
        <w:rPr>
          <w:rFonts w:ascii="Times New Roman" w:hAnsi="Times New Roman" w:cs="Times New Roman"/>
          <w:sz w:val="24"/>
          <w:szCs w:val="24"/>
        </w:rPr>
        <w:t xml:space="preserve">he short-term option that </w:t>
      </w:r>
      <w:r w:rsidR="00C60F87">
        <w:rPr>
          <w:rFonts w:ascii="Times New Roman" w:hAnsi="Times New Roman" w:cs="Times New Roman"/>
          <w:sz w:val="24"/>
          <w:szCs w:val="24"/>
        </w:rPr>
        <w:t>allow</w:t>
      </w:r>
      <w:r w:rsidR="00AB7ED6">
        <w:rPr>
          <w:rFonts w:ascii="Times New Roman" w:hAnsi="Times New Roman" w:cs="Times New Roman"/>
          <w:sz w:val="24"/>
          <w:szCs w:val="24"/>
        </w:rPr>
        <w:t>ed</w:t>
      </w:r>
      <w:r w:rsidR="00C60F87">
        <w:rPr>
          <w:rFonts w:ascii="Times New Roman" w:hAnsi="Times New Roman" w:cs="Times New Roman"/>
          <w:sz w:val="24"/>
          <w:szCs w:val="24"/>
        </w:rPr>
        <w:t xml:space="preserve"> NI to remain part of the UK, </w:t>
      </w:r>
      <w:r w:rsidR="00026A49">
        <w:rPr>
          <w:rFonts w:ascii="Times New Roman" w:hAnsi="Times New Roman" w:cs="Times New Roman"/>
          <w:sz w:val="24"/>
          <w:szCs w:val="24"/>
        </w:rPr>
        <w:t xml:space="preserve">while 57% hoped to see </w:t>
      </w:r>
      <w:r w:rsidR="00C60F87">
        <w:rPr>
          <w:rFonts w:ascii="Times New Roman" w:hAnsi="Times New Roman" w:cs="Times New Roman"/>
          <w:sz w:val="24"/>
          <w:szCs w:val="24"/>
        </w:rPr>
        <w:t>Ireland</w:t>
      </w:r>
      <w:r w:rsidR="00026A49">
        <w:rPr>
          <w:rFonts w:ascii="Times New Roman" w:hAnsi="Times New Roman" w:cs="Times New Roman"/>
          <w:sz w:val="24"/>
          <w:szCs w:val="24"/>
        </w:rPr>
        <w:t xml:space="preserve"> united </w:t>
      </w:r>
      <w:r w:rsidR="00C60F87">
        <w:rPr>
          <w:rFonts w:ascii="Times New Roman" w:hAnsi="Times New Roman" w:cs="Times New Roman"/>
          <w:sz w:val="24"/>
          <w:szCs w:val="24"/>
        </w:rPr>
        <w:t>in their lifetime (</w:t>
      </w:r>
      <w:proofErr w:type="spellStart"/>
      <w:r w:rsidR="00C60F87">
        <w:rPr>
          <w:rFonts w:ascii="Times New Roman" w:hAnsi="Times New Roman" w:cs="Times New Roman"/>
          <w:sz w:val="24"/>
          <w:szCs w:val="24"/>
        </w:rPr>
        <w:t>Gormley-Heenan</w:t>
      </w:r>
      <w:proofErr w:type="spellEnd"/>
      <w:r w:rsidR="00C60F87">
        <w:rPr>
          <w:rFonts w:ascii="Times New Roman" w:hAnsi="Times New Roman" w:cs="Times New Roman"/>
          <w:sz w:val="24"/>
          <w:szCs w:val="24"/>
        </w:rPr>
        <w:t xml:space="preserve"> and </w:t>
      </w:r>
      <w:proofErr w:type="spellStart"/>
      <w:r w:rsidR="00C60F87">
        <w:rPr>
          <w:rFonts w:ascii="Times New Roman" w:hAnsi="Times New Roman" w:cs="Times New Roman"/>
          <w:sz w:val="24"/>
          <w:szCs w:val="24"/>
        </w:rPr>
        <w:t>Aughey</w:t>
      </w:r>
      <w:proofErr w:type="spellEnd"/>
      <w:r w:rsidR="00C60F87">
        <w:rPr>
          <w:rFonts w:ascii="Times New Roman" w:hAnsi="Times New Roman" w:cs="Times New Roman"/>
          <w:sz w:val="24"/>
          <w:szCs w:val="24"/>
        </w:rPr>
        <w:t xml:space="preserve"> 2017, 502).</w:t>
      </w:r>
    </w:p>
    <w:p w:rsidR="004F2E93" w:rsidRDefault="005075C3" w:rsidP="004F2E93">
      <w:pPr>
        <w:spacing w:line="480" w:lineRule="auto"/>
        <w:rPr>
          <w:rFonts w:ascii="Times New Roman" w:hAnsi="Times New Roman" w:cs="Times New Roman"/>
          <w:sz w:val="24"/>
          <w:szCs w:val="24"/>
        </w:rPr>
      </w:pPr>
      <w:r>
        <w:rPr>
          <w:rFonts w:ascii="Times New Roman" w:hAnsi="Times New Roman" w:cs="Times New Roman"/>
          <w:sz w:val="24"/>
          <w:szCs w:val="24"/>
        </w:rPr>
        <w:tab/>
      </w:r>
      <w:r w:rsidR="00A66FC1">
        <w:rPr>
          <w:rFonts w:ascii="Times New Roman" w:hAnsi="Times New Roman" w:cs="Times New Roman"/>
          <w:sz w:val="24"/>
          <w:szCs w:val="24"/>
        </w:rPr>
        <w:t xml:space="preserve">Approximately </w:t>
      </w:r>
      <w:r>
        <w:rPr>
          <w:rFonts w:ascii="Times New Roman" w:hAnsi="Times New Roman" w:cs="Times New Roman"/>
          <w:sz w:val="24"/>
          <w:szCs w:val="24"/>
        </w:rPr>
        <w:t xml:space="preserve">30,000 workers cross the </w:t>
      </w:r>
      <w:r w:rsidR="00F820B7">
        <w:rPr>
          <w:rFonts w:ascii="Times New Roman" w:hAnsi="Times New Roman" w:cs="Times New Roman"/>
          <w:sz w:val="24"/>
          <w:szCs w:val="24"/>
        </w:rPr>
        <w:t>NI-</w:t>
      </w:r>
      <w:proofErr w:type="spellStart"/>
      <w:r w:rsidR="00F820B7">
        <w:rPr>
          <w:rFonts w:ascii="Times New Roman" w:hAnsi="Times New Roman" w:cs="Times New Roman"/>
          <w:sz w:val="24"/>
          <w:szCs w:val="24"/>
        </w:rPr>
        <w:t>RoI</w:t>
      </w:r>
      <w:proofErr w:type="spellEnd"/>
      <w:r w:rsidR="00F820B7">
        <w:rPr>
          <w:rFonts w:ascii="Times New Roman" w:hAnsi="Times New Roman" w:cs="Times New Roman"/>
          <w:sz w:val="24"/>
          <w:szCs w:val="24"/>
        </w:rPr>
        <w:t xml:space="preserve"> </w:t>
      </w:r>
      <w:r>
        <w:rPr>
          <w:rFonts w:ascii="Times New Roman" w:hAnsi="Times New Roman" w:cs="Times New Roman"/>
          <w:sz w:val="24"/>
          <w:szCs w:val="24"/>
        </w:rPr>
        <w:t xml:space="preserve">border </w:t>
      </w:r>
      <w:r w:rsidR="00483791">
        <w:rPr>
          <w:rFonts w:ascii="Times New Roman" w:hAnsi="Times New Roman" w:cs="Times New Roman"/>
          <w:sz w:val="24"/>
          <w:szCs w:val="24"/>
        </w:rPr>
        <w:t xml:space="preserve">daily </w:t>
      </w:r>
      <w:r w:rsidR="00975C95">
        <w:rPr>
          <w:rFonts w:ascii="Times New Roman" w:hAnsi="Times New Roman" w:cs="Times New Roman"/>
          <w:sz w:val="24"/>
          <w:szCs w:val="24"/>
        </w:rPr>
        <w:t xml:space="preserve">to </w:t>
      </w:r>
      <w:r>
        <w:rPr>
          <w:rFonts w:ascii="Times New Roman" w:hAnsi="Times New Roman" w:cs="Times New Roman"/>
          <w:sz w:val="24"/>
          <w:szCs w:val="24"/>
        </w:rPr>
        <w:t xml:space="preserve">live and work and would be inconvenienced by </w:t>
      </w:r>
      <w:r w:rsidR="00A66FC1">
        <w:rPr>
          <w:rFonts w:ascii="Times New Roman" w:hAnsi="Times New Roman" w:cs="Times New Roman"/>
          <w:sz w:val="24"/>
          <w:szCs w:val="24"/>
        </w:rPr>
        <w:t>the re</w:t>
      </w:r>
      <w:r w:rsidR="00975C95">
        <w:rPr>
          <w:rFonts w:ascii="Times New Roman" w:hAnsi="Times New Roman" w:cs="Times New Roman"/>
          <w:sz w:val="24"/>
          <w:szCs w:val="24"/>
        </w:rPr>
        <w:t xml:space="preserve">institution </w:t>
      </w:r>
      <w:r w:rsidR="00A66FC1">
        <w:rPr>
          <w:rFonts w:ascii="Times New Roman" w:hAnsi="Times New Roman" w:cs="Times New Roman"/>
          <w:sz w:val="24"/>
          <w:szCs w:val="24"/>
        </w:rPr>
        <w:t xml:space="preserve">of </w:t>
      </w:r>
      <w:r>
        <w:rPr>
          <w:rFonts w:ascii="Times New Roman" w:hAnsi="Times New Roman" w:cs="Times New Roman"/>
          <w:sz w:val="24"/>
          <w:szCs w:val="24"/>
        </w:rPr>
        <w:t>border checks.</w:t>
      </w:r>
      <w:r w:rsidR="004F2E93">
        <w:rPr>
          <w:rFonts w:ascii="Times New Roman" w:hAnsi="Times New Roman" w:cs="Times New Roman"/>
          <w:sz w:val="24"/>
          <w:szCs w:val="24"/>
        </w:rPr>
        <w:t xml:space="preserve">  The majority nationalist Derry/Londonderry has suburbs that transcend the border.  People cross</w:t>
      </w:r>
      <w:r w:rsidR="00483791">
        <w:rPr>
          <w:rFonts w:ascii="Times New Roman" w:hAnsi="Times New Roman" w:cs="Times New Roman"/>
          <w:sz w:val="24"/>
          <w:szCs w:val="24"/>
        </w:rPr>
        <w:t xml:space="preserve"> the border </w:t>
      </w:r>
      <w:r w:rsidR="004F2E93">
        <w:rPr>
          <w:rFonts w:ascii="Times New Roman" w:hAnsi="Times New Roman" w:cs="Times New Roman"/>
          <w:sz w:val="24"/>
          <w:szCs w:val="24"/>
        </w:rPr>
        <w:t xml:space="preserve">carrying euros and pounds and pay in either currency on both sides </w:t>
      </w:r>
      <w:r w:rsidR="00F820B7">
        <w:rPr>
          <w:rFonts w:ascii="Times New Roman" w:hAnsi="Times New Roman" w:cs="Times New Roman"/>
          <w:sz w:val="24"/>
          <w:szCs w:val="24"/>
        </w:rPr>
        <w:t xml:space="preserve">of the frontier; </w:t>
      </w:r>
      <w:r w:rsidR="004F2E93">
        <w:rPr>
          <w:rFonts w:ascii="Times New Roman" w:hAnsi="Times New Roman" w:cs="Times New Roman"/>
          <w:sz w:val="24"/>
          <w:szCs w:val="24"/>
        </w:rPr>
        <w:t>ATMs in Derry dispense</w:t>
      </w:r>
      <w:r w:rsidR="00F820B7">
        <w:rPr>
          <w:rFonts w:ascii="Times New Roman" w:hAnsi="Times New Roman" w:cs="Times New Roman"/>
          <w:sz w:val="24"/>
          <w:szCs w:val="24"/>
        </w:rPr>
        <w:t xml:space="preserve"> </w:t>
      </w:r>
      <w:r w:rsidR="00271CAD">
        <w:rPr>
          <w:rFonts w:ascii="Times New Roman" w:hAnsi="Times New Roman" w:cs="Times New Roman"/>
          <w:sz w:val="24"/>
          <w:szCs w:val="24"/>
        </w:rPr>
        <w:t>euros as well as pounds</w:t>
      </w:r>
      <w:r w:rsidR="004F2E93">
        <w:rPr>
          <w:rFonts w:ascii="Times New Roman" w:hAnsi="Times New Roman" w:cs="Times New Roman"/>
          <w:sz w:val="24"/>
          <w:szCs w:val="24"/>
        </w:rPr>
        <w:t>.</w:t>
      </w:r>
      <w:r w:rsidR="00F820B7">
        <w:rPr>
          <w:rFonts w:ascii="Times New Roman" w:hAnsi="Times New Roman" w:cs="Times New Roman"/>
          <w:sz w:val="24"/>
          <w:szCs w:val="24"/>
        </w:rPr>
        <w:t xml:space="preserve">  </w:t>
      </w:r>
      <w:r w:rsidR="004F2E93">
        <w:rPr>
          <w:rFonts w:ascii="Times New Roman" w:hAnsi="Times New Roman" w:cs="Times New Roman"/>
          <w:sz w:val="24"/>
          <w:szCs w:val="24"/>
        </w:rPr>
        <w:t xml:space="preserve">There are </w:t>
      </w:r>
      <w:r w:rsidR="00F820B7">
        <w:rPr>
          <w:rFonts w:ascii="Times New Roman" w:hAnsi="Times New Roman" w:cs="Times New Roman"/>
          <w:sz w:val="24"/>
          <w:szCs w:val="24"/>
        </w:rPr>
        <w:t xml:space="preserve">steady </w:t>
      </w:r>
      <w:r w:rsidR="004F2E93">
        <w:rPr>
          <w:rFonts w:ascii="Times New Roman" w:hAnsi="Times New Roman" w:cs="Times New Roman"/>
          <w:sz w:val="24"/>
          <w:szCs w:val="24"/>
        </w:rPr>
        <w:t>cross</w:t>
      </w:r>
      <w:r w:rsidR="00F820B7">
        <w:rPr>
          <w:rFonts w:ascii="Times New Roman" w:hAnsi="Times New Roman" w:cs="Times New Roman"/>
          <w:sz w:val="24"/>
          <w:szCs w:val="24"/>
        </w:rPr>
        <w:t>-</w:t>
      </w:r>
      <w:r w:rsidR="004F2E93">
        <w:rPr>
          <w:rFonts w:ascii="Times New Roman" w:hAnsi="Times New Roman" w:cs="Times New Roman"/>
          <w:sz w:val="24"/>
          <w:szCs w:val="24"/>
        </w:rPr>
        <w:t>border transactions along the hinterland w</w:t>
      </w:r>
      <w:r w:rsidR="00F820B7">
        <w:rPr>
          <w:rFonts w:ascii="Times New Roman" w:hAnsi="Times New Roman" w:cs="Times New Roman"/>
          <w:sz w:val="24"/>
          <w:szCs w:val="24"/>
        </w:rPr>
        <w:t xml:space="preserve">here, as Bell (2016) </w:t>
      </w:r>
      <w:r w:rsidR="00483791">
        <w:rPr>
          <w:rFonts w:ascii="Times New Roman" w:hAnsi="Times New Roman" w:cs="Times New Roman"/>
          <w:sz w:val="24"/>
          <w:szCs w:val="24"/>
        </w:rPr>
        <w:t>elaborates</w:t>
      </w:r>
      <w:r w:rsidR="00F820B7">
        <w:rPr>
          <w:rFonts w:ascii="Times New Roman" w:hAnsi="Times New Roman" w:cs="Times New Roman"/>
          <w:sz w:val="24"/>
          <w:szCs w:val="24"/>
        </w:rPr>
        <w:t xml:space="preserve">, </w:t>
      </w:r>
      <w:r w:rsidR="004F2E93">
        <w:rPr>
          <w:rFonts w:ascii="Times New Roman" w:hAnsi="Times New Roman" w:cs="Times New Roman"/>
          <w:sz w:val="24"/>
          <w:szCs w:val="24"/>
        </w:rPr>
        <w:t>cows graze, and rural communities and different passport holders reside.</w:t>
      </w:r>
    </w:p>
    <w:p w:rsidR="005075C3" w:rsidRDefault="005075C3" w:rsidP="00514D1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F2E93">
        <w:rPr>
          <w:rFonts w:ascii="Times New Roman" w:hAnsi="Times New Roman" w:cs="Times New Roman"/>
          <w:sz w:val="24"/>
          <w:szCs w:val="24"/>
        </w:rPr>
        <w:tab/>
      </w:r>
      <w:r>
        <w:rPr>
          <w:rFonts w:ascii="Times New Roman" w:hAnsi="Times New Roman" w:cs="Times New Roman"/>
          <w:sz w:val="24"/>
          <w:szCs w:val="24"/>
        </w:rPr>
        <w:t>Seven percent of NI’s workforce derive</w:t>
      </w:r>
      <w:r w:rsidR="00A66FC1">
        <w:rPr>
          <w:rFonts w:ascii="Times New Roman" w:hAnsi="Times New Roman" w:cs="Times New Roman"/>
          <w:sz w:val="24"/>
          <w:szCs w:val="24"/>
        </w:rPr>
        <w:t>s</w:t>
      </w:r>
      <w:r>
        <w:rPr>
          <w:rFonts w:ascii="Times New Roman" w:hAnsi="Times New Roman" w:cs="Times New Roman"/>
          <w:sz w:val="24"/>
          <w:szCs w:val="24"/>
        </w:rPr>
        <w:t xml:space="preserve"> from the European Economic Area.</w:t>
      </w:r>
      <w:r w:rsidR="00975C95">
        <w:rPr>
          <w:rFonts w:ascii="Times New Roman" w:hAnsi="Times New Roman" w:cs="Times New Roman"/>
          <w:sz w:val="24"/>
          <w:szCs w:val="24"/>
        </w:rPr>
        <w:t xml:space="preserve">  I</w:t>
      </w:r>
      <w:r>
        <w:rPr>
          <w:rFonts w:ascii="Times New Roman" w:hAnsi="Times New Roman" w:cs="Times New Roman"/>
          <w:sz w:val="24"/>
          <w:szCs w:val="24"/>
        </w:rPr>
        <w:t>f there are no border controls</w:t>
      </w:r>
      <w:r w:rsidR="00975C95">
        <w:rPr>
          <w:rFonts w:ascii="Times New Roman" w:hAnsi="Times New Roman" w:cs="Times New Roman"/>
          <w:sz w:val="24"/>
          <w:szCs w:val="24"/>
        </w:rPr>
        <w:t xml:space="preserve"> after Brexit</w:t>
      </w:r>
      <w:r>
        <w:rPr>
          <w:rFonts w:ascii="Times New Roman" w:hAnsi="Times New Roman" w:cs="Times New Roman"/>
          <w:sz w:val="24"/>
          <w:szCs w:val="24"/>
        </w:rPr>
        <w:t xml:space="preserve">, EU </w:t>
      </w:r>
      <w:r w:rsidR="00F820B7">
        <w:rPr>
          <w:rFonts w:ascii="Times New Roman" w:hAnsi="Times New Roman" w:cs="Times New Roman"/>
          <w:sz w:val="24"/>
          <w:szCs w:val="24"/>
        </w:rPr>
        <w:t>e</w:t>
      </w:r>
      <w:r>
        <w:rPr>
          <w:rFonts w:ascii="Times New Roman" w:hAnsi="Times New Roman" w:cs="Times New Roman"/>
          <w:sz w:val="24"/>
          <w:szCs w:val="24"/>
        </w:rPr>
        <w:t>migrants seeking work in the UK could en</w:t>
      </w:r>
      <w:r w:rsidR="00F820B7">
        <w:rPr>
          <w:rFonts w:ascii="Times New Roman" w:hAnsi="Times New Roman" w:cs="Times New Roman"/>
          <w:sz w:val="24"/>
          <w:szCs w:val="24"/>
        </w:rPr>
        <w:t xml:space="preserve">ter via NI unchallenged.  The </w:t>
      </w:r>
      <w:r>
        <w:rPr>
          <w:rFonts w:ascii="Times New Roman" w:hAnsi="Times New Roman" w:cs="Times New Roman"/>
          <w:sz w:val="24"/>
          <w:szCs w:val="24"/>
        </w:rPr>
        <w:t>migration policing organization Operation Gull monitors non-EU illegal immigration into Britain via NI (</w:t>
      </w:r>
      <w:proofErr w:type="spellStart"/>
      <w:r>
        <w:rPr>
          <w:rFonts w:ascii="Times New Roman" w:hAnsi="Times New Roman" w:cs="Times New Roman"/>
          <w:sz w:val="24"/>
          <w:szCs w:val="24"/>
        </w:rPr>
        <w:t>Tonge</w:t>
      </w:r>
      <w:proofErr w:type="spellEnd"/>
      <w:r>
        <w:rPr>
          <w:rFonts w:ascii="Times New Roman" w:hAnsi="Times New Roman" w:cs="Times New Roman"/>
          <w:sz w:val="24"/>
          <w:szCs w:val="24"/>
        </w:rPr>
        <w:t xml:space="preserve"> 2017, 8).  </w:t>
      </w:r>
    </w:p>
    <w:p w:rsidR="00981024" w:rsidRPr="00981024" w:rsidRDefault="00A66FC1" w:rsidP="00981024">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ab/>
      </w:r>
      <w:r w:rsidR="00514D13">
        <w:rPr>
          <w:rFonts w:ascii="Times New Roman" w:hAnsi="Times New Roman" w:cs="Times New Roman"/>
          <w:sz w:val="24"/>
          <w:szCs w:val="24"/>
        </w:rPr>
        <w:t>British</w:t>
      </w:r>
      <w:r w:rsidR="00F820B7">
        <w:rPr>
          <w:rFonts w:ascii="Times New Roman" w:hAnsi="Times New Roman" w:cs="Times New Roman"/>
          <w:sz w:val="24"/>
          <w:szCs w:val="24"/>
        </w:rPr>
        <w:t xml:space="preserve"> Prime Minister Theresa May </w:t>
      </w:r>
      <w:r w:rsidR="00514D13">
        <w:rPr>
          <w:rFonts w:ascii="Times New Roman" w:hAnsi="Times New Roman" w:cs="Times New Roman"/>
          <w:sz w:val="24"/>
          <w:szCs w:val="24"/>
        </w:rPr>
        <w:t xml:space="preserve">said from the outset that the UK </w:t>
      </w:r>
      <w:r w:rsidR="000258DA">
        <w:rPr>
          <w:rFonts w:ascii="Times New Roman" w:hAnsi="Times New Roman" w:cs="Times New Roman"/>
          <w:sz w:val="24"/>
          <w:szCs w:val="24"/>
        </w:rPr>
        <w:t xml:space="preserve">aspires to </w:t>
      </w:r>
      <w:r w:rsidR="00514D13">
        <w:rPr>
          <w:rFonts w:ascii="Times New Roman" w:hAnsi="Times New Roman" w:cs="Times New Roman"/>
          <w:sz w:val="24"/>
          <w:szCs w:val="24"/>
        </w:rPr>
        <w:t>a “</w:t>
      </w:r>
      <w:r w:rsidR="00851ACE">
        <w:rPr>
          <w:rFonts w:ascii="Times New Roman" w:hAnsi="Times New Roman" w:cs="Times New Roman"/>
          <w:sz w:val="24"/>
          <w:szCs w:val="24"/>
        </w:rPr>
        <w:t>seamless</w:t>
      </w:r>
      <w:r w:rsidR="00514D13">
        <w:rPr>
          <w:rFonts w:ascii="Times New Roman" w:hAnsi="Times New Roman" w:cs="Times New Roman"/>
          <w:sz w:val="24"/>
          <w:szCs w:val="24"/>
        </w:rPr>
        <w:t xml:space="preserve">” </w:t>
      </w:r>
      <w:r w:rsidR="00851ACE">
        <w:rPr>
          <w:rFonts w:ascii="Times New Roman" w:hAnsi="Times New Roman" w:cs="Times New Roman"/>
          <w:sz w:val="24"/>
          <w:szCs w:val="24"/>
        </w:rPr>
        <w:t>or</w:t>
      </w:r>
      <w:r w:rsidR="00514D13">
        <w:rPr>
          <w:rFonts w:ascii="Times New Roman" w:hAnsi="Times New Roman" w:cs="Times New Roman"/>
          <w:sz w:val="24"/>
          <w:szCs w:val="24"/>
        </w:rPr>
        <w:t xml:space="preserve"> “frictionless border</w:t>
      </w:r>
      <w:r>
        <w:rPr>
          <w:rFonts w:ascii="Times New Roman" w:hAnsi="Times New Roman" w:cs="Times New Roman"/>
          <w:sz w:val="24"/>
          <w:szCs w:val="24"/>
        </w:rPr>
        <w:t>.”</w:t>
      </w:r>
      <w:r w:rsidR="00C60F87">
        <w:rPr>
          <w:rFonts w:ascii="Times New Roman" w:hAnsi="Times New Roman" w:cs="Times New Roman"/>
          <w:sz w:val="24"/>
          <w:szCs w:val="24"/>
        </w:rPr>
        <w:t xml:space="preserve">  A UK White Paper listed maintenance of the Common Travel Area as one of the government’s twelve negotiating priorities.</w:t>
      </w:r>
      <w:r w:rsidR="00975C95">
        <w:rPr>
          <w:rFonts w:ascii="Times New Roman" w:hAnsi="Times New Roman" w:cs="Times New Roman"/>
          <w:sz w:val="24"/>
          <w:szCs w:val="24"/>
        </w:rPr>
        <w:t xml:space="preserve">  </w:t>
      </w:r>
      <w:r w:rsidR="00981024" w:rsidRPr="00981024">
        <w:rPr>
          <w:rFonts w:ascii="Times New Roman" w:hAnsi="Times New Roman" w:cs="Times New Roman"/>
          <w:sz w:val="24"/>
          <w:szCs w:val="24"/>
        </w:rPr>
        <w:t>May’s letter triggering Article 50 with regard to Northern Ireland reads</w:t>
      </w:r>
      <w:r w:rsidR="004173A7">
        <w:rPr>
          <w:rFonts w:ascii="Times New Roman" w:hAnsi="Times New Roman" w:cs="Times New Roman"/>
          <w:sz w:val="24"/>
          <w:szCs w:val="24"/>
        </w:rPr>
        <w:t xml:space="preserve"> in part</w:t>
      </w:r>
      <w:r w:rsidR="00981024" w:rsidRPr="00981024">
        <w:rPr>
          <w:rFonts w:ascii="Times New Roman" w:hAnsi="Times New Roman" w:cs="Times New Roman"/>
          <w:sz w:val="24"/>
          <w:szCs w:val="24"/>
        </w:rPr>
        <w:t xml:space="preserve">:  </w:t>
      </w:r>
    </w:p>
    <w:p w:rsidR="00981024" w:rsidRPr="00981024" w:rsidRDefault="00A66FC1" w:rsidP="00981024">
      <w:pPr>
        <w:spacing w:line="240" w:lineRule="auto"/>
        <w:ind w:left="720"/>
        <w:rPr>
          <w:rFonts w:ascii="Times New Roman" w:hAnsi="Times New Roman" w:cs="Times New Roman"/>
          <w:sz w:val="24"/>
          <w:szCs w:val="24"/>
        </w:rPr>
      </w:pPr>
      <w:proofErr w:type="gramStart"/>
      <w:r>
        <w:rPr>
          <w:rFonts w:ascii="Times New Roman" w:hAnsi="Times New Roman" w:cs="Times New Roman"/>
          <w:color w:val="404040"/>
          <w:sz w:val="24"/>
          <w:szCs w:val="24"/>
          <w:lang w:val="en"/>
        </w:rPr>
        <w:t xml:space="preserve">v.  </w:t>
      </w:r>
      <w:r w:rsidR="00981024" w:rsidRPr="00981024">
        <w:rPr>
          <w:rFonts w:ascii="Times New Roman" w:hAnsi="Times New Roman" w:cs="Times New Roman"/>
          <w:color w:val="404040"/>
          <w:sz w:val="24"/>
          <w:szCs w:val="24"/>
          <w:lang w:val="en"/>
        </w:rPr>
        <w:t>In</w:t>
      </w:r>
      <w:proofErr w:type="gramEnd"/>
      <w:r w:rsidR="00981024" w:rsidRPr="00981024">
        <w:rPr>
          <w:rFonts w:ascii="Times New Roman" w:hAnsi="Times New Roman" w:cs="Times New Roman"/>
          <w:color w:val="404040"/>
          <w:sz w:val="24"/>
          <w:szCs w:val="24"/>
          <w:lang w:val="en"/>
        </w:rPr>
        <w:t xml:space="preserve"> particular, we must pay attention to the UK's unique relationship with the Republic of Ireland and the importance of the peace process in Northern Ireland. The Republic of Ireland is the only EU member state with a land border with the United Kingdom. We want to avoid a return to a hard border between our two countries, to be able to maintain the Common Travel Area between us, and to make sure that the UK's withdrawal from the EU does not harm the Republic of Ireland. We also have an important responsibility </w:t>
      </w:r>
      <w:r w:rsidR="00981024" w:rsidRPr="00981024">
        <w:rPr>
          <w:rFonts w:ascii="Times New Roman" w:hAnsi="Times New Roman" w:cs="Times New Roman"/>
          <w:color w:val="404040"/>
          <w:sz w:val="24"/>
          <w:szCs w:val="24"/>
          <w:lang w:val="en"/>
        </w:rPr>
        <w:lastRenderedPageBreak/>
        <w:t xml:space="preserve">to make sure that nothing is done to </w:t>
      </w:r>
      <w:proofErr w:type="spellStart"/>
      <w:r w:rsidR="00981024" w:rsidRPr="00981024">
        <w:rPr>
          <w:rFonts w:ascii="Times New Roman" w:hAnsi="Times New Roman" w:cs="Times New Roman"/>
          <w:color w:val="404040"/>
          <w:sz w:val="24"/>
          <w:szCs w:val="24"/>
          <w:lang w:val="en"/>
        </w:rPr>
        <w:t>jeopardise</w:t>
      </w:r>
      <w:proofErr w:type="spellEnd"/>
      <w:r w:rsidR="00981024" w:rsidRPr="00981024">
        <w:rPr>
          <w:rFonts w:ascii="Times New Roman" w:hAnsi="Times New Roman" w:cs="Times New Roman"/>
          <w:color w:val="404040"/>
          <w:sz w:val="24"/>
          <w:szCs w:val="24"/>
          <w:lang w:val="en"/>
        </w:rPr>
        <w:t xml:space="preserve"> the peace process in Northern Ireland, and to continue to uphold the Belfast Agreement (BBC News 2017).</w:t>
      </w:r>
      <w:r w:rsidR="00851ACE" w:rsidRPr="00981024">
        <w:rPr>
          <w:rFonts w:ascii="Times New Roman" w:hAnsi="Times New Roman" w:cs="Times New Roman"/>
          <w:sz w:val="24"/>
          <w:szCs w:val="24"/>
        </w:rPr>
        <w:t xml:space="preserve">  </w:t>
      </w:r>
    </w:p>
    <w:p w:rsidR="00514D13" w:rsidRDefault="000258DA" w:rsidP="00514D13">
      <w:pPr>
        <w:spacing w:line="480" w:lineRule="auto"/>
        <w:rPr>
          <w:rFonts w:ascii="Times New Roman" w:hAnsi="Times New Roman" w:cs="Times New Roman"/>
          <w:sz w:val="24"/>
          <w:szCs w:val="24"/>
        </w:rPr>
      </w:pPr>
      <w:r>
        <w:rPr>
          <w:rFonts w:ascii="Times New Roman" w:hAnsi="Times New Roman" w:cs="Times New Roman"/>
          <w:sz w:val="24"/>
          <w:szCs w:val="24"/>
        </w:rPr>
        <w:t xml:space="preserve">At one point, May </w:t>
      </w:r>
      <w:r w:rsidR="00975C95">
        <w:rPr>
          <w:rFonts w:ascii="Times New Roman" w:hAnsi="Times New Roman" w:cs="Times New Roman"/>
          <w:sz w:val="24"/>
          <w:szCs w:val="24"/>
        </w:rPr>
        <w:t xml:space="preserve">called for </w:t>
      </w:r>
      <w:r w:rsidR="005413A1">
        <w:rPr>
          <w:rFonts w:ascii="Times New Roman" w:hAnsi="Times New Roman" w:cs="Times New Roman"/>
          <w:sz w:val="24"/>
          <w:szCs w:val="24"/>
        </w:rPr>
        <w:t xml:space="preserve">a “trusted trade scheme” meaning that </w:t>
      </w:r>
      <w:r w:rsidR="00A66FC1">
        <w:rPr>
          <w:rFonts w:ascii="Times New Roman" w:hAnsi="Times New Roman" w:cs="Times New Roman"/>
          <w:sz w:val="24"/>
          <w:szCs w:val="24"/>
        </w:rPr>
        <w:t xml:space="preserve">people and </w:t>
      </w:r>
      <w:r w:rsidR="00331720">
        <w:rPr>
          <w:rFonts w:ascii="Times New Roman" w:hAnsi="Times New Roman" w:cs="Times New Roman"/>
          <w:sz w:val="24"/>
          <w:szCs w:val="24"/>
        </w:rPr>
        <w:t>goods</w:t>
      </w:r>
      <w:r w:rsidR="005413A1">
        <w:rPr>
          <w:rFonts w:ascii="Times New Roman" w:hAnsi="Times New Roman" w:cs="Times New Roman"/>
          <w:sz w:val="24"/>
          <w:szCs w:val="24"/>
        </w:rPr>
        <w:t xml:space="preserve"> </w:t>
      </w:r>
      <w:r>
        <w:rPr>
          <w:rFonts w:ascii="Times New Roman" w:hAnsi="Times New Roman" w:cs="Times New Roman"/>
          <w:sz w:val="24"/>
          <w:szCs w:val="24"/>
        </w:rPr>
        <w:t>would</w:t>
      </w:r>
      <w:r w:rsidR="005413A1">
        <w:rPr>
          <w:rFonts w:ascii="Times New Roman" w:hAnsi="Times New Roman" w:cs="Times New Roman"/>
          <w:sz w:val="24"/>
          <w:szCs w:val="24"/>
        </w:rPr>
        <w:t xml:space="preserve"> move freely between the two countries (Walsh 2018)</w:t>
      </w:r>
      <w:r w:rsidR="000C735A">
        <w:rPr>
          <w:rFonts w:ascii="Times New Roman" w:hAnsi="Times New Roman" w:cs="Times New Roman"/>
          <w:sz w:val="24"/>
          <w:szCs w:val="24"/>
        </w:rPr>
        <w:t>.  “Leave”</w:t>
      </w:r>
      <w:r w:rsidR="00A66FC1">
        <w:rPr>
          <w:rFonts w:ascii="Times New Roman" w:hAnsi="Times New Roman" w:cs="Times New Roman"/>
          <w:sz w:val="24"/>
          <w:szCs w:val="24"/>
        </w:rPr>
        <w:t xml:space="preserve"> </w:t>
      </w:r>
      <w:r w:rsidR="000C735A">
        <w:rPr>
          <w:rFonts w:ascii="Times New Roman" w:hAnsi="Times New Roman" w:cs="Times New Roman"/>
          <w:sz w:val="24"/>
          <w:szCs w:val="24"/>
        </w:rPr>
        <w:t xml:space="preserve">supporters </w:t>
      </w:r>
      <w:r w:rsidR="004F2E93">
        <w:rPr>
          <w:rFonts w:ascii="Times New Roman" w:hAnsi="Times New Roman" w:cs="Times New Roman"/>
          <w:sz w:val="24"/>
          <w:szCs w:val="24"/>
        </w:rPr>
        <w:t xml:space="preserve">like </w:t>
      </w:r>
      <w:r w:rsidR="000C735A">
        <w:rPr>
          <w:rFonts w:ascii="Times New Roman" w:hAnsi="Times New Roman" w:cs="Times New Roman"/>
          <w:sz w:val="24"/>
          <w:szCs w:val="24"/>
        </w:rPr>
        <w:t xml:space="preserve">Democratic Unionist MP Gavin Robinson </w:t>
      </w:r>
      <w:r w:rsidR="00851ACE">
        <w:rPr>
          <w:rFonts w:ascii="Times New Roman" w:hAnsi="Times New Roman" w:cs="Times New Roman"/>
          <w:sz w:val="24"/>
          <w:szCs w:val="24"/>
        </w:rPr>
        <w:t xml:space="preserve">(2016, 39) </w:t>
      </w:r>
      <w:r w:rsidR="00981024">
        <w:rPr>
          <w:rFonts w:ascii="Times New Roman" w:hAnsi="Times New Roman" w:cs="Times New Roman"/>
          <w:sz w:val="24"/>
          <w:szCs w:val="24"/>
        </w:rPr>
        <w:t>opine</w:t>
      </w:r>
      <w:r w:rsidR="00A66FC1">
        <w:rPr>
          <w:rFonts w:ascii="Times New Roman" w:hAnsi="Times New Roman" w:cs="Times New Roman"/>
          <w:sz w:val="24"/>
          <w:szCs w:val="24"/>
        </w:rPr>
        <w:t xml:space="preserve"> that a </w:t>
      </w:r>
      <w:r w:rsidR="000C735A">
        <w:rPr>
          <w:rFonts w:ascii="Times New Roman" w:hAnsi="Times New Roman" w:cs="Times New Roman"/>
          <w:sz w:val="24"/>
          <w:szCs w:val="24"/>
        </w:rPr>
        <w:t xml:space="preserve">hard border </w:t>
      </w:r>
      <w:r w:rsidR="00851ACE">
        <w:rPr>
          <w:rFonts w:ascii="Times New Roman" w:hAnsi="Times New Roman" w:cs="Times New Roman"/>
          <w:sz w:val="24"/>
          <w:szCs w:val="24"/>
        </w:rPr>
        <w:t>is</w:t>
      </w:r>
      <w:r w:rsidR="000C735A">
        <w:rPr>
          <w:rFonts w:ascii="Times New Roman" w:hAnsi="Times New Roman" w:cs="Times New Roman"/>
          <w:sz w:val="24"/>
          <w:szCs w:val="24"/>
        </w:rPr>
        <w:t xml:space="preserve"> not a necessary outcome of Brexit because the “UK and the Republic of Ireland already have border arrangements of co-operation because we both lie outside of Schengen, so we both look after one another and co-operate quite closely outside of what is a unified European Union border process.”</w:t>
      </w:r>
      <w:r w:rsidR="00851ACE">
        <w:rPr>
          <w:rFonts w:ascii="Times New Roman" w:hAnsi="Times New Roman" w:cs="Times New Roman"/>
          <w:sz w:val="24"/>
          <w:szCs w:val="24"/>
        </w:rPr>
        <w:t xml:space="preserve">  </w:t>
      </w:r>
      <w:proofErr w:type="spellStart"/>
      <w:r w:rsidR="00851ACE">
        <w:rPr>
          <w:rFonts w:ascii="Times New Roman" w:hAnsi="Times New Roman" w:cs="Times New Roman"/>
          <w:sz w:val="24"/>
          <w:szCs w:val="24"/>
        </w:rPr>
        <w:t>Polley</w:t>
      </w:r>
      <w:proofErr w:type="spellEnd"/>
      <w:r w:rsidR="00851ACE">
        <w:rPr>
          <w:rFonts w:ascii="Times New Roman" w:hAnsi="Times New Roman" w:cs="Times New Roman"/>
          <w:sz w:val="24"/>
          <w:szCs w:val="24"/>
        </w:rPr>
        <w:t xml:space="preserve"> </w:t>
      </w:r>
      <w:r w:rsidR="007A49FC">
        <w:rPr>
          <w:rFonts w:ascii="Times New Roman" w:hAnsi="Times New Roman" w:cs="Times New Roman"/>
          <w:sz w:val="24"/>
          <w:szCs w:val="24"/>
        </w:rPr>
        <w:t xml:space="preserve">and </w:t>
      </w:r>
      <w:proofErr w:type="spellStart"/>
      <w:r w:rsidR="007A49FC">
        <w:rPr>
          <w:rFonts w:ascii="Times New Roman" w:hAnsi="Times New Roman" w:cs="Times New Roman"/>
          <w:sz w:val="24"/>
          <w:szCs w:val="24"/>
        </w:rPr>
        <w:t>Hoey</w:t>
      </w:r>
      <w:proofErr w:type="spellEnd"/>
      <w:r w:rsidR="007A49FC">
        <w:rPr>
          <w:rFonts w:ascii="Times New Roman" w:hAnsi="Times New Roman" w:cs="Times New Roman"/>
          <w:sz w:val="24"/>
          <w:szCs w:val="24"/>
        </w:rPr>
        <w:t xml:space="preserve"> (2017, 7</w:t>
      </w:r>
      <w:r w:rsidR="00851ACE">
        <w:rPr>
          <w:rFonts w:ascii="Times New Roman" w:hAnsi="Times New Roman" w:cs="Times New Roman"/>
          <w:sz w:val="24"/>
          <w:szCs w:val="24"/>
        </w:rPr>
        <w:t xml:space="preserve">) concur, </w:t>
      </w:r>
      <w:r w:rsidR="00DE0D99">
        <w:rPr>
          <w:rFonts w:ascii="Times New Roman" w:hAnsi="Times New Roman" w:cs="Times New Roman"/>
          <w:sz w:val="24"/>
          <w:szCs w:val="24"/>
        </w:rPr>
        <w:t>explaining</w:t>
      </w:r>
      <w:r w:rsidR="00851ACE">
        <w:rPr>
          <w:rFonts w:ascii="Times New Roman" w:hAnsi="Times New Roman" w:cs="Times New Roman"/>
          <w:sz w:val="24"/>
          <w:szCs w:val="24"/>
        </w:rPr>
        <w:t xml:space="preserve"> that the </w:t>
      </w:r>
      <w:proofErr w:type="spellStart"/>
      <w:r w:rsidR="00851ACE">
        <w:rPr>
          <w:rFonts w:ascii="Times New Roman" w:hAnsi="Times New Roman" w:cs="Times New Roman"/>
          <w:sz w:val="24"/>
          <w:szCs w:val="24"/>
        </w:rPr>
        <w:t>RoI</w:t>
      </w:r>
      <w:proofErr w:type="spellEnd"/>
      <w:r w:rsidR="00851ACE">
        <w:rPr>
          <w:rFonts w:ascii="Times New Roman" w:hAnsi="Times New Roman" w:cs="Times New Roman"/>
          <w:sz w:val="24"/>
          <w:szCs w:val="24"/>
        </w:rPr>
        <w:t xml:space="preserve"> and the UK have extensive cooperation on immigration and other matters and that </w:t>
      </w:r>
      <w:r w:rsidR="00DE0D99">
        <w:rPr>
          <w:rFonts w:ascii="Times New Roman" w:hAnsi="Times New Roman" w:cs="Times New Roman"/>
          <w:sz w:val="24"/>
          <w:szCs w:val="24"/>
        </w:rPr>
        <w:t>a</w:t>
      </w:r>
      <w:r w:rsidR="00975C95">
        <w:rPr>
          <w:rFonts w:ascii="Times New Roman" w:hAnsi="Times New Roman" w:cs="Times New Roman"/>
          <w:sz w:val="24"/>
          <w:szCs w:val="24"/>
        </w:rPr>
        <w:t>n</w:t>
      </w:r>
      <w:r w:rsidR="00DE0D99">
        <w:rPr>
          <w:rFonts w:ascii="Times New Roman" w:hAnsi="Times New Roman" w:cs="Times New Roman"/>
          <w:sz w:val="24"/>
          <w:szCs w:val="24"/>
        </w:rPr>
        <w:t xml:space="preserve"> </w:t>
      </w:r>
      <w:r w:rsidR="00851ACE">
        <w:rPr>
          <w:rFonts w:ascii="Times New Roman" w:hAnsi="Times New Roman" w:cs="Times New Roman"/>
          <w:sz w:val="24"/>
          <w:szCs w:val="24"/>
        </w:rPr>
        <w:t xml:space="preserve">“automated border clearance system </w:t>
      </w:r>
      <w:r w:rsidR="00DE0D99">
        <w:rPr>
          <w:rFonts w:ascii="Times New Roman" w:hAnsi="Times New Roman" w:cs="Times New Roman"/>
          <w:sz w:val="24"/>
          <w:szCs w:val="24"/>
        </w:rPr>
        <w:t>… [makes] t</w:t>
      </w:r>
      <w:r w:rsidR="00851ACE">
        <w:rPr>
          <w:rFonts w:ascii="Times New Roman" w:hAnsi="Times New Roman" w:cs="Times New Roman"/>
          <w:sz w:val="24"/>
          <w:szCs w:val="24"/>
        </w:rPr>
        <w:t xml:space="preserve">he need for disruptive customs checks redundant even where so-called ‘hard borders’ exist.” </w:t>
      </w:r>
    </w:p>
    <w:p w:rsidR="000258DA" w:rsidRDefault="000258DA" w:rsidP="00514D1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unionists </w:t>
      </w:r>
      <w:r w:rsidR="00975C95">
        <w:rPr>
          <w:rFonts w:ascii="Times New Roman" w:hAnsi="Times New Roman" w:cs="Times New Roman"/>
          <w:sz w:val="24"/>
          <w:szCs w:val="24"/>
        </w:rPr>
        <w:t>are</w:t>
      </w:r>
      <w:r>
        <w:rPr>
          <w:rFonts w:ascii="Times New Roman" w:hAnsi="Times New Roman" w:cs="Times New Roman"/>
          <w:sz w:val="24"/>
          <w:szCs w:val="24"/>
        </w:rPr>
        <w:t xml:space="preserve"> concern</w:t>
      </w:r>
      <w:r w:rsidR="00975C95">
        <w:rPr>
          <w:rFonts w:ascii="Times New Roman" w:hAnsi="Times New Roman" w:cs="Times New Roman"/>
          <w:sz w:val="24"/>
          <w:szCs w:val="24"/>
        </w:rPr>
        <w:t>ed</w:t>
      </w:r>
      <w:r>
        <w:rPr>
          <w:rFonts w:ascii="Times New Roman" w:hAnsi="Times New Roman" w:cs="Times New Roman"/>
          <w:sz w:val="24"/>
          <w:szCs w:val="24"/>
        </w:rPr>
        <w:t xml:space="preserve"> that if the island remai</w:t>
      </w:r>
      <w:r w:rsidR="00DE0D99">
        <w:rPr>
          <w:rFonts w:ascii="Times New Roman" w:hAnsi="Times New Roman" w:cs="Times New Roman"/>
          <w:sz w:val="24"/>
          <w:szCs w:val="24"/>
        </w:rPr>
        <w:t xml:space="preserve">ns without a border and </w:t>
      </w:r>
      <w:r>
        <w:rPr>
          <w:rFonts w:ascii="Times New Roman" w:hAnsi="Times New Roman" w:cs="Times New Roman"/>
          <w:sz w:val="24"/>
          <w:szCs w:val="24"/>
        </w:rPr>
        <w:t>a border is established</w:t>
      </w:r>
      <w:r w:rsidR="00DE0D99">
        <w:rPr>
          <w:rFonts w:ascii="Times New Roman" w:hAnsi="Times New Roman" w:cs="Times New Roman"/>
          <w:sz w:val="24"/>
          <w:szCs w:val="24"/>
        </w:rPr>
        <w:t xml:space="preserve"> instead</w:t>
      </w:r>
      <w:r>
        <w:rPr>
          <w:rFonts w:ascii="Times New Roman" w:hAnsi="Times New Roman" w:cs="Times New Roman"/>
          <w:sz w:val="24"/>
          <w:szCs w:val="24"/>
        </w:rPr>
        <w:t xml:space="preserve"> between the island and the UK, NI would effectively be returned to </w:t>
      </w:r>
      <w:r w:rsidR="00DE0D99">
        <w:rPr>
          <w:rFonts w:ascii="Times New Roman" w:hAnsi="Times New Roman" w:cs="Times New Roman"/>
          <w:sz w:val="24"/>
          <w:szCs w:val="24"/>
        </w:rPr>
        <w:t>its</w:t>
      </w:r>
      <w:r>
        <w:rPr>
          <w:rFonts w:ascii="Times New Roman" w:hAnsi="Times New Roman" w:cs="Times New Roman"/>
          <w:sz w:val="24"/>
          <w:szCs w:val="24"/>
        </w:rPr>
        <w:t xml:space="preserve"> quasi-quarantined status associated with the Troubles.</w:t>
      </w:r>
      <w:r w:rsidR="00D72E09">
        <w:rPr>
          <w:rFonts w:ascii="Times New Roman" w:hAnsi="Times New Roman" w:cs="Times New Roman"/>
          <w:sz w:val="24"/>
          <w:szCs w:val="24"/>
        </w:rPr>
        <w:t xml:space="preserve">  In evidence presented before the UK House of Commons, t</w:t>
      </w:r>
      <w:r>
        <w:rPr>
          <w:rFonts w:ascii="Times New Roman" w:hAnsi="Times New Roman" w:cs="Times New Roman"/>
          <w:sz w:val="24"/>
          <w:szCs w:val="24"/>
        </w:rPr>
        <w:t>hen-Ulster Unionist Party Leader Mike Nesbitt (2016, 3-4) labeled the border question an “existential” threat to the UK.  H</w:t>
      </w:r>
      <w:r w:rsidR="00026A49">
        <w:rPr>
          <w:rFonts w:ascii="Times New Roman" w:hAnsi="Times New Roman" w:cs="Times New Roman"/>
          <w:sz w:val="24"/>
          <w:szCs w:val="24"/>
        </w:rPr>
        <w:t>e reasoned that if the UK agrees</w:t>
      </w:r>
      <w:r>
        <w:rPr>
          <w:rFonts w:ascii="Times New Roman" w:hAnsi="Times New Roman" w:cs="Times New Roman"/>
          <w:sz w:val="24"/>
          <w:szCs w:val="24"/>
        </w:rPr>
        <w:t xml:space="preserve"> to a seamless border on the island, the border then would </w:t>
      </w:r>
      <w:r w:rsidR="00D72E09">
        <w:rPr>
          <w:rFonts w:ascii="Times New Roman" w:hAnsi="Times New Roman" w:cs="Times New Roman"/>
          <w:sz w:val="24"/>
          <w:szCs w:val="24"/>
        </w:rPr>
        <w:t xml:space="preserve">then </w:t>
      </w:r>
      <w:r>
        <w:rPr>
          <w:rFonts w:ascii="Times New Roman" w:hAnsi="Times New Roman" w:cs="Times New Roman"/>
          <w:sz w:val="24"/>
          <w:szCs w:val="24"/>
        </w:rPr>
        <w:t xml:space="preserve">likely be Heathrow, Gatwick or other airports and/or ports.     </w:t>
      </w:r>
    </w:p>
    <w:p w:rsidR="00D72E09" w:rsidRDefault="00DE0D99" w:rsidP="00514D13">
      <w:pPr>
        <w:spacing w:line="480" w:lineRule="auto"/>
        <w:rPr>
          <w:rFonts w:ascii="Times New Roman" w:hAnsi="Times New Roman" w:cs="Times New Roman"/>
          <w:sz w:val="24"/>
          <w:szCs w:val="24"/>
        </w:rPr>
      </w:pPr>
      <w:r>
        <w:rPr>
          <w:rFonts w:ascii="Times New Roman" w:hAnsi="Times New Roman" w:cs="Times New Roman"/>
          <w:sz w:val="24"/>
          <w:szCs w:val="24"/>
        </w:rPr>
        <w:tab/>
      </w:r>
      <w:r w:rsidR="00D72E09">
        <w:rPr>
          <w:rFonts w:ascii="Times New Roman" w:hAnsi="Times New Roman" w:cs="Times New Roman"/>
          <w:sz w:val="24"/>
          <w:szCs w:val="24"/>
        </w:rPr>
        <w:t xml:space="preserve">Mutual </w:t>
      </w:r>
      <w:proofErr w:type="spellStart"/>
      <w:r w:rsidR="00D72E09">
        <w:rPr>
          <w:rFonts w:ascii="Times New Roman" w:hAnsi="Times New Roman" w:cs="Times New Roman"/>
          <w:sz w:val="24"/>
          <w:szCs w:val="24"/>
        </w:rPr>
        <w:t>RoI</w:t>
      </w:r>
      <w:proofErr w:type="spellEnd"/>
      <w:r w:rsidR="00D72E09">
        <w:rPr>
          <w:rFonts w:ascii="Times New Roman" w:hAnsi="Times New Roman" w:cs="Times New Roman"/>
          <w:sz w:val="24"/>
          <w:szCs w:val="24"/>
        </w:rPr>
        <w:t>-UK membership and their commitment to the Single Market was an important element (“context”) wherein the NI-</w:t>
      </w:r>
      <w:proofErr w:type="spellStart"/>
      <w:r w:rsidR="00D72E09">
        <w:rPr>
          <w:rFonts w:ascii="Times New Roman" w:hAnsi="Times New Roman" w:cs="Times New Roman"/>
          <w:sz w:val="24"/>
          <w:szCs w:val="24"/>
        </w:rPr>
        <w:t>RoI</w:t>
      </w:r>
      <w:proofErr w:type="spellEnd"/>
      <w:r w:rsidR="00D72E09">
        <w:rPr>
          <w:rFonts w:ascii="Times New Roman" w:hAnsi="Times New Roman" w:cs="Times New Roman"/>
          <w:sz w:val="24"/>
          <w:szCs w:val="24"/>
        </w:rPr>
        <w:t xml:space="preserve"> border became increasingly less important.  </w:t>
      </w:r>
      <w:r w:rsidR="00154890">
        <w:rPr>
          <w:rFonts w:ascii="Times New Roman" w:hAnsi="Times New Roman" w:cs="Times New Roman"/>
          <w:sz w:val="24"/>
          <w:szCs w:val="24"/>
        </w:rPr>
        <w:t xml:space="preserve">Pat </w:t>
      </w:r>
      <w:r w:rsidR="00D72E09">
        <w:rPr>
          <w:rFonts w:ascii="Times New Roman" w:hAnsi="Times New Roman" w:cs="Times New Roman"/>
          <w:sz w:val="24"/>
          <w:szCs w:val="24"/>
        </w:rPr>
        <w:t>Leahy (2016</w:t>
      </w:r>
      <w:r w:rsidR="00154890">
        <w:rPr>
          <w:rFonts w:ascii="Times New Roman" w:hAnsi="Times New Roman" w:cs="Times New Roman"/>
          <w:sz w:val="24"/>
          <w:szCs w:val="24"/>
        </w:rPr>
        <w:t xml:space="preserve"> quoted in </w:t>
      </w:r>
      <w:proofErr w:type="spellStart"/>
      <w:r w:rsidR="00154890">
        <w:rPr>
          <w:rFonts w:ascii="Times New Roman" w:hAnsi="Times New Roman" w:cs="Times New Roman"/>
          <w:sz w:val="24"/>
          <w:szCs w:val="24"/>
        </w:rPr>
        <w:t>Gormley-Heenan</w:t>
      </w:r>
      <w:proofErr w:type="spellEnd"/>
      <w:r w:rsidR="00154890">
        <w:rPr>
          <w:rFonts w:ascii="Times New Roman" w:hAnsi="Times New Roman" w:cs="Times New Roman"/>
          <w:sz w:val="24"/>
          <w:szCs w:val="24"/>
        </w:rPr>
        <w:t xml:space="preserve"> and </w:t>
      </w:r>
      <w:proofErr w:type="spellStart"/>
      <w:r w:rsidR="00154890">
        <w:rPr>
          <w:rFonts w:ascii="Times New Roman" w:hAnsi="Times New Roman" w:cs="Times New Roman"/>
          <w:sz w:val="24"/>
          <w:szCs w:val="24"/>
        </w:rPr>
        <w:t>Aughey</w:t>
      </w:r>
      <w:proofErr w:type="spellEnd"/>
      <w:r w:rsidR="00154890">
        <w:rPr>
          <w:rFonts w:ascii="Times New Roman" w:hAnsi="Times New Roman" w:cs="Times New Roman"/>
          <w:sz w:val="24"/>
          <w:szCs w:val="24"/>
        </w:rPr>
        <w:t xml:space="preserve"> 2017</w:t>
      </w:r>
      <w:r w:rsidR="00B325B4">
        <w:rPr>
          <w:rFonts w:ascii="Times New Roman" w:hAnsi="Times New Roman" w:cs="Times New Roman"/>
          <w:sz w:val="24"/>
          <w:szCs w:val="24"/>
        </w:rPr>
        <w:t xml:space="preserve">, </w:t>
      </w:r>
      <w:r w:rsidR="00154890">
        <w:rPr>
          <w:rFonts w:ascii="Times New Roman" w:hAnsi="Times New Roman" w:cs="Times New Roman"/>
          <w:sz w:val="24"/>
          <w:szCs w:val="24"/>
        </w:rPr>
        <w:t>502</w:t>
      </w:r>
      <w:r w:rsidR="00D72E09">
        <w:rPr>
          <w:rFonts w:ascii="Times New Roman" w:hAnsi="Times New Roman" w:cs="Times New Roman"/>
          <w:sz w:val="24"/>
          <w:szCs w:val="24"/>
        </w:rPr>
        <w:t>) writes that further, the G</w:t>
      </w:r>
      <w:r>
        <w:rPr>
          <w:rFonts w:ascii="Times New Roman" w:hAnsi="Times New Roman" w:cs="Times New Roman"/>
          <w:sz w:val="24"/>
          <w:szCs w:val="24"/>
        </w:rPr>
        <w:t xml:space="preserve">ood Friday </w:t>
      </w:r>
      <w:r w:rsidR="00D72E09">
        <w:rPr>
          <w:rFonts w:ascii="Times New Roman" w:hAnsi="Times New Roman" w:cs="Times New Roman"/>
          <w:sz w:val="24"/>
          <w:szCs w:val="24"/>
        </w:rPr>
        <w:t>peace process was “a slow but inexorable process of making the border less important</w:t>
      </w:r>
      <w:r w:rsidR="00154890">
        <w:rPr>
          <w:rFonts w:ascii="Times New Roman" w:hAnsi="Times New Roman" w:cs="Times New Roman"/>
          <w:sz w:val="24"/>
          <w:szCs w:val="24"/>
        </w:rPr>
        <w:t>,</w:t>
      </w:r>
      <w:r w:rsidR="00D72E09">
        <w:rPr>
          <w:rFonts w:ascii="Times New Roman" w:hAnsi="Times New Roman" w:cs="Times New Roman"/>
          <w:sz w:val="24"/>
          <w:szCs w:val="24"/>
        </w:rPr>
        <w:t>”</w:t>
      </w:r>
      <w:r w:rsidR="00154890">
        <w:rPr>
          <w:rFonts w:ascii="Times New Roman" w:hAnsi="Times New Roman" w:cs="Times New Roman"/>
          <w:sz w:val="24"/>
          <w:szCs w:val="24"/>
        </w:rPr>
        <w:t xml:space="preserve"> but Brexit now </w:t>
      </w:r>
      <w:r w:rsidR="00331720">
        <w:rPr>
          <w:rFonts w:ascii="Times New Roman" w:hAnsi="Times New Roman" w:cs="Times New Roman"/>
          <w:sz w:val="24"/>
          <w:szCs w:val="24"/>
        </w:rPr>
        <w:t xml:space="preserve">has </w:t>
      </w:r>
      <w:r w:rsidR="00154890">
        <w:rPr>
          <w:rFonts w:ascii="Times New Roman" w:hAnsi="Times New Roman" w:cs="Times New Roman"/>
          <w:sz w:val="24"/>
          <w:szCs w:val="24"/>
        </w:rPr>
        <w:t>made the border important again.</w:t>
      </w:r>
      <w:r>
        <w:rPr>
          <w:rFonts w:ascii="Times New Roman" w:hAnsi="Times New Roman" w:cs="Times New Roman"/>
          <w:sz w:val="24"/>
          <w:szCs w:val="24"/>
        </w:rPr>
        <w:t xml:space="preserve">  Legally, NI citizens may hold </w:t>
      </w:r>
      <w:r>
        <w:rPr>
          <w:rFonts w:ascii="Times New Roman" w:hAnsi="Times New Roman" w:cs="Times New Roman"/>
          <w:sz w:val="24"/>
          <w:szCs w:val="24"/>
        </w:rPr>
        <w:lastRenderedPageBreak/>
        <w:t>Irish and UK citizenship and this will not be affected by Brexit</w:t>
      </w:r>
      <w:r w:rsidR="004F2E93">
        <w:rPr>
          <w:rFonts w:ascii="Times New Roman" w:hAnsi="Times New Roman" w:cs="Times New Roman"/>
          <w:sz w:val="24"/>
          <w:szCs w:val="24"/>
        </w:rPr>
        <w:t xml:space="preserve">; </w:t>
      </w:r>
      <w:r w:rsidR="00154890">
        <w:rPr>
          <w:rFonts w:ascii="Times New Roman" w:hAnsi="Times New Roman" w:cs="Times New Roman"/>
          <w:sz w:val="24"/>
          <w:szCs w:val="24"/>
        </w:rPr>
        <w:t>anyone born on the island has the right to hold Irish and EU citizenship.  Five months after the Brexit vote, 24,849 NI citizens had applied for an Irish passport, a 63% increase over the same period in 2015</w:t>
      </w:r>
      <w:r w:rsidR="005075C3">
        <w:rPr>
          <w:rFonts w:ascii="Times New Roman" w:hAnsi="Times New Roman" w:cs="Times New Roman"/>
          <w:sz w:val="24"/>
          <w:szCs w:val="24"/>
        </w:rPr>
        <w:t xml:space="preserve">.  </w:t>
      </w:r>
      <w:r w:rsidR="00154890">
        <w:rPr>
          <w:rFonts w:ascii="Times New Roman" w:hAnsi="Times New Roman" w:cs="Times New Roman"/>
          <w:sz w:val="24"/>
          <w:szCs w:val="24"/>
        </w:rPr>
        <w:t xml:space="preserve">Article 2 of Protocol No. 20 of the </w:t>
      </w:r>
      <w:r>
        <w:rPr>
          <w:rFonts w:ascii="Times New Roman" w:hAnsi="Times New Roman" w:cs="Times New Roman"/>
          <w:sz w:val="24"/>
          <w:szCs w:val="24"/>
        </w:rPr>
        <w:t xml:space="preserve">EU’s </w:t>
      </w:r>
      <w:r w:rsidR="00154890">
        <w:rPr>
          <w:rFonts w:ascii="Times New Roman" w:hAnsi="Times New Roman" w:cs="Times New Roman"/>
          <w:sz w:val="24"/>
          <w:szCs w:val="24"/>
        </w:rPr>
        <w:t xml:space="preserve">2009 Lisbon Treaty confirms that Ireland and the UK “may continue to make arrangements between themselves relating to the movement of persons between their territories.”  As a continuing EU member, Ireland may have to seek permission from the EU to retain its travel relationships with a post-Brexit Britain given that </w:t>
      </w:r>
      <w:r w:rsidR="00331720">
        <w:rPr>
          <w:rFonts w:ascii="Times New Roman" w:hAnsi="Times New Roman" w:cs="Times New Roman"/>
          <w:sz w:val="24"/>
          <w:szCs w:val="24"/>
        </w:rPr>
        <w:t xml:space="preserve">authorization for </w:t>
      </w:r>
      <w:r w:rsidR="00154890">
        <w:rPr>
          <w:rFonts w:ascii="Times New Roman" w:hAnsi="Times New Roman" w:cs="Times New Roman"/>
          <w:sz w:val="24"/>
          <w:szCs w:val="24"/>
        </w:rPr>
        <w:t>the arrangements was confirmed in an EU treaty.  It is unlikely, however, that any EU Member State will challenge existing arrangements</w:t>
      </w:r>
      <w:r w:rsidR="005075C3">
        <w:rPr>
          <w:rFonts w:ascii="Times New Roman" w:hAnsi="Times New Roman" w:cs="Times New Roman"/>
          <w:sz w:val="24"/>
          <w:szCs w:val="24"/>
        </w:rPr>
        <w:t xml:space="preserve"> (</w:t>
      </w:r>
      <w:proofErr w:type="spellStart"/>
      <w:r w:rsidR="005075C3">
        <w:rPr>
          <w:rFonts w:ascii="Times New Roman" w:hAnsi="Times New Roman" w:cs="Times New Roman"/>
          <w:sz w:val="24"/>
          <w:szCs w:val="24"/>
        </w:rPr>
        <w:t>Tonge</w:t>
      </w:r>
      <w:proofErr w:type="spellEnd"/>
      <w:r w:rsidR="005075C3">
        <w:rPr>
          <w:rFonts w:ascii="Times New Roman" w:hAnsi="Times New Roman" w:cs="Times New Roman"/>
          <w:sz w:val="24"/>
          <w:szCs w:val="24"/>
        </w:rPr>
        <w:t xml:space="preserve"> 2017</w:t>
      </w:r>
      <w:r w:rsidR="00B325B4">
        <w:rPr>
          <w:rFonts w:ascii="Times New Roman" w:hAnsi="Times New Roman" w:cs="Times New Roman"/>
          <w:sz w:val="24"/>
          <w:szCs w:val="24"/>
        </w:rPr>
        <w:t xml:space="preserve">, </w:t>
      </w:r>
      <w:r w:rsidR="005075C3">
        <w:rPr>
          <w:rFonts w:ascii="Times New Roman" w:hAnsi="Times New Roman" w:cs="Times New Roman"/>
          <w:sz w:val="24"/>
          <w:szCs w:val="24"/>
        </w:rPr>
        <w:t xml:space="preserve">8).  </w:t>
      </w:r>
      <w:r w:rsidR="00154890">
        <w:rPr>
          <w:rFonts w:ascii="Times New Roman" w:hAnsi="Times New Roman" w:cs="Times New Roman"/>
          <w:sz w:val="24"/>
          <w:szCs w:val="24"/>
        </w:rPr>
        <w:t xml:space="preserve"> </w:t>
      </w:r>
    </w:p>
    <w:p w:rsidR="0068200C" w:rsidRDefault="00F84BDC" w:rsidP="00514D13">
      <w:pPr>
        <w:spacing w:line="480" w:lineRule="auto"/>
        <w:rPr>
          <w:rFonts w:ascii="Times New Roman" w:hAnsi="Times New Roman" w:cs="Times New Roman"/>
          <w:sz w:val="24"/>
          <w:szCs w:val="24"/>
        </w:rPr>
      </w:pPr>
      <w:r>
        <w:rPr>
          <w:rFonts w:ascii="Times New Roman" w:hAnsi="Times New Roman" w:cs="Times New Roman"/>
          <w:sz w:val="24"/>
          <w:szCs w:val="24"/>
        </w:rPr>
        <w:tab/>
        <w:t>The immigration issue is less salient in NI than the rest of the UK.  Migrant</w:t>
      </w:r>
      <w:r w:rsidR="00331720">
        <w:rPr>
          <w:rFonts w:ascii="Times New Roman" w:hAnsi="Times New Roman" w:cs="Times New Roman"/>
          <w:sz w:val="24"/>
          <w:szCs w:val="24"/>
        </w:rPr>
        <w:t>s</w:t>
      </w:r>
      <w:r>
        <w:rPr>
          <w:rFonts w:ascii="Times New Roman" w:hAnsi="Times New Roman" w:cs="Times New Roman"/>
          <w:sz w:val="24"/>
          <w:szCs w:val="24"/>
        </w:rPr>
        <w:t xml:space="preserve"> represent a small but growing percentage of the population, with the largest numbers coming from Poland, Romania and Bulgaria, and others entering from Hungary, Lithuani</w:t>
      </w:r>
      <w:r w:rsidR="007A49FC">
        <w:rPr>
          <w:rFonts w:ascii="Times New Roman" w:hAnsi="Times New Roman" w:cs="Times New Roman"/>
          <w:sz w:val="24"/>
          <w:szCs w:val="24"/>
        </w:rPr>
        <w:t>a, and Slovakia. (</w:t>
      </w:r>
      <w:proofErr w:type="spellStart"/>
      <w:r w:rsidR="007A49FC">
        <w:rPr>
          <w:rFonts w:ascii="Times New Roman" w:hAnsi="Times New Roman" w:cs="Times New Roman"/>
          <w:sz w:val="24"/>
          <w:szCs w:val="24"/>
        </w:rPr>
        <w:t>Polley</w:t>
      </w:r>
      <w:proofErr w:type="spellEnd"/>
      <w:r w:rsidR="007A49FC">
        <w:rPr>
          <w:rFonts w:ascii="Times New Roman" w:hAnsi="Times New Roman" w:cs="Times New Roman"/>
          <w:sz w:val="24"/>
          <w:szCs w:val="24"/>
        </w:rPr>
        <w:t xml:space="preserve"> and </w:t>
      </w:r>
      <w:proofErr w:type="spellStart"/>
      <w:r w:rsidR="007A49FC">
        <w:rPr>
          <w:rFonts w:ascii="Times New Roman" w:hAnsi="Times New Roman" w:cs="Times New Roman"/>
          <w:sz w:val="24"/>
          <w:szCs w:val="24"/>
        </w:rPr>
        <w:t>Ho</w:t>
      </w:r>
      <w:r>
        <w:rPr>
          <w:rFonts w:ascii="Times New Roman" w:hAnsi="Times New Roman" w:cs="Times New Roman"/>
          <w:sz w:val="24"/>
          <w:szCs w:val="24"/>
        </w:rPr>
        <w:t>ey</w:t>
      </w:r>
      <w:proofErr w:type="spellEnd"/>
      <w:r>
        <w:rPr>
          <w:rFonts w:ascii="Times New Roman" w:hAnsi="Times New Roman" w:cs="Times New Roman"/>
          <w:sz w:val="24"/>
          <w:szCs w:val="24"/>
        </w:rPr>
        <w:t xml:space="preserve"> 2017, 34)</w:t>
      </w:r>
      <w:r w:rsidR="0068200C">
        <w:rPr>
          <w:rFonts w:ascii="Times New Roman" w:hAnsi="Times New Roman" w:cs="Times New Roman"/>
          <w:sz w:val="24"/>
          <w:szCs w:val="24"/>
        </w:rPr>
        <w:t xml:space="preserve">.  The 2011 census reported that 45,331 persons in NI were born in another EU country excluding the </w:t>
      </w:r>
      <w:proofErr w:type="spellStart"/>
      <w:r w:rsidR="0068200C">
        <w:rPr>
          <w:rFonts w:ascii="Times New Roman" w:hAnsi="Times New Roman" w:cs="Times New Roman"/>
          <w:sz w:val="24"/>
          <w:szCs w:val="24"/>
        </w:rPr>
        <w:t>RoI</w:t>
      </w:r>
      <w:proofErr w:type="spellEnd"/>
      <w:r w:rsidR="0068200C">
        <w:rPr>
          <w:rFonts w:ascii="Times New Roman" w:hAnsi="Times New Roman" w:cs="Times New Roman"/>
          <w:sz w:val="24"/>
          <w:szCs w:val="24"/>
        </w:rPr>
        <w:t>, and in 2012 there were approximately 900 migrant worker households (primarily Polish but also Portuguese, Lithuanian, and Latvian</w:t>
      </w:r>
      <w:r w:rsidR="00331720">
        <w:rPr>
          <w:rFonts w:ascii="Times New Roman" w:hAnsi="Times New Roman" w:cs="Times New Roman"/>
          <w:sz w:val="24"/>
          <w:szCs w:val="24"/>
        </w:rPr>
        <w:t>)</w:t>
      </w:r>
      <w:r w:rsidR="0068200C">
        <w:rPr>
          <w:rFonts w:ascii="Times New Roman" w:hAnsi="Times New Roman" w:cs="Times New Roman"/>
          <w:sz w:val="24"/>
          <w:szCs w:val="24"/>
        </w:rPr>
        <w:t xml:space="preserve"> </w:t>
      </w:r>
      <w:r w:rsidR="000529F5">
        <w:rPr>
          <w:rFonts w:ascii="Times New Roman" w:hAnsi="Times New Roman" w:cs="Times New Roman"/>
          <w:sz w:val="24"/>
          <w:szCs w:val="24"/>
        </w:rPr>
        <w:t xml:space="preserve">on </w:t>
      </w:r>
      <w:r w:rsidR="008E699A">
        <w:rPr>
          <w:rFonts w:ascii="Times New Roman" w:hAnsi="Times New Roman" w:cs="Times New Roman"/>
          <w:sz w:val="24"/>
          <w:szCs w:val="24"/>
        </w:rPr>
        <w:t>public</w:t>
      </w:r>
      <w:r w:rsidR="0068200C">
        <w:rPr>
          <w:rFonts w:ascii="Times New Roman" w:hAnsi="Times New Roman" w:cs="Times New Roman"/>
          <w:sz w:val="24"/>
          <w:szCs w:val="24"/>
        </w:rPr>
        <w:t xml:space="preserve"> housing</w:t>
      </w:r>
      <w:r w:rsidR="000529F5">
        <w:rPr>
          <w:rFonts w:ascii="Times New Roman" w:hAnsi="Times New Roman" w:cs="Times New Roman"/>
          <w:sz w:val="24"/>
          <w:szCs w:val="24"/>
        </w:rPr>
        <w:t xml:space="preserve"> rolls</w:t>
      </w:r>
      <w:r w:rsidR="0068200C">
        <w:rPr>
          <w:rFonts w:ascii="Times New Roman" w:hAnsi="Times New Roman" w:cs="Times New Roman"/>
          <w:sz w:val="24"/>
          <w:szCs w:val="24"/>
        </w:rPr>
        <w:t xml:space="preserve"> (Miller 2013, 103).   </w:t>
      </w:r>
    </w:p>
    <w:p w:rsidR="00F84BDC" w:rsidRDefault="0068200C" w:rsidP="00514D13">
      <w:pPr>
        <w:spacing w:line="480" w:lineRule="auto"/>
        <w:rPr>
          <w:rFonts w:ascii="Times New Roman" w:hAnsi="Times New Roman" w:cs="Times New Roman"/>
          <w:sz w:val="24"/>
          <w:szCs w:val="24"/>
        </w:rPr>
      </w:pPr>
      <w:r>
        <w:rPr>
          <w:rFonts w:ascii="Times New Roman" w:hAnsi="Times New Roman" w:cs="Times New Roman"/>
          <w:sz w:val="24"/>
          <w:szCs w:val="24"/>
        </w:rPr>
        <w:tab/>
      </w:r>
      <w:r w:rsidR="00F84BDC">
        <w:rPr>
          <w:rFonts w:ascii="Times New Roman" w:hAnsi="Times New Roman" w:cs="Times New Roman"/>
          <w:sz w:val="24"/>
          <w:szCs w:val="24"/>
        </w:rPr>
        <w:t xml:space="preserve">The hospitality, </w:t>
      </w:r>
      <w:r w:rsidR="000529F5">
        <w:rPr>
          <w:rFonts w:ascii="Times New Roman" w:hAnsi="Times New Roman" w:cs="Times New Roman"/>
          <w:sz w:val="24"/>
          <w:szCs w:val="24"/>
        </w:rPr>
        <w:t>assisted living (</w:t>
      </w:r>
      <w:r w:rsidR="00F84BDC">
        <w:rPr>
          <w:rFonts w:ascii="Times New Roman" w:hAnsi="Times New Roman" w:cs="Times New Roman"/>
          <w:sz w:val="24"/>
          <w:szCs w:val="24"/>
        </w:rPr>
        <w:t>social care</w:t>
      </w:r>
      <w:r w:rsidR="000529F5">
        <w:rPr>
          <w:rFonts w:ascii="Times New Roman" w:hAnsi="Times New Roman" w:cs="Times New Roman"/>
          <w:sz w:val="24"/>
          <w:szCs w:val="24"/>
        </w:rPr>
        <w:t>)</w:t>
      </w:r>
      <w:r w:rsidR="00F84BDC">
        <w:rPr>
          <w:rFonts w:ascii="Times New Roman" w:hAnsi="Times New Roman" w:cs="Times New Roman"/>
          <w:sz w:val="24"/>
          <w:szCs w:val="24"/>
        </w:rPr>
        <w:t xml:space="preserve">, agriculture, and food processing industries are concerned that they will be unable to recruit enough employees should the free movement of </w:t>
      </w:r>
      <w:r w:rsidR="00331720">
        <w:rPr>
          <w:rFonts w:ascii="Times New Roman" w:hAnsi="Times New Roman" w:cs="Times New Roman"/>
          <w:sz w:val="24"/>
          <w:szCs w:val="24"/>
        </w:rPr>
        <w:t>workers end</w:t>
      </w:r>
      <w:r w:rsidR="00F84BDC">
        <w:rPr>
          <w:rFonts w:ascii="Times New Roman" w:hAnsi="Times New Roman" w:cs="Times New Roman"/>
          <w:sz w:val="24"/>
          <w:szCs w:val="24"/>
        </w:rPr>
        <w:t>.</w:t>
      </w:r>
      <w:r>
        <w:rPr>
          <w:rFonts w:ascii="Times New Roman" w:hAnsi="Times New Roman" w:cs="Times New Roman"/>
          <w:sz w:val="24"/>
          <w:szCs w:val="24"/>
        </w:rPr>
        <w:t xml:space="preserve">  Some farms and food processers rely on seasonal and low-cost labor that restrictions o</w:t>
      </w:r>
      <w:r w:rsidR="00331720">
        <w:rPr>
          <w:rFonts w:ascii="Times New Roman" w:hAnsi="Times New Roman" w:cs="Times New Roman"/>
          <w:sz w:val="24"/>
          <w:szCs w:val="24"/>
        </w:rPr>
        <w:t>n</w:t>
      </w:r>
      <w:r>
        <w:rPr>
          <w:rFonts w:ascii="Times New Roman" w:hAnsi="Times New Roman" w:cs="Times New Roman"/>
          <w:sz w:val="24"/>
          <w:szCs w:val="24"/>
        </w:rPr>
        <w:t xml:space="preserve"> immigration </w:t>
      </w:r>
      <w:r w:rsidR="00331720">
        <w:rPr>
          <w:rFonts w:ascii="Times New Roman" w:hAnsi="Times New Roman" w:cs="Times New Roman"/>
          <w:sz w:val="24"/>
          <w:szCs w:val="24"/>
        </w:rPr>
        <w:t>will impact</w:t>
      </w:r>
      <w:r>
        <w:rPr>
          <w:rFonts w:ascii="Times New Roman" w:hAnsi="Times New Roman" w:cs="Times New Roman"/>
          <w:sz w:val="24"/>
          <w:szCs w:val="24"/>
        </w:rPr>
        <w:t xml:space="preserve"> negatively.</w:t>
      </w:r>
      <w:r w:rsidR="00331720">
        <w:rPr>
          <w:rFonts w:ascii="Times New Roman" w:hAnsi="Times New Roman" w:cs="Times New Roman"/>
          <w:sz w:val="24"/>
          <w:szCs w:val="24"/>
        </w:rPr>
        <w:t xml:space="preserve">  </w:t>
      </w:r>
      <w:r w:rsidR="00F84BDC">
        <w:rPr>
          <w:rFonts w:ascii="Times New Roman" w:hAnsi="Times New Roman" w:cs="Times New Roman"/>
          <w:sz w:val="24"/>
          <w:szCs w:val="24"/>
        </w:rPr>
        <w:t xml:space="preserve">NI policy makers argue that maintaining access to labor from abroad should be a high priority, and the NI Food and Drink Association has suggested that responsibility for setting regional migrant targets should be devolved.  This is </w:t>
      </w:r>
      <w:r w:rsidR="00F84BDC">
        <w:rPr>
          <w:rFonts w:ascii="Times New Roman" w:hAnsi="Times New Roman" w:cs="Times New Roman"/>
          <w:sz w:val="24"/>
          <w:szCs w:val="24"/>
        </w:rPr>
        <w:lastRenderedPageBreak/>
        <w:t xml:space="preserve">unlikely to happen given that immigration was a major issue in the </w:t>
      </w:r>
      <w:proofErr w:type="gramStart"/>
      <w:r w:rsidR="00F84BDC">
        <w:rPr>
          <w:rFonts w:ascii="Times New Roman" w:hAnsi="Times New Roman" w:cs="Times New Roman"/>
          <w:sz w:val="24"/>
          <w:szCs w:val="24"/>
        </w:rPr>
        <w:t>referendum</w:t>
      </w:r>
      <w:r w:rsidR="00331720">
        <w:rPr>
          <w:rFonts w:ascii="Times New Roman" w:hAnsi="Times New Roman" w:cs="Times New Roman"/>
          <w:sz w:val="24"/>
          <w:szCs w:val="24"/>
        </w:rPr>
        <w:t xml:space="preserve">  </w:t>
      </w:r>
      <w:r w:rsidR="007A49FC">
        <w:rPr>
          <w:rFonts w:ascii="Times New Roman" w:hAnsi="Times New Roman" w:cs="Times New Roman"/>
          <w:sz w:val="24"/>
          <w:szCs w:val="24"/>
        </w:rPr>
        <w:t>(</w:t>
      </w:r>
      <w:proofErr w:type="spellStart"/>
      <w:proofErr w:type="gramEnd"/>
      <w:r w:rsidR="007A49FC">
        <w:rPr>
          <w:rFonts w:ascii="Times New Roman" w:hAnsi="Times New Roman" w:cs="Times New Roman"/>
          <w:sz w:val="24"/>
          <w:szCs w:val="24"/>
        </w:rPr>
        <w:t>Polley</w:t>
      </w:r>
      <w:proofErr w:type="spellEnd"/>
      <w:r w:rsidR="007A49FC">
        <w:rPr>
          <w:rFonts w:ascii="Times New Roman" w:hAnsi="Times New Roman" w:cs="Times New Roman"/>
          <w:sz w:val="24"/>
          <w:szCs w:val="24"/>
        </w:rPr>
        <w:t xml:space="preserve"> and </w:t>
      </w:r>
      <w:proofErr w:type="spellStart"/>
      <w:r w:rsidR="007A49FC">
        <w:rPr>
          <w:rFonts w:ascii="Times New Roman" w:hAnsi="Times New Roman" w:cs="Times New Roman"/>
          <w:sz w:val="24"/>
          <w:szCs w:val="24"/>
        </w:rPr>
        <w:t>Ho</w:t>
      </w:r>
      <w:r w:rsidR="00F84BDC">
        <w:rPr>
          <w:rFonts w:ascii="Times New Roman" w:hAnsi="Times New Roman" w:cs="Times New Roman"/>
          <w:sz w:val="24"/>
          <w:szCs w:val="24"/>
        </w:rPr>
        <w:t>ey</w:t>
      </w:r>
      <w:proofErr w:type="spellEnd"/>
      <w:r w:rsidR="00F84BDC">
        <w:rPr>
          <w:rFonts w:ascii="Times New Roman" w:hAnsi="Times New Roman" w:cs="Times New Roman"/>
          <w:sz w:val="24"/>
          <w:szCs w:val="24"/>
        </w:rPr>
        <w:t xml:space="preserve"> 2017, 17-18</w:t>
      </w:r>
      <w:r w:rsidR="00331720">
        <w:rPr>
          <w:rFonts w:ascii="Times New Roman" w:hAnsi="Times New Roman" w:cs="Times New Roman"/>
          <w:sz w:val="24"/>
          <w:szCs w:val="24"/>
        </w:rPr>
        <w:t>, 31</w:t>
      </w:r>
      <w:r w:rsidR="00F84BDC">
        <w:rPr>
          <w:rFonts w:ascii="Times New Roman" w:hAnsi="Times New Roman" w:cs="Times New Roman"/>
          <w:sz w:val="24"/>
          <w:szCs w:val="24"/>
        </w:rPr>
        <w:t>)</w:t>
      </w:r>
      <w:r w:rsidR="00331720">
        <w:rPr>
          <w:rFonts w:ascii="Times New Roman" w:hAnsi="Times New Roman" w:cs="Times New Roman"/>
          <w:sz w:val="24"/>
          <w:szCs w:val="24"/>
        </w:rPr>
        <w:t>.</w:t>
      </w:r>
      <w:r w:rsidR="00F84BDC">
        <w:rPr>
          <w:rFonts w:ascii="Times New Roman" w:hAnsi="Times New Roman" w:cs="Times New Roman"/>
          <w:sz w:val="24"/>
          <w:szCs w:val="24"/>
        </w:rPr>
        <w:t xml:space="preserve">   </w:t>
      </w:r>
    </w:p>
    <w:p w:rsidR="0068200C" w:rsidRDefault="008E699A" w:rsidP="00514D13">
      <w:pPr>
        <w:spacing w:line="480" w:lineRule="auto"/>
        <w:rPr>
          <w:rFonts w:ascii="Times New Roman" w:hAnsi="Times New Roman" w:cs="Times New Roman"/>
          <w:sz w:val="24"/>
          <w:szCs w:val="24"/>
        </w:rPr>
      </w:pPr>
      <w:r>
        <w:rPr>
          <w:rFonts w:ascii="Times New Roman" w:hAnsi="Times New Roman" w:cs="Times New Roman"/>
          <w:sz w:val="24"/>
          <w:szCs w:val="24"/>
        </w:rPr>
        <w:tab/>
      </w:r>
      <w:r w:rsidR="006B2F28">
        <w:rPr>
          <w:rFonts w:ascii="Times New Roman" w:hAnsi="Times New Roman" w:cs="Times New Roman"/>
          <w:sz w:val="24"/>
          <w:szCs w:val="24"/>
        </w:rPr>
        <w:t xml:space="preserve">NI has not yet fully recovered from the 2008 recession which makes the region less attractive to incoming migrants.  Unlike Scotland which needs </w:t>
      </w:r>
      <w:r w:rsidR="00331720">
        <w:rPr>
          <w:rFonts w:ascii="Times New Roman" w:hAnsi="Times New Roman" w:cs="Times New Roman"/>
          <w:sz w:val="24"/>
          <w:szCs w:val="24"/>
        </w:rPr>
        <w:t xml:space="preserve">highly skilled workers </w:t>
      </w:r>
      <w:r>
        <w:rPr>
          <w:rFonts w:ascii="Times New Roman" w:hAnsi="Times New Roman" w:cs="Times New Roman"/>
          <w:sz w:val="24"/>
          <w:szCs w:val="24"/>
        </w:rPr>
        <w:t xml:space="preserve">and </w:t>
      </w:r>
      <w:r w:rsidR="006B2F28">
        <w:rPr>
          <w:rFonts w:ascii="Times New Roman" w:hAnsi="Times New Roman" w:cs="Times New Roman"/>
          <w:sz w:val="24"/>
          <w:szCs w:val="24"/>
        </w:rPr>
        <w:t>support</w:t>
      </w:r>
      <w:r>
        <w:rPr>
          <w:rFonts w:ascii="Times New Roman" w:hAnsi="Times New Roman" w:cs="Times New Roman"/>
          <w:sz w:val="24"/>
          <w:szCs w:val="24"/>
        </w:rPr>
        <w:t xml:space="preserve">s </w:t>
      </w:r>
      <w:r w:rsidR="006B2F28">
        <w:rPr>
          <w:rFonts w:ascii="Times New Roman" w:hAnsi="Times New Roman" w:cs="Times New Roman"/>
          <w:sz w:val="24"/>
          <w:szCs w:val="24"/>
        </w:rPr>
        <w:t xml:space="preserve">inward migration, Brexit’s effects on NI’s population will not be very significant (Miller 2013, 103)   That having been said, </w:t>
      </w:r>
      <w:r w:rsidR="0068200C">
        <w:rPr>
          <w:rFonts w:ascii="Times New Roman" w:hAnsi="Times New Roman" w:cs="Times New Roman"/>
          <w:sz w:val="24"/>
          <w:szCs w:val="24"/>
        </w:rPr>
        <w:t>Brexit</w:t>
      </w:r>
      <w:r w:rsidR="006B2F28">
        <w:rPr>
          <w:rFonts w:ascii="Times New Roman" w:hAnsi="Times New Roman" w:cs="Times New Roman"/>
          <w:sz w:val="24"/>
          <w:szCs w:val="24"/>
        </w:rPr>
        <w:t xml:space="preserve"> supporters</w:t>
      </w:r>
      <w:r w:rsidR="0068200C">
        <w:rPr>
          <w:rFonts w:ascii="Times New Roman" w:hAnsi="Times New Roman" w:cs="Times New Roman"/>
          <w:sz w:val="24"/>
          <w:szCs w:val="24"/>
        </w:rPr>
        <w:t xml:space="preserve"> contend that </w:t>
      </w:r>
      <w:r w:rsidR="006B2F28">
        <w:rPr>
          <w:rFonts w:ascii="Times New Roman" w:hAnsi="Times New Roman" w:cs="Times New Roman"/>
          <w:sz w:val="24"/>
          <w:szCs w:val="24"/>
        </w:rPr>
        <w:t xml:space="preserve">resuming </w:t>
      </w:r>
      <w:r w:rsidR="0068200C">
        <w:rPr>
          <w:rFonts w:ascii="Times New Roman" w:hAnsi="Times New Roman" w:cs="Times New Roman"/>
          <w:sz w:val="24"/>
          <w:szCs w:val="24"/>
        </w:rPr>
        <w:t>control over the borders</w:t>
      </w:r>
      <w:r w:rsidR="006B2F28">
        <w:rPr>
          <w:rFonts w:ascii="Times New Roman" w:hAnsi="Times New Roman" w:cs="Times New Roman"/>
          <w:sz w:val="24"/>
          <w:szCs w:val="24"/>
        </w:rPr>
        <w:t xml:space="preserve"> will allow </w:t>
      </w:r>
      <w:r w:rsidR="0068200C">
        <w:rPr>
          <w:rFonts w:ascii="Times New Roman" w:hAnsi="Times New Roman" w:cs="Times New Roman"/>
          <w:sz w:val="24"/>
          <w:szCs w:val="24"/>
        </w:rPr>
        <w:t xml:space="preserve">immigration </w:t>
      </w:r>
      <w:r w:rsidR="006B2F28">
        <w:rPr>
          <w:rFonts w:ascii="Times New Roman" w:hAnsi="Times New Roman" w:cs="Times New Roman"/>
          <w:sz w:val="24"/>
          <w:szCs w:val="24"/>
        </w:rPr>
        <w:t xml:space="preserve">to </w:t>
      </w:r>
      <w:r w:rsidR="0068200C">
        <w:rPr>
          <w:rFonts w:ascii="Times New Roman" w:hAnsi="Times New Roman" w:cs="Times New Roman"/>
          <w:sz w:val="24"/>
          <w:szCs w:val="24"/>
        </w:rPr>
        <w:t xml:space="preserve">be tailored to </w:t>
      </w:r>
      <w:r w:rsidR="00FA4DEB">
        <w:rPr>
          <w:rFonts w:ascii="Times New Roman" w:hAnsi="Times New Roman" w:cs="Times New Roman"/>
          <w:sz w:val="24"/>
          <w:szCs w:val="24"/>
        </w:rPr>
        <w:t xml:space="preserve">Britain and NI’s </w:t>
      </w:r>
      <w:r w:rsidR="0068200C">
        <w:rPr>
          <w:rFonts w:ascii="Times New Roman" w:hAnsi="Times New Roman" w:cs="Times New Roman"/>
          <w:sz w:val="24"/>
          <w:szCs w:val="24"/>
        </w:rPr>
        <w:t>skills</w:t>
      </w:r>
      <w:r w:rsidR="003C16C6">
        <w:rPr>
          <w:rFonts w:ascii="Times New Roman" w:hAnsi="Times New Roman" w:cs="Times New Roman"/>
          <w:sz w:val="24"/>
          <w:szCs w:val="24"/>
        </w:rPr>
        <w:t xml:space="preserve"> and </w:t>
      </w:r>
      <w:r w:rsidR="0068200C">
        <w:rPr>
          <w:rFonts w:ascii="Times New Roman" w:hAnsi="Times New Roman" w:cs="Times New Roman"/>
          <w:sz w:val="24"/>
          <w:szCs w:val="24"/>
        </w:rPr>
        <w:t>other economic</w:t>
      </w:r>
      <w:r w:rsidR="003C16C6">
        <w:rPr>
          <w:rFonts w:ascii="Times New Roman" w:hAnsi="Times New Roman" w:cs="Times New Roman"/>
          <w:sz w:val="24"/>
          <w:szCs w:val="24"/>
        </w:rPr>
        <w:t xml:space="preserve"> needs and social </w:t>
      </w:r>
      <w:r w:rsidR="00FA4DEB">
        <w:rPr>
          <w:rFonts w:ascii="Times New Roman" w:hAnsi="Times New Roman" w:cs="Times New Roman"/>
          <w:sz w:val="24"/>
          <w:szCs w:val="24"/>
        </w:rPr>
        <w:t>considerations.</w:t>
      </w:r>
      <w:r w:rsidR="006B2F28">
        <w:rPr>
          <w:rFonts w:ascii="Times New Roman" w:hAnsi="Times New Roman" w:cs="Times New Roman"/>
          <w:sz w:val="24"/>
          <w:szCs w:val="24"/>
        </w:rPr>
        <w:t xml:space="preserve">  Inward migration poses challenges for providing public services, particularly health and education, and has been “linked to the ris</w:t>
      </w:r>
      <w:r w:rsidR="00331720">
        <w:rPr>
          <w:rFonts w:ascii="Times New Roman" w:hAnsi="Times New Roman" w:cs="Times New Roman"/>
          <w:sz w:val="24"/>
          <w:szCs w:val="24"/>
        </w:rPr>
        <w:t>e in recorded racist attacks” (</w:t>
      </w:r>
      <w:proofErr w:type="spellStart"/>
      <w:r w:rsidR="00331720">
        <w:rPr>
          <w:rFonts w:ascii="Times New Roman" w:hAnsi="Times New Roman" w:cs="Times New Roman"/>
          <w:sz w:val="24"/>
          <w:szCs w:val="24"/>
        </w:rPr>
        <w:t>S</w:t>
      </w:r>
      <w:r w:rsidR="006B2F28">
        <w:rPr>
          <w:rFonts w:ascii="Times New Roman" w:hAnsi="Times New Roman" w:cs="Times New Roman"/>
          <w:sz w:val="24"/>
          <w:szCs w:val="24"/>
        </w:rPr>
        <w:t>tennett</w:t>
      </w:r>
      <w:proofErr w:type="spellEnd"/>
      <w:r w:rsidR="006B2F28">
        <w:rPr>
          <w:rFonts w:ascii="Times New Roman" w:hAnsi="Times New Roman" w:cs="Times New Roman"/>
          <w:sz w:val="24"/>
          <w:szCs w:val="24"/>
        </w:rPr>
        <w:t xml:space="preserve"> 2016, 18).</w:t>
      </w:r>
      <w:r w:rsidR="00331720">
        <w:rPr>
          <w:rFonts w:ascii="Times New Roman" w:hAnsi="Times New Roman" w:cs="Times New Roman"/>
          <w:sz w:val="24"/>
          <w:szCs w:val="24"/>
        </w:rPr>
        <w:t xml:space="preserve">  Leave advocates </w:t>
      </w:r>
      <w:r w:rsidR="00FA4DEB">
        <w:rPr>
          <w:rFonts w:ascii="Times New Roman" w:hAnsi="Times New Roman" w:cs="Times New Roman"/>
          <w:sz w:val="24"/>
          <w:szCs w:val="24"/>
        </w:rPr>
        <w:t>explain that limiting numbers of incoming workers will provide the opportunity to ease long-term employment in NI.</w:t>
      </w:r>
      <w:r w:rsidR="00EA6822">
        <w:rPr>
          <w:rFonts w:ascii="Times New Roman" w:hAnsi="Times New Roman" w:cs="Times New Roman"/>
          <w:sz w:val="24"/>
          <w:szCs w:val="24"/>
        </w:rPr>
        <w:t xml:space="preserve">  A 2016 NI Department of the Economy </w:t>
      </w:r>
      <w:proofErr w:type="spellStart"/>
      <w:r w:rsidR="00EA6822" w:rsidRPr="00EA6822">
        <w:rPr>
          <w:rFonts w:ascii="Times New Roman" w:hAnsi="Times New Roman" w:cs="Times New Roman"/>
          <w:sz w:val="24"/>
          <w:szCs w:val="24"/>
        </w:rPr>
        <w:t>Labour</w:t>
      </w:r>
      <w:proofErr w:type="spellEnd"/>
      <w:r w:rsidR="00EA6822" w:rsidRPr="00EA6822">
        <w:rPr>
          <w:rFonts w:ascii="Times New Roman" w:hAnsi="Times New Roman" w:cs="Times New Roman"/>
          <w:sz w:val="24"/>
          <w:szCs w:val="24"/>
        </w:rPr>
        <w:t xml:space="preserve"> Force Survey</w:t>
      </w:r>
      <w:r w:rsidR="00EA6822">
        <w:rPr>
          <w:rFonts w:ascii="Times New Roman" w:hAnsi="Times New Roman" w:cs="Times New Roman"/>
          <w:sz w:val="24"/>
          <w:szCs w:val="24"/>
        </w:rPr>
        <w:t xml:space="preserve"> placed the rates of inactivity in NI at 21.5%</w:t>
      </w:r>
      <w:r w:rsidR="00956C62">
        <w:rPr>
          <w:rFonts w:ascii="Times New Roman" w:hAnsi="Times New Roman" w:cs="Times New Roman"/>
          <w:sz w:val="24"/>
          <w:szCs w:val="24"/>
        </w:rPr>
        <w:t xml:space="preserve">.  </w:t>
      </w:r>
      <w:proofErr w:type="spellStart"/>
      <w:r w:rsidR="00FA4DEB">
        <w:rPr>
          <w:rFonts w:ascii="Times New Roman" w:hAnsi="Times New Roman" w:cs="Times New Roman"/>
          <w:sz w:val="24"/>
          <w:szCs w:val="24"/>
        </w:rPr>
        <w:t>Remainers</w:t>
      </w:r>
      <w:proofErr w:type="spellEnd"/>
      <w:r w:rsidR="00FA4DEB">
        <w:rPr>
          <w:rFonts w:ascii="Times New Roman" w:hAnsi="Times New Roman" w:cs="Times New Roman"/>
          <w:sz w:val="24"/>
          <w:szCs w:val="24"/>
        </w:rPr>
        <w:t xml:space="preserve"> (including the Neven Economic Institute with offices in Dublin and Belfast) contend that inward migration has improved the performance of the </w:t>
      </w:r>
      <w:r w:rsidR="006B2F28">
        <w:rPr>
          <w:rFonts w:ascii="Times New Roman" w:hAnsi="Times New Roman" w:cs="Times New Roman"/>
          <w:sz w:val="24"/>
          <w:szCs w:val="24"/>
        </w:rPr>
        <w:t>NI workforce, including enhancing its skills, productivity</w:t>
      </w:r>
      <w:r w:rsidR="00956C62">
        <w:rPr>
          <w:rFonts w:ascii="Times New Roman" w:hAnsi="Times New Roman" w:cs="Times New Roman"/>
          <w:sz w:val="24"/>
          <w:szCs w:val="24"/>
        </w:rPr>
        <w:t>,</w:t>
      </w:r>
      <w:r w:rsidR="006B2F28">
        <w:rPr>
          <w:rFonts w:ascii="Times New Roman" w:hAnsi="Times New Roman" w:cs="Times New Roman"/>
          <w:sz w:val="24"/>
          <w:szCs w:val="24"/>
        </w:rPr>
        <w:t xml:space="preserve"> and reducing economic </w:t>
      </w:r>
      <w:proofErr w:type="gramStart"/>
      <w:r w:rsidR="006B2F28">
        <w:rPr>
          <w:rFonts w:ascii="Times New Roman" w:hAnsi="Times New Roman" w:cs="Times New Roman"/>
          <w:sz w:val="24"/>
          <w:szCs w:val="24"/>
        </w:rPr>
        <w:t>inactivity</w:t>
      </w:r>
      <w:r w:rsidR="00956C62">
        <w:rPr>
          <w:rFonts w:ascii="Times New Roman" w:hAnsi="Times New Roman" w:cs="Times New Roman"/>
          <w:sz w:val="24"/>
          <w:szCs w:val="24"/>
        </w:rPr>
        <w:t xml:space="preserve">  </w:t>
      </w:r>
      <w:r w:rsidR="00EA6822">
        <w:rPr>
          <w:rFonts w:ascii="Times New Roman" w:hAnsi="Times New Roman" w:cs="Times New Roman"/>
          <w:sz w:val="24"/>
          <w:szCs w:val="24"/>
        </w:rPr>
        <w:t>(</w:t>
      </w:r>
      <w:proofErr w:type="spellStart"/>
      <w:proofErr w:type="gramEnd"/>
      <w:r w:rsidR="00EA6822">
        <w:rPr>
          <w:rFonts w:ascii="Times New Roman" w:hAnsi="Times New Roman" w:cs="Times New Roman"/>
          <w:sz w:val="24"/>
          <w:szCs w:val="24"/>
        </w:rPr>
        <w:t>Polley</w:t>
      </w:r>
      <w:proofErr w:type="spellEnd"/>
      <w:r w:rsidR="00EA6822">
        <w:rPr>
          <w:rFonts w:ascii="Times New Roman" w:hAnsi="Times New Roman" w:cs="Times New Roman"/>
          <w:sz w:val="24"/>
          <w:szCs w:val="24"/>
        </w:rPr>
        <w:t xml:space="preserve"> and </w:t>
      </w:r>
      <w:proofErr w:type="spellStart"/>
      <w:r w:rsidR="00EA6822">
        <w:rPr>
          <w:rFonts w:ascii="Times New Roman" w:hAnsi="Times New Roman" w:cs="Times New Roman"/>
          <w:sz w:val="24"/>
          <w:szCs w:val="24"/>
        </w:rPr>
        <w:t>Hoey</w:t>
      </w:r>
      <w:proofErr w:type="spellEnd"/>
      <w:r w:rsidR="00EA6822">
        <w:rPr>
          <w:rFonts w:ascii="Times New Roman" w:hAnsi="Times New Roman" w:cs="Times New Roman"/>
          <w:sz w:val="24"/>
          <w:szCs w:val="24"/>
        </w:rPr>
        <w:t xml:space="preserve"> 2017)</w:t>
      </w:r>
      <w:r w:rsidR="006B2F28">
        <w:rPr>
          <w:rFonts w:ascii="Times New Roman" w:hAnsi="Times New Roman" w:cs="Times New Roman"/>
          <w:sz w:val="24"/>
          <w:szCs w:val="24"/>
        </w:rPr>
        <w:t>.</w:t>
      </w:r>
      <w:r w:rsidR="00956C62">
        <w:rPr>
          <w:rFonts w:ascii="Times New Roman" w:hAnsi="Times New Roman" w:cs="Times New Roman"/>
          <w:sz w:val="24"/>
          <w:szCs w:val="24"/>
        </w:rPr>
        <w:t xml:space="preserve">  </w:t>
      </w:r>
      <w:proofErr w:type="spellStart"/>
      <w:r w:rsidR="006B2F28">
        <w:rPr>
          <w:rFonts w:ascii="Times New Roman" w:hAnsi="Times New Roman" w:cs="Times New Roman"/>
          <w:sz w:val="24"/>
          <w:szCs w:val="24"/>
        </w:rPr>
        <w:t>Remainers</w:t>
      </w:r>
      <w:proofErr w:type="spellEnd"/>
      <w:r w:rsidR="006B2F28">
        <w:rPr>
          <w:rFonts w:ascii="Times New Roman" w:hAnsi="Times New Roman" w:cs="Times New Roman"/>
          <w:sz w:val="24"/>
          <w:szCs w:val="24"/>
        </w:rPr>
        <w:t xml:space="preserve"> point out that in addition to low</w:t>
      </w:r>
      <w:r w:rsidR="00956C62">
        <w:rPr>
          <w:rFonts w:ascii="Times New Roman" w:hAnsi="Times New Roman" w:cs="Times New Roman"/>
          <w:sz w:val="24"/>
          <w:szCs w:val="24"/>
        </w:rPr>
        <w:t>-</w:t>
      </w:r>
      <w:r w:rsidR="006B2F28">
        <w:rPr>
          <w:rFonts w:ascii="Times New Roman" w:hAnsi="Times New Roman" w:cs="Times New Roman"/>
          <w:sz w:val="24"/>
          <w:szCs w:val="24"/>
        </w:rPr>
        <w:t>cost workers, NI firms rely on workers from the EU to fill skills gaps, and that access to the wider pool of EU skills may encourage foreign investors to choose NI</w:t>
      </w:r>
      <w:r w:rsidR="00956C62">
        <w:rPr>
          <w:rFonts w:ascii="Times New Roman" w:hAnsi="Times New Roman" w:cs="Times New Roman"/>
          <w:sz w:val="24"/>
          <w:szCs w:val="24"/>
        </w:rPr>
        <w:t xml:space="preserve"> </w:t>
      </w:r>
      <w:r w:rsidR="006B2F28">
        <w:rPr>
          <w:rFonts w:ascii="Times New Roman" w:hAnsi="Times New Roman" w:cs="Times New Roman"/>
          <w:sz w:val="24"/>
          <w:szCs w:val="24"/>
        </w:rPr>
        <w:t>(</w:t>
      </w:r>
      <w:proofErr w:type="spellStart"/>
      <w:r w:rsidR="006B2F28">
        <w:rPr>
          <w:rFonts w:ascii="Times New Roman" w:hAnsi="Times New Roman" w:cs="Times New Roman"/>
          <w:sz w:val="24"/>
          <w:szCs w:val="24"/>
        </w:rPr>
        <w:t>Stennett</w:t>
      </w:r>
      <w:proofErr w:type="spellEnd"/>
      <w:r w:rsidR="00956C62">
        <w:rPr>
          <w:rFonts w:ascii="Times New Roman" w:hAnsi="Times New Roman" w:cs="Times New Roman"/>
          <w:sz w:val="24"/>
          <w:szCs w:val="24"/>
        </w:rPr>
        <w:t xml:space="preserve"> 2016, </w:t>
      </w:r>
      <w:r w:rsidR="006B2F28">
        <w:rPr>
          <w:rFonts w:ascii="Times New Roman" w:hAnsi="Times New Roman" w:cs="Times New Roman"/>
          <w:sz w:val="24"/>
          <w:szCs w:val="24"/>
        </w:rPr>
        <w:t>24)</w:t>
      </w:r>
      <w:r w:rsidR="00956C62">
        <w:rPr>
          <w:rFonts w:ascii="Times New Roman" w:hAnsi="Times New Roman" w:cs="Times New Roman"/>
          <w:sz w:val="24"/>
          <w:szCs w:val="24"/>
        </w:rPr>
        <w:t>.</w:t>
      </w:r>
    </w:p>
    <w:p w:rsidR="006A24C1" w:rsidRDefault="00B325B4" w:rsidP="00173FB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075C3">
        <w:rPr>
          <w:rFonts w:ascii="Times New Roman" w:hAnsi="Times New Roman" w:cs="Times New Roman"/>
          <w:sz w:val="24"/>
          <w:szCs w:val="24"/>
        </w:rPr>
        <w:t>W</w:t>
      </w:r>
      <w:r w:rsidR="00981024">
        <w:rPr>
          <w:rFonts w:ascii="Times New Roman" w:hAnsi="Times New Roman" w:cs="Times New Roman"/>
          <w:sz w:val="24"/>
          <w:szCs w:val="24"/>
        </w:rPr>
        <w:t>here will the border lie</w:t>
      </w:r>
      <w:r w:rsidR="00DE0D99">
        <w:rPr>
          <w:rFonts w:ascii="Times New Roman" w:hAnsi="Times New Roman" w:cs="Times New Roman"/>
          <w:sz w:val="24"/>
          <w:szCs w:val="24"/>
        </w:rPr>
        <w:t>---</w:t>
      </w:r>
      <w:r w:rsidR="00981024">
        <w:rPr>
          <w:rFonts w:ascii="Times New Roman" w:hAnsi="Times New Roman" w:cs="Times New Roman"/>
          <w:sz w:val="24"/>
          <w:szCs w:val="24"/>
        </w:rPr>
        <w:t xml:space="preserve">between NI and the </w:t>
      </w:r>
      <w:proofErr w:type="spellStart"/>
      <w:r w:rsidR="00981024">
        <w:rPr>
          <w:rFonts w:ascii="Times New Roman" w:hAnsi="Times New Roman" w:cs="Times New Roman"/>
          <w:sz w:val="24"/>
          <w:szCs w:val="24"/>
        </w:rPr>
        <w:t>RoI</w:t>
      </w:r>
      <w:proofErr w:type="spellEnd"/>
      <w:r w:rsidR="00981024">
        <w:rPr>
          <w:rFonts w:ascii="Times New Roman" w:hAnsi="Times New Roman" w:cs="Times New Roman"/>
          <w:sz w:val="24"/>
          <w:szCs w:val="24"/>
        </w:rPr>
        <w:t xml:space="preserve"> or between </w:t>
      </w:r>
      <w:r w:rsidR="000529F5">
        <w:rPr>
          <w:rFonts w:ascii="Times New Roman" w:hAnsi="Times New Roman" w:cs="Times New Roman"/>
          <w:sz w:val="24"/>
          <w:szCs w:val="24"/>
        </w:rPr>
        <w:t>the entire</w:t>
      </w:r>
      <w:r w:rsidR="004B00C8">
        <w:rPr>
          <w:rFonts w:ascii="Times New Roman" w:hAnsi="Times New Roman" w:cs="Times New Roman"/>
          <w:sz w:val="24"/>
          <w:szCs w:val="24"/>
        </w:rPr>
        <w:t xml:space="preserve"> island and the UK?  W</w:t>
      </w:r>
      <w:r w:rsidR="00981024">
        <w:rPr>
          <w:rFonts w:ascii="Times New Roman" w:hAnsi="Times New Roman" w:cs="Times New Roman"/>
          <w:sz w:val="24"/>
          <w:szCs w:val="24"/>
        </w:rPr>
        <w:t>hat form will new border controls assume</w:t>
      </w:r>
      <w:r w:rsidR="004B00C8">
        <w:rPr>
          <w:rFonts w:ascii="Times New Roman" w:hAnsi="Times New Roman" w:cs="Times New Roman"/>
          <w:sz w:val="24"/>
          <w:szCs w:val="24"/>
        </w:rPr>
        <w:t>, if any</w:t>
      </w:r>
      <w:r w:rsidR="00DE0D99">
        <w:rPr>
          <w:rFonts w:ascii="Times New Roman" w:hAnsi="Times New Roman" w:cs="Times New Roman"/>
          <w:sz w:val="24"/>
          <w:szCs w:val="24"/>
        </w:rPr>
        <w:t>?</w:t>
      </w:r>
      <w:r w:rsidR="001D1476">
        <w:rPr>
          <w:rFonts w:ascii="Times New Roman" w:hAnsi="Times New Roman" w:cs="Times New Roman"/>
          <w:sz w:val="24"/>
          <w:szCs w:val="24"/>
        </w:rPr>
        <w:t xml:space="preserve">  If a soft or electronic border is created between NI and the </w:t>
      </w:r>
      <w:proofErr w:type="spellStart"/>
      <w:r w:rsidR="001D1476">
        <w:rPr>
          <w:rFonts w:ascii="Times New Roman" w:hAnsi="Times New Roman" w:cs="Times New Roman"/>
          <w:sz w:val="24"/>
          <w:szCs w:val="24"/>
        </w:rPr>
        <w:t>RoI</w:t>
      </w:r>
      <w:proofErr w:type="spellEnd"/>
      <w:r w:rsidR="001D1476">
        <w:rPr>
          <w:rFonts w:ascii="Times New Roman" w:hAnsi="Times New Roman" w:cs="Times New Roman"/>
          <w:sz w:val="24"/>
          <w:szCs w:val="24"/>
        </w:rPr>
        <w:t>, a hard border may be required between NI and the rest of the UK.</w:t>
      </w:r>
      <w:r w:rsidR="005075C3">
        <w:rPr>
          <w:rFonts w:ascii="Times New Roman" w:hAnsi="Times New Roman" w:cs="Times New Roman"/>
          <w:sz w:val="24"/>
          <w:szCs w:val="24"/>
        </w:rPr>
        <w:t xml:space="preserve">  Another way to think about this would be that the UK would confine its border controls to England, Scotland, and Wales which would leave NI in a more overtly “Irish context.”  </w:t>
      </w:r>
      <w:r w:rsidR="005075C3">
        <w:rPr>
          <w:rFonts w:ascii="Times New Roman" w:hAnsi="Times New Roman" w:cs="Times New Roman"/>
          <w:sz w:val="24"/>
          <w:szCs w:val="24"/>
        </w:rPr>
        <w:lastRenderedPageBreak/>
        <w:t xml:space="preserve">Nationalists would welcome this solution, however, unionists </w:t>
      </w:r>
      <w:r w:rsidR="00FA5E4A">
        <w:rPr>
          <w:rFonts w:ascii="Times New Roman" w:hAnsi="Times New Roman" w:cs="Times New Roman"/>
          <w:sz w:val="24"/>
          <w:szCs w:val="24"/>
        </w:rPr>
        <w:t xml:space="preserve">may </w:t>
      </w:r>
      <w:r w:rsidR="005075C3">
        <w:rPr>
          <w:rFonts w:ascii="Times New Roman" w:hAnsi="Times New Roman" w:cs="Times New Roman"/>
          <w:sz w:val="24"/>
          <w:szCs w:val="24"/>
        </w:rPr>
        <w:t xml:space="preserve">find this </w:t>
      </w:r>
      <w:r w:rsidR="00FA5E4A">
        <w:rPr>
          <w:rFonts w:ascii="Times New Roman" w:hAnsi="Times New Roman" w:cs="Times New Roman"/>
          <w:sz w:val="24"/>
          <w:szCs w:val="24"/>
        </w:rPr>
        <w:t>un</w:t>
      </w:r>
      <w:r w:rsidR="005075C3">
        <w:rPr>
          <w:rFonts w:ascii="Times New Roman" w:hAnsi="Times New Roman" w:cs="Times New Roman"/>
          <w:sz w:val="24"/>
          <w:szCs w:val="24"/>
        </w:rPr>
        <w:t>acceptable.  An alternative solution might be that UK im</w:t>
      </w:r>
      <w:r w:rsidR="00DE0D99">
        <w:rPr>
          <w:rFonts w:ascii="Times New Roman" w:hAnsi="Times New Roman" w:cs="Times New Roman"/>
          <w:sz w:val="24"/>
          <w:szCs w:val="24"/>
        </w:rPr>
        <w:t xml:space="preserve">migration border controls </w:t>
      </w:r>
      <w:r w:rsidR="005075C3">
        <w:rPr>
          <w:rFonts w:ascii="Times New Roman" w:hAnsi="Times New Roman" w:cs="Times New Roman"/>
          <w:sz w:val="24"/>
          <w:szCs w:val="24"/>
        </w:rPr>
        <w:t xml:space="preserve">be shifted to Irish ports and airports in much the same manner that </w:t>
      </w:r>
      <w:r w:rsidR="000529F5">
        <w:rPr>
          <w:rFonts w:ascii="Times New Roman" w:hAnsi="Times New Roman" w:cs="Times New Roman"/>
          <w:sz w:val="24"/>
          <w:szCs w:val="24"/>
        </w:rPr>
        <w:t>im</w:t>
      </w:r>
      <w:r w:rsidR="005075C3">
        <w:rPr>
          <w:rFonts w:ascii="Times New Roman" w:hAnsi="Times New Roman" w:cs="Times New Roman"/>
          <w:sz w:val="24"/>
          <w:szCs w:val="24"/>
        </w:rPr>
        <w:t>migration clearance for entry into the United States is undertaken at the Dublin Airport and</w:t>
      </w:r>
      <w:r w:rsidR="00DE0D99">
        <w:rPr>
          <w:rFonts w:ascii="Times New Roman" w:hAnsi="Times New Roman" w:cs="Times New Roman"/>
          <w:sz w:val="24"/>
          <w:szCs w:val="24"/>
        </w:rPr>
        <w:t>/or</w:t>
      </w:r>
      <w:r w:rsidR="005075C3">
        <w:rPr>
          <w:rFonts w:ascii="Times New Roman" w:hAnsi="Times New Roman" w:cs="Times New Roman"/>
          <w:sz w:val="24"/>
          <w:szCs w:val="24"/>
        </w:rPr>
        <w:t xml:space="preserve"> the Calais model where the UK partly funds immigrations </w:t>
      </w:r>
      <w:r w:rsidR="00AA6FA2">
        <w:rPr>
          <w:rFonts w:ascii="Times New Roman" w:hAnsi="Times New Roman" w:cs="Times New Roman"/>
          <w:sz w:val="24"/>
          <w:szCs w:val="24"/>
        </w:rPr>
        <w:t xml:space="preserve">arrangements with France.  It must be conceded, however, that having UK immigration facilities in Ireland would be a much more politically sensitive </w:t>
      </w:r>
      <w:r w:rsidR="005075C3">
        <w:rPr>
          <w:rFonts w:ascii="Times New Roman" w:hAnsi="Times New Roman" w:cs="Times New Roman"/>
          <w:sz w:val="24"/>
          <w:szCs w:val="24"/>
        </w:rPr>
        <w:t>(</w:t>
      </w:r>
      <w:proofErr w:type="spellStart"/>
      <w:r w:rsidR="005075C3">
        <w:rPr>
          <w:rFonts w:ascii="Times New Roman" w:hAnsi="Times New Roman" w:cs="Times New Roman"/>
          <w:sz w:val="24"/>
          <w:szCs w:val="24"/>
        </w:rPr>
        <w:t>Tonge</w:t>
      </w:r>
      <w:proofErr w:type="spellEnd"/>
      <w:r w:rsidR="005075C3">
        <w:rPr>
          <w:rFonts w:ascii="Times New Roman" w:hAnsi="Times New Roman" w:cs="Times New Roman"/>
          <w:sz w:val="24"/>
          <w:szCs w:val="24"/>
        </w:rPr>
        <w:t xml:space="preserve"> 2017</w:t>
      </w:r>
      <w:r w:rsidR="00AA6FA2">
        <w:rPr>
          <w:rFonts w:ascii="Times New Roman" w:hAnsi="Times New Roman" w:cs="Times New Roman"/>
          <w:sz w:val="24"/>
          <w:szCs w:val="24"/>
        </w:rPr>
        <w:t>, 8).</w:t>
      </w:r>
      <w:r w:rsidR="00FA5E4A">
        <w:rPr>
          <w:rFonts w:ascii="Times New Roman" w:hAnsi="Times New Roman" w:cs="Times New Roman"/>
          <w:sz w:val="24"/>
          <w:szCs w:val="24"/>
        </w:rPr>
        <w:t xml:space="preserve">  </w:t>
      </w:r>
      <w:r w:rsidR="005075C3">
        <w:rPr>
          <w:rFonts w:ascii="Times New Roman" w:hAnsi="Times New Roman" w:cs="Times New Roman"/>
          <w:sz w:val="24"/>
          <w:szCs w:val="24"/>
        </w:rPr>
        <w:t>Proposals to avoid difficulties at the bor</w:t>
      </w:r>
      <w:r w:rsidR="005021E3">
        <w:rPr>
          <w:rFonts w:ascii="Times New Roman" w:hAnsi="Times New Roman" w:cs="Times New Roman"/>
          <w:sz w:val="24"/>
          <w:szCs w:val="24"/>
        </w:rPr>
        <w:t xml:space="preserve">der </w:t>
      </w:r>
      <w:r w:rsidR="005075C3">
        <w:rPr>
          <w:rFonts w:ascii="Times New Roman" w:hAnsi="Times New Roman" w:cs="Times New Roman"/>
          <w:sz w:val="24"/>
          <w:szCs w:val="24"/>
        </w:rPr>
        <w:t>include a number of technological solutions such as the use of vehicular number plate recognition technology and drones (Walsh 2018)</w:t>
      </w:r>
      <w:r w:rsidR="00173FBD">
        <w:rPr>
          <w:rFonts w:ascii="Times New Roman" w:hAnsi="Times New Roman" w:cs="Times New Roman"/>
          <w:sz w:val="24"/>
          <w:szCs w:val="24"/>
        </w:rPr>
        <w:t xml:space="preserve">.  The </w:t>
      </w:r>
      <w:proofErr w:type="spellStart"/>
      <w:r w:rsidR="00173FBD">
        <w:rPr>
          <w:rFonts w:ascii="Times New Roman" w:hAnsi="Times New Roman" w:cs="Times New Roman"/>
          <w:sz w:val="24"/>
          <w:szCs w:val="24"/>
        </w:rPr>
        <w:t>RoI</w:t>
      </w:r>
      <w:proofErr w:type="spellEnd"/>
      <w:r w:rsidR="00173FBD">
        <w:rPr>
          <w:rFonts w:ascii="Times New Roman" w:hAnsi="Times New Roman" w:cs="Times New Roman"/>
          <w:sz w:val="24"/>
          <w:szCs w:val="24"/>
        </w:rPr>
        <w:t xml:space="preserve"> in </w:t>
      </w:r>
      <w:r w:rsidR="00173FBD" w:rsidRPr="00173FBD">
        <w:rPr>
          <w:rFonts w:ascii="Times New Roman" w:hAnsi="Times New Roman" w:cs="Times New Roman"/>
          <w:sz w:val="24"/>
          <w:szCs w:val="24"/>
        </w:rPr>
        <w:t xml:space="preserve">its </w:t>
      </w:r>
      <w:r w:rsidR="00173FBD" w:rsidRPr="008E699A">
        <w:rPr>
          <w:rFonts w:ascii="Times New Roman" w:eastAsia="Times New Roman" w:hAnsi="Times New Roman" w:cs="Times New Roman"/>
          <w:i/>
          <w:sz w:val="24"/>
          <w:szCs w:val="24"/>
          <w:lang w:val="en"/>
        </w:rPr>
        <w:t>Initial Contingency Framework</w:t>
      </w:r>
      <w:r w:rsidR="00173FBD" w:rsidRPr="00173FBD">
        <w:rPr>
          <w:rFonts w:ascii="Times New Roman" w:eastAsia="Times New Roman" w:hAnsi="Times New Roman" w:cs="Times New Roman"/>
          <w:sz w:val="24"/>
          <w:szCs w:val="24"/>
          <w:lang w:val="en"/>
        </w:rPr>
        <w:t xml:space="preserve"> for Brexit wrote:  “It should be noted that the customs regime between the EU and some other third countries does not…involve fixed border posts but a less disruptive mixture of electronic filing and random physical checks</w:t>
      </w:r>
      <w:proofErr w:type="gramStart"/>
      <w:r w:rsidR="008E699A">
        <w:rPr>
          <w:rFonts w:ascii="Times New Roman" w:eastAsia="Times New Roman" w:hAnsi="Times New Roman" w:cs="Times New Roman"/>
          <w:sz w:val="24"/>
          <w:szCs w:val="24"/>
          <w:lang w:val="en"/>
        </w:rPr>
        <w:t>”</w:t>
      </w:r>
      <w:r w:rsidR="00173FBD" w:rsidRPr="00173FBD">
        <w:rPr>
          <w:rFonts w:ascii="Times New Roman" w:eastAsia="Times New Roman" w:hAnsi="Times New Roman" w:cs="Times New Roman"/>
          <w:sz w:val="24"/>
          <w:szCs w:val="24"/>
          <w:lang w:val="en"/>
        </w:rPr>
        <w:t xml:space="preserve">  (</w:t>
      </w:r>
      <w:proofErr w:type="gramEnd"/>
      <w:r w:rsidR="00173FBD" w:rsidRPr="00173FBD">
        <w:rPr>
          <w:rFonts w:ascii="Times New Roman" w:eastAsia="Times New Roman" w:hAnsi="Times New Roman" w:cs="Times New Roman"/>
          <w:sz w:val="24"/>
          <w:szCs w:val="24"/>
          <w:lang w:val="en"/>
        </w:rPr>
        <w:t xml:space="preserve">quoted in </w:t>
      </w:r>
      <w:proofErr w:type="spellStart"/>
      <w:r w:rsidR="00173FBD" w:rsidRPr="00173FBD">
        <w:rPr>
          <w:rFonts w:ascii="Times New Roman" w:eastAsia="Times New Roman" w:hAnsi="Times New Roman" w:cs="Times New Roman"/>
          <w:sz w:val="24"/>
          <w:szCs w:val="24"/>
          <w:lang w:val="en"/>
        </w:rPr>
        <w:t>Powey</w:t>
      </w:r>
      <w:proofErr w:type="spellEnd"/>
      <w:r w:rsidR="00173FBD" w:rsidRPr="00173FBD">
        <w:rPr>
          <w:rFonts w:ascii="Times New Roman" w:eastAsia="Times New Roman" w:hAnsi="Times New Roman" w:cs="Times New Roman"/>
          <w:sz w:val="24"/>
          <w:szCs w:val="24"/>
          <w:lang w:val="en"/>
        </w:rPr>
        <w:t xml:space="preserve"> and </w:t>
      </w:r>
      <w:proofErr w:type="spellStart"/>
      <w:r w:rsidR="00173FBD" w:rsidRPr="00173FBD">
        <w:rPr>
          <w:rFonts w:ascii="Times New Roman" w:eastAsia="Times New Roman" w:hAnsi="Times New Roman" w:cs="Times New Roman"/>
          <w:sz w:val="24"/>
          <w:szCs w:val="24"/>
          <w:lang w:val="en"/>
        </w:rPr>
        <w:t>Hoey</w:t>
      </w:r>
      <w:proofErr w:type="spellEnd"/>
      <w:r w:rsidR="00173FBD" w:rsidRPr="00173FBD">
        <w:rPr>
          <w:rFonts w:ascii="Times New Roman" w:eastAsia="Times New Roman" w:hAnsi="Times New Roman" w:cs="Times New Roman"/>
          <w:sz w:val="24"/>
          <w:szCs w:val="24"/>
          <w:lang w:val="en"/>
        </w:rPr>
        <w:t xml:space="preserve"> 2016, 26).  However, Prime Minister May </w:t>
      </w:r>
      <w:r w:rsidR="00271CAD" w:rsidRPr="00173FBD">
        <w:rPr>
          <w:rFonts w:ascii="Times New Roman" w:hAnsi="Times New Roman" w:cs="Times New Roman"/>
          <w:sz w:val="24"/>
          <w:szCs w:val="24"/>
        </w:rPr>
        <w:t xml:space="preserve">has admitted that technology cannot resolve all of these issues.  </w:t>
      </w:r>
    </w:p>
    <w:p w:rsidR="001D101A" w:rsidRPr="006A24C1" w:rsidRDefault="006A24C1" w:rsidP="00D26F25">
      <w:pPr>
        <w:spacing w:line="480" w:lineRule="auto"/>
        <w:rPr>
          <w:rFonts w:ascii="Times New Roman" w:hAnsi="Times New Roman" w:cs="Times New Roman"/>
          <w:b/>
          <w:sz w:val="24"/>
          <w:szCs w:val="24"/>
        </w:rPr>
      </w:pPr>
      <w:r w:rsidRPr="006A24C1">
        <w:rPr>
          <w:rFonts w:ascii="Times New Roman" w:hAnsi="Times New Roman" w:cs="Times New Roman"/>
          <w:b/>
          <w:sz w:val="24"/>
          <w:szCs w:val="24"/>
        </w:rPr>
        <w:t xml:space="preserve">Brexit </w:t>
      </w:r>
      <w:r w:rsidR="002A35F9">
        <w:rPr>
          <w:rFonts w:ascii="Times New Roman" w:hAnsi="Times New Roman" w:cs="Times New Roman"/>
          <w:b/>
          <w:sz w:val="24"/>
          <w:szCs w:val="24"/>
        </w:rPr>
        <w:t xml:space="preserve">and </w:t>
      </w:r>
      <w:r w:rsidR="00130D3A">
        <w:rPr>
          <w:rFonts w:ascii="Times New Roman" w:hAnsi="Times New Roman" w:cs="Times New Roman"/>
          <w:b/>
          <w:sz w:val="24"/>
          <w:szCs w:val="24"/>
        </w:rPr>
        <w:t>Foreign Direct Investment</w:t>
      </w:r>
      <w:r w:rsidR="004B00C8">
        <w:rPr>
          <w:rFonts w:ascii="Times New Roman" w:hAnsi="Times New Roman" w:cs="Times New Roman"/>
          <w:b/>
          <w:sz w:val="24"/>
          <w:szCs w:val="24"/>
        </w:rPr>
        <w:t xml:space="preserve"> </w:t>
      </w:r>
    </w:p>
    <w:p w:rsidR="00B80AB3" w:rsidRDefault="000B2370" w:rsidP="00B80AB3">
      <w:pPr>
        <w:spacing w:line="480" w:lineRule="auto"/>
        <w:rPr>
          <w:rFonts w:ascii="Times New Roman" w:hAnsi="Times New Roman" w:cs="Times New Roman"/>
          <w:sz w:val="24"/>
          <w:szCs w:val="24"/>
        </w:rPr>
      </w:pPr>
      <w:r>
        <w:rPr>
          <w:rFonts w:ascii="Times New Roman" w:hAnsi="Times New Roman" w:cs="Times New Roman"/>
          <w:sz w:val="24"/>
          <w:szCs w:val="24"/>
        </w:rPr>
        <w:tab/>
      </w:r>
      <w:r w:rsidR="006A24C1">
        <w:rPr>
          <w:rFonts w:ascii="Times New Roman" w:hAnsi="Times New Roman" w:cs="Times New Roman"/>
          <w:sz w:val="24"/>
          <w:szCs w:val="24"/>
        </w:rPr>
        <w:t>T</w:t>
      </w:r>
      <w:r w:rsidR="009B6A22">
        <w:rPr>
          <w:rFonts w:ascii="Times New Roman" w:hAnsi="Times New Roman" w:cs="Times New Roman"/>
          <w:sz w:val="24"/>
          <w:szCs w:val="24"/>
        </w:rPr>
        <w:t>he primary</w:t>
      </w:r>
      <w:r w:rsidR="00130D3A">
        <w:rPr>
          <w:rFonts w:ascii="Times New Roman" w:hAnsi="Times New Roman" w:cs="Times New Roman"/>
          <w:sz w:val="24"/>
          <w:szCs w:val="24"/>
        </w:rPr>
        <w:t xml:space="preserve"> question with regard to </w:t>
      </w:r>
      <w:r w:rsidR="009B6A22">
        <w:rPr>
          <w:rFonts w:ascii="Times New Roman" w:hAnsi="Times New Roman" w:cs="Times New Roman"/>
          <w:sz w:val="24"/>
          <w:szCs w:val="24"/>
        </w:rPr>
        <w:t xml:space="preserve">foreign </w:t>
      </w:r>
      <w:r w:rsidR="00130D3A">
        <w:rPr>
          <w:rFonts w:ascii="Times New Roman" w:hAnsi="Times New Roman" w:cs="Times New Roman"/>
          <w:sz w:val="24"/>
          <w:szCs w:val="24"/>
        </w:rPr>
        <w:t xml:space="preserve">direct </w:t>
      </w:r>
      <w:r w:rsidR="009B6A22">
        <w:rPr>
          <w:rFonts w:ascii="Times New Roman" w:hAnsi="Times New Roman" w:cs="Times New Roman"/>
          <w:sz w:val="24"/>
          <w:szCs w:val="24"/>
        </w:rPr>
        <w:t>investment is the extent to which NI’s attractiveness as a destination for FDI will be affected by its loss of access to the EU Single Market</w:t>
      </w:r>
      <w:r w:rsidR="00130D3A">
        <w:rPr>
          <w:rFonts w:ascii="Times New Roman" w:hAnsi="Times New Roman" w:cs="Times New Roman"/>
          <w:sz w:val="24"/>
          <w:szCs w:val="24"/>
        </w:rPr>
        <w:t xml:space="preserve"> of 500 million consumers</w:t>
      </w:r>
      <w:r w:rsidR="00B80AB3">
        <w:rPr>
          <w:rFonts w:ascii="Times New Roman" w:hAnsi="Times New Roman" w:cs="Times New Roman"/>
          <w:sz w:val="24"/>
          <w:szCs w:val="24"/>
        </w:rPr>
        <w:t xml:space="preserve">.  A United Nations </w:t>
      </w:r>
      <w:r w:rsidR="00B80AB3" w:rsidRPr="00B80AB3">
        <w:rPr>
          <w:rFonts w:ascii="Times New Roman" w:eastAsia="Times New Roman" w:hAnsi="Times New Roman" w:cs="Times New Roman"/>
          <w:sz w:val="24"/>
          <w:szCs w:val="24"/>
          <w:lang w:val="en"/>
        </w:rPr>
        <w:t>Conference on Trade and Development survey of 2,272 transnational corporations</w:t>
      </w:r>
      <w:r w:rsidR="00F97453">
        <w:rPr>
          <w:rFonts w:ascii="Times New Roman" w:eastAsia="Times New Roman" w:hAnsi="Times New Roman" w:cs="Times New Roman"/>
          <w:sz w:val="24"/>
          <w:szCs w:val="24"/>
          <w:lang w:val="en"/>
        </w:rPr>
        <w:t xml:space="preserve"> (TNCs)</w:t>
      </w:r>
      <w:r w:rsidR="00B80AB3" w:rsidRPr="00B80AB3">
        <w:rPr>
          <w:rFonts w:ascii="Times New Roman" w:eastAsia="Times New Roman" w:hAnsi="Times New Roman" w:cs="Times New Roman"/>
          <w:sz w:val="24"/>
          <w:szCs w:val="24"/>
          <w:lang w:val="en"/>
        </w:rPr>
        <w:t xml:space="preserve"> found “that the size of local market was the most important criterion determining the location of FDI </w:t>
      </w:r>
      <w:r w:rsidR="00B80AB3">
        <w:rPr>
          <w:rFonts w:ascii="Times New Roman" w:eastAsia="Times New Roman" w:hAnsi="Times New Roman" w:cs="Times New Roman"/>
          <w:sz w:val="24"/>
          <w:szCs w:val="24"/>
          <w:lang w:val="en"/>
        </w:rPr>
        <w:t xml:space="preserve">in </w:t>
      </w:r>
      <w:r w:rsidR="00B80AB3" w:rsidRPr="00B80AB3">
        <w:rPr>
          <w:rFonts w:ascii="Times New Roman" w:eastAsia="Times New Roman" w:hAnsi="Times New Roman" w:cs="Times New Roman"/>
          <w:sz w:val="24"/>
          <w:szCs w:val="24"/>
          <w:lang w:val="en"/>
        </w:rPr>
        <w:t>both the manufacturing and services sectors, and the third most important for the primary sector.”</w:t>
      </w:r>
      <w:r w:rsidR="00B80AB3">
        <w:rPr>
          <w:rFonts w:ascii="Times New Roman" w:eastAsia="Times New Roman" w:hAnsi="Times New Roman" w:cs="Times New Roman"/>
          <w:sz w:val="24"/>
          <w:szCs w:val="24"/>
          <w:lang w:val="en"/>
        </w:rPr>
        <w:t xml:space="preserve">  </w:t>
      </w:r>
      <w:r w:rsidR="00B43BD7">
        <w:rPr>
          <w:rFonts w:ascii="Times New Roman" w:hAnsi="Times New Roman" w:cs="Times New Roman"/>
          <w:sz w:val="24"/>
          <w:szCs w:val="24"/>
        </w:rPr>
        <w:t>The economic u</w:t>
      </w:r>
      <w:r w:rsidR="00DA5CBC">
        <w:rPr>
          <w:rFonts w:ascii="Times New Roman" w:hAnsi="Times New Roman" w:cs="Times New Roman"/>
          <w:sz w:val="24"/>
          <w:szCs w:val="24"/>
        </w:rPr>
        <w:t xml:space="preserve">ncertainties associated with Brexit </w:t>
      </w:r>
      <w:r w:rsidR="00130D3A">
        <w:rPr>
          <w:rFonts w:ascii="Times New Roman" w:hAnsi="Times New Roman" w:cs="Times New Roman"/>
          <w:sz w:val="24"/>
          <w:szCs w:val="24"/>
        </w:rPr>
        <w:t>ha</w:t>
      </w:r>
      <w:r w:rsidR="0020456D">
        <w:rPr>
          <w:rFonts w:ascii="Times New Roman" w:hAnsi="Times New Roman" w:cs="Times New Roman"/>
          <w:sz w:val="24"/>
          <w:szCs w:val="24"/>
        </w:rPr>
        <w:t>ve</w:t>
      </w:r>
      <w:r w:rsidR="00130D3A">
        <w:rPr>
          <w:rFonts w:ascii="Times New Roman" w:hAnsi="Times New Roman" w:cs="Times New Roman"/>
          <w:sz w:val="24"/>
          <w:szCs w:val="24"/>
        </w:rPr>
        <w:t xml:space="preserve"> already </w:t>
      </w:r>
      <w:r w:rsidR="00DA5CBC">
        <w:rPr>
          <w:rFonts w:ascii="Times New Roman" w:hAnsi="Times New Roman" w:cs="Times New Roman"/>
          <w:sz w:val="24"/>
          <w:szCs w:val="24"/>
        </w:rPr>
        <w:t>heighten</w:t>
      </w:r>
      <w:r w:rsidR="00130D3A">
        <w:rPr>
          <w:rFonts w:ascii="Times New Roman" w:hAnsi="Times New Roman" w:cs="Times New Roman"/>
          <w:sz w:val="24"/>
          <w:szCs w:val="24"/>
        </w:rPr>
        <w:t>ed</w:t>
      </w:r>
      <w:r w:rsidR="00DA5CBC">
        <w:rPr>
          <w:rFonts w:ascii="Times New Roman" w:hAnsi="Times New Roman" w:cs="Times New Roman"/>
          <w:sz w:val="24"/>
          <w:szCs w:val="24"/>
        </w:rPr>
        <w:t xml:space="preserve"> </w:t>
      </w:r>
      <w:r w:rsidR="00B43BD7">
        <w:rPr>
          <w:rFonts w:ascii="Times New Roman" w:hAnsi="Times New Roman" w:cs="Times New Roman"/>
          <w:sz w:val="24"/>
          <w:szCs w:val="24"/>
        </w:rPr>
        <w:t>perceived risk</w:t>
      </w:r>
      <w:r w:rsidR="00DA5CBC">
        <w:rPr>
          <w:rFonts w:ascii="Times New Roman" w:hAnsi="Times New Roman" w:cs="Times New Roman"/>
          <w:sz w:val="24"/>
          <w:szCs w:val="24"/>
        </w:rPr>
        <w:t xml:space="preserve">, affecting domestic and global investment, particularly </w:t>
      </w:r>
      <w:r w:rsidR="00B43BD7">
        <w:rPr>
          <w:rFonts w:ascii="Times New Roman" w:hAnsi="Times New Roman" w:cs="Times New Roman"/>
          <w:sz w:val="24"/>
          <w:szCs w:val="24"/>
        </w:rPr>
        <w:t xml:space="preserve">in sectors </w:t>
      </w:r>
      <w:r w:rsidR="00DA5CBC">
        <w:rPr>
          <w:rFonts w:ascii="Times New Roman" w:hAnsi="Times New Roman" w:cs="Times New Roman"/>
          <w:sz w:val="24"/>
          <w:szCs w:val="24"/>
        </w:rPr>
        <w:t xml:space="preserve">like </w:t>
      </w:r>
      <w:r w:rsidR="005C6650">
        <w:rPr>
          <w:rFonts w:ascii="Times New Roman" w:hAnsi="Times New Roman" w:cs="Times New Roman"/>
          <w:sz w:val="24"/>
          <w:szCs w:val="24"/>
        </w:rPr>
        <w:t xml:space="preserve">agriculture and manufacturing </w:t>
      </w:r>
      <w:r w:rsidR="00DA5CBC">
        <w:rPr>
          <w:rFonts w:ascii="Times New Roman" w:hAnsi="Times New Roman" w:cs="Times New Roman"/>
          <w:sz w:val="24"/>
          <w:szCs w:val="24"/>
        </w:rPr>
        <w:t>that are closely associated with EU trade.</w:t>
      </w:r>
      <w:r w:rsidR="00B80AB3">
        <w:rPr>
          <w:rFonts w:ascii="Times New Roman" w:hAnsi="Times New Roman" w:cs="Times New Roman"/>
          <w:sz w:val="24"/>
          <w:szCs w:val="24"/>
        </w:rPr>
        <w:t xml:space="preserve">  Even before the referendum was held in the UK, an Ernst and Young FDI </w:t>
      </w:r>
      <w:r w:rsidR="00B80AB3">
        <w:rPr>
          <w:rFonts w:ascii="Times New Roman" w:hAnsi="Times New Roman" w:cs="Times New Roman"/>
          <w:sz w:val="24"/>
          <w:szCs w:val="24"/>
        </w:rPr>
        <w:lastRenderedPageBreak/>
        <w:t>attractiveness survey reported that “31% of investors would either freeze or reduce investment until the result of the referendum was known.” (</w:t>
      </w:r>
      <w:proofErr w:type="gramStart"/>
      <w:r w:rsidR="00B80AB3">
        <w:rPr>
          <w:rFonts w:ascii="Times New Roman" w:hAnsi="Times New Roman" w:cs="Times New Roman"/>
          <w:sz w:val="24"/>
          <w:szCs w:val="24"/>
        </w:rPr>
        <w:t>quoted</w:t>
      </w:r>
      <w:proofErr w:type="gramEnd"/>
      <w:r w:rsidR="00B80AB3">
        <w:rPr>
          <w:rFonts w:ascii="Times New Roman" w:hAnsi="Times New Roman" w:cs="Times New Roman"/>
          <w:sz w:val="24"/>
          <w:szCs w:val="24"/>
        </w:rPr>
        <w:t xml:space="preserve"> in </w:t>
      </w:r>
      <w:proofErr w:type="spellStart"/>
      <w:r w:rsidR="00B80AB3">
        <w:rPr>
          <w:rFonts w:ascii="Times New Roman" w:hAnsi="Times New Roman" w:cs="Times New Roman"/>
          <w:sz w:val="24"/>
          <w:szCs w:val="24"/>
        </w:rPr>
        <w:t>Stennett</w:t>
      </w:r>
      <w:proofErr w:type="spellEnd"/>
      <w:r w:rsidR="00B80AB3">
        <w:rPr>
          <w:rFonts w:ascii="Times New Roman" w:hAnsi="Times New Roman" w:cs="Times New Roman"/>
          <w:sz w:val="24"/>
          <w:szCs w:val="24"/>
        </w:rPr>
        <w:t xml:space="preserve"> 2016, 14-15).</w:t>
      </w:r>
    </w:p>
    <w:p w:rsidR="004C0984" w:rsidRDefault="00B80AB3" w:rsidP="00B80AB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F94A4F">
        <w:rPr>
          <w:rFonts w:ascii="Times New Roman" w:hAnsi="Times New Roman" w:cs="Times New Roman"/>
          <w:sz w:val="24"/>
          <w:szCs w:val="24"/>
        </w:rPr>
        <w:t xml:space="preserve">Much discussion has centered </w:t>
      </w:r>
      <w:proofErr w:type="gramStart"/>
      <w:r w:rsidR="00F94A4F">
        <w:rPr>
          <w:rFonts w:ascii="Times New Roman" w:hAnsi="Times New Roman" w:cs="Times New Roman"/>
          <w:sz w:val="24"/>
          <w:szCs w:val="24"/>
        </w:rPr>
        <w:t>around</w:t>
      </w:r>
      <w:proofErr w:type="gramEnd"/>
      <w:r w:rsidR="00F94A4F">
        <w:rPr>
          <w:rFonts w:ascii="Times New Roman" w:hAnsi="Times New Roman" w:cs="Times New Roman"/>
          <w:sz w:val="24"/>
          <w:szCs w:val="24"/>
        </w:rPr>
        <w:t xml:space="preserve"> </w:t>
      </w:r>
      <w:r w:rsidR="00130D3A">
        <w:rPr>
          <w:rFonts w:ascii="Times New Roman" w:hAnsi="Times New Roman" w:cs="Times New Roman"/>
          <w:sz w:val="24"/>
          <w:szCs w:val="24"/>
        </w:rPr>
        <w:t xml:space="preserve">whether </w:t>
      </w:r>
      <w:r w:rsidR="00B91947">
        <w:rPr>
          <w:rFonts w:ascii="Times New Roman" w:hAnsi="Times New Roman" w:cs="Times New Roman"/>
          <w:sz w:val="24"/>
          <w:szCs w:val="24"/>
        </w:rPr>
        <w:t xml:space="preserve">the corporate </w:t>
      </w:r>
      <w:r w:rsidR="00130D3A">
        <w:rPr>
          <w:rFonts w:ascii="Times New Roman" w:hAnsi="Times New Roman" w:cs="Times New Roman"/>
          <w:sz w:val="24"/>
          <w:szCs w:val="24"/>
        </w:rPr>
        <w:t xml:space="preserve">tax </w:t>
      </w:r>
      <w:r w:rsidR="00B91947">
        <w:rPr>
          <w:rFonts w:ascii="Times New Roman" w:hAnsi="Times New Roman" w:cs="Times New Roman"/>
          <w:sz w:val="24"/>
          <w:szCs w:val="24"/>
        </w:rPr>
        <w:t xml:space="preserve">rate of 12.5% </w:t>
      </w:r>
      <w:r>
        <w:rPr>
          <w:rFonts w:ascii="Times New Roman" w:hAnsi="Times New Roman" w:cs="Times New Roman"/>
          <w:sz w:val="24"/>
          <w:szCs w:val="24"/>
        </w:rPr>
        <w:t xml:space="preserve">planned for </w:t>
      </w:r>
      <w:r w:rsidR="00B91947">
        <w:rPr>
          <w:rFonts w:ascii="Times New Roman" w:hAnsi="Times New Roman" w:cs="Times New Roman"/>
          <w:sz w:val="24"/>
          <w:szCs w:val="24"/>
        </w:rPr>
        <w:t xml:space="preserve">April 2018 will </w:t>
      </w:r>
      <w:r w:rsidR="00F94A4F">
        <w:rPr>
          <w:rFonts w:ascii="Times New Roman" w:hAnsi="Times New Roman" w:cs="Times New Roman"/>
          <w:sz w:val="24"/>
          <w:szCs w:val="24"/>
        </w:rPr>
        <w:t>offset the nega</w:t>
      </w:r>
      <w:r w:rsidR="005D0205">
        <w:rPr>
          <w:rFonts w:ascii="Times New Roman" w:hAnsi="Times New Roman" w:cs="Times New Roman"/>
          <w:sz w:val="24"/>
          <w:szCs w:val="24"/>
        </w:rPr>
        <w:t>tive effects of Brexit for NI.</w:t>
      </w:r>
      <w:r w:rsidR="00B91947">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130D3A">
        <w:rPr>
          <w:rFonts w:ascii="Times New Roman" w:hAnsi="Times New Roman" w:cs="Times New Roman"/>
          <w:sz w:val="24"/>
          <w:szCs w:val="24"/>
        </w:rPr>
        <w:t xml:space="preserve">The NI government </w:t>
      </w:r>
      <w:r w:rsidR="0048732A">
        <w:rPr>
          <w:rFonts w:ascii="Times New Roman" w:hAnsi="Times New Roman" w:cs="Times New Roman"/>
          <w:sz w:val="24"/>
          <w:szCs w:val="24"/>
        </w:rPr>
        <w:t xml:space="preserve">pressed the UK Treasury for the </w:t>
      </w:r>
      <w:r w:rsidR="004B00C8">
        <w:rPr>
          <w:rFonts w:ascii="Times New Roman" w:hAnsi="Times New Roman" w:cs="Times New Roman"/>
          <w:sz w:val="24"/>
          <w:szCs w:val="24"/>
        </w:rPr>
        <w:t>right</w:t>
      </w:r>
      <w:r w:rsidR="0048732A">
        <w:rPr>
          <w:rFonts w:ascii="Times New Roman" w:hAnsi="Times New Roman" w:cs="Times New Roman"/>
          <w:sz w:val="24"/>
          <w:szCs w:val="24"/>
        </w:rPr>
        <w:t xml:space="preserve"> to </w:t>
      </w:r>
      <w:r w:rsidR="004C0984">
        <w:rPr>
          <w:rFonts w:ascii="Times New Roman" w:hAnsi="Times New Roman" w:cs="Times New Roman"/>
          <w:sz w:val="24"/>
          <w:szCs w:val="24"/>
        </w:rPr>
        <w:t xml:space="preserve">put in place </w:t>
      </w:r>
      <w:r w:rsidR="00130D3A">
        <w:rPr>
          <w:rFonts w:ascii="Times New Roman" w:hAnsi="Times New Roman" w:cs="Times New Roman"/>
          <w:sz w:val="24"/>
          <w:szCs w:val="24"/>
        </w:rPr>
        <w:t>this reduced</w:t>
      </w:r>
      <w:r w:rsidR="004C0984">
        <w:rPr>
          <w:rFonts w:ascii="Times New Roman" w:hAnsi="Times New Roman" w:cs="Times New Roman"/>
          <w:sz w:val="24"/>
          <w:szCs w:val="24"/>
        </w:rPr>
        <w:t xml:space="preserve"> corporate tax rate to make the region</w:t>
      </w:r>
      <w:r>
        <w:rPr>
          <w:rFonts w:ascii="Times New Roman" w:hAnsi="Times New Roman" w:cs="Times New Roman"/>
          <w:sz w:val="24"/>
          <w:szCs w:val="24"/>
        </w:rPr>
        <w:t xml:space="preserve"> </w:t>
      </w:r>
      <w:r w:rsidR="004C0984">
        <w:rPr>
          <w:rFonts w:ascii="Times New Roman" w:hAnsi="Times New Roman" w:cs="Times New Roman"/>
          <w:sz w:val="24"/>
          <w:szCs w:val="24"/>
        </w:rPr>
        <w:t xml:space="preserve">competitive with the </w:t>
      </w:r>
      <w:proofErr w:type="spellStart"/>
      <w:r w:rsidR="004C0984">
        <w:rPr>
          <w:rFonts w:ascii="Times New Roman" w:hAnsi="Times New Roman" w:cs="Times New Roman"/>
          <w:sz w:val="24"/>
          <w:szCs w:val="24"/>
        </w:rPr>
        <w:t>RoI’s</w:t>
      </w:r>
      <w:proofErr w:type="spellEnd"/>
      <w:r w:rsidR="004C0984">
        <w:rPr>
          <w:rFonts w:ascii="Times New Roman" w:hAnsi="Times New Roman" w:cs="Times New Roman"/>
          <w:sz w:val="24"/>
          <w:szCs w:val="24"/>
        </w:rPr>
        <w:t xml:space="preserve"> 12.5% corporate rate.  However, Peter </w:t>
      </w:r>
      <w:proofErr w:type="spellStart"/>
      <w:r w:rsidR="004C0984">
        <w:rPr>
          <w:rFonts w:ascii="Times New Roman" w:hAnsi="Times New Roman" w:cs="Times New Roman"/>
          <w:sz w:val="24"/>
          <w:szCs w:val="24"/>
        </w:rPr>
        <w:t>Bunding</w:t>
      </w:r>
      <w:proofErr w:type="spellEnd"/>
      <w:r w:rsidR="004C0984">
        <w:rPr>
          <w:rFonts w:ascii="Times New Roman" w:hAnsi="Times New Roman" w:cs="Times New Roman"/>
          <w:sz w:val="24"/>
          <w:szCs w:val="24"/>
        </w:rPr>
        <w:t xml:space="preserve">, the </w:t>
      </w:r>
      <w:r w:rsidR="00CD5F4D">
        <w:rPr>
          <w:rFonts w:ascii="Times New Roman" w:hAnsi="Times New Roman" w:cs="Times New Roman"/>
          <w:sz w:val="24"/>
          <w:szCs w:val="24"/>
        </w:rPr>
        <w:t>N</w:t>
      </w:r>
      <w:r w:rsidR="004C0984">
        <w:rPr>
          <w:rFonts w:ascii="Times New Roman" w:hAnsi="Times New Roman" w:cs="Times New Roman"/>
          <w:sz w:val="24"/>
          <w:szCs w:val="24"/>
        </w:rPr>
        <w:t xml:space="preserve">orthern </w:t>
      </w:r>
      <w:r w:rsidR="00CD5F4D">
        <w:rPr>
          <w:rFonts w:ascii="Times New Roman" w:hAnsi="Times New Roman" w:cs="Times New Roman"/>
          <w:sz w:val="24"/>
          <w:szCs w:val="24"/>
        </w:rPr>
        <w:t>S</w:t>
      </w:r>
      <w:r w:rsidR="004C0984">
        <w:rPr>
          <w:rFonts w:ascii="Times New Roman" w:hAnsi="Times New Roman" w:cs="Times New Roman"/>
          <w:sz w:val="24"/>
          <w:szCs w:val="24"/>
        </w:rPr>
        <w:t xml:space="preserve">ecretary of the Irish Congress of Trade Unions, </w:t>
      </w:r>
      <w:r w:rsidR="00130D3A">
        <w:rPr>
          <w:rFonts w:ascii="Times New Roman" w:hAnsi="Times New Roman" w:cs="Times New Roman"/>
          <w:sz w:val="24"/>
          <w:szCs w:val="24"/>
        </w:rPr>
        <w:t xml:space="preserve">pronounced </w:t>
      </w:r>
      <w:r w:rsidR="004C0984">
        <w:rPr>
          <w:rFonts w:ascii="Times New Roman" w:hAnsi="Times New Roman" w:cs="Times New Roman"/>
          <w:sz w:val="24"/>
          <w:szCs w:val="24"/>
        </w:rPr>
        <w:t xml:space="preserve">it pointless to cut the corporate tax </w:t>
      </w:r>
      <w:r w:rsidR="00C0008A">
        <w:rPr>
          <w:rFonts w:ascii="Times New Roman" w:hAnsi="Times New Roman" w:cs="Times New Roman"/>
          <w:sz w:val="24"/>
          <w:szCs w:val="24"/>
        </w:rPr>
        <w:t xml:space="preserve">rate to 12.5% or even 10% </w:t>
      </w:r>
      <w:r w:rsidR="004C0984">
        <w:rPr>
          <w:rFonts w:ascii="Times New Roman" w:hAnsi="Times New Roman" w:cs="Times New Roman"/>
          <w:sz w:val="24"/>
          <w:szCs w:val="24"/>
        </w:rPr>
        <w:t xml:space="preserve">“because the rivals down the road will still have access to the single market.” Jimmy Kelley, </w:t>
      </w:r>
      <w:proofErr w:type="spellStart"/>
      <w:r w:rsidR="004C0984">
        <w:rPr>
          <w:rFonts w:ascii="Times New Roman" w:hAnsi="Times New Roman" w:cs="Times New Roman"/>
          <w:sz w:val="24"/>
          <w:szCs w:val="24"/>
        </w:rPr>
        <w:t>Unite’s</w:t>
      </w:r>
      <w:proofErr w:type="spellEnd"/>
      <w:r w:rsidR="004C0984">
        <w:rPr>
          <w:rFonts w:ascii="Times New Roman" w:hAnsi="Times New Roman" w:cs="Times New Roman"/>
          <w:sz w:val="24"/>
          <w:szCs w:val="24"/>
        </w:rPr>
        <w:t xml:space="preserve"> regional secretary, commented:</w:t>
      </w:r>
    </w:p>
    <w:p w:rsidR="004C0984" w:rsidRDefault="004C0984" w:rsidP="004C0984">
      <w:pPr>
        <w:spacing w:line="240" w:lineRule="auto"/>
        <w:ind w:left="720"/>
        <w:rPr>
          <w:rFonts w:ascii="Times New Roman" w:hAnsi="Times New Roman" w:cs="Times New Roman"/>
          <w:sz w:val="24"/>
          <w:szCs w:val="24"/>
        </w:rPr>
      </w:pPr>
      <w:r>
        <w:rPr>
          <w:rFonts w:ascii="Times New Roman" w:hAnsi="Times New Roman" w:cs="Times New Roman"/>
          <w:sz w:val="24"/>
          <w:szCs w:val="24"/>
        </w:rPr>
        <w:t>Post-Brexit it’s unclear whether the beggar-thy-neighbor approach to winning tax haven status will even bring FDI to Northern Ireland.  Will multinationals site investment in Northern Ireland where there is such uncertainty over future tariffs and access to the EU market, when there’s a low-tax EU s</w:t>
      </w:r>
      <w:r w:rsidR="00B91947">
        <w:rPr>
          <w:rFonts w:ascii="Times New Roman" w:hAnsi="Times New Roman" w:cs="Times New Roman"/>
          <w:sz w:val="24"/>
          <w:szCs w:val="24"/>
        </w:rPr>
        <w:t>t</w:t>
      </w:r>
      <w:r>
        <w:rPr>
          <w:rFonts w:ascii="Times New Roman" w:hAnsi="Times New Roman" w:cs="Times New Roman"/>
          <w:sz w:val="24"/>
          <w:szCs w:val="24"/>
        </w:rPr>
        <w:t>ate just 60 miles south? (</w:t>
      </w:r>
      <w:proofErr w:type="gramStart"/>
      <w:r>
        <w:rPr>
          <w:rFonts w:ascii="Times New Roman" w:hAnsi="Times New Roman" w:cs="Times New Roman"/>
          <w:sz w:val="24"/>
          <w:szCs w:val="24"/>
        </w:rPr>
        <w:t>quoted</w:t>
      </w:r>
      <w:proofErr w:type="gramEnd"/>
      <w:r>
        <w:rPr>
          <w:rFonts w:ascii="Times New Roman" w:hAnsi="Times New Roman" w:cs="Times New Roman"/>
          <w:sz w:val="24"/>
          <w:szCs w:val="24"/>
        </w:rPr>
        <w:t xml:space="preserve"> in O’Carroll and McDonald 2016).</w:t>
      </w:r>
    </w:p>
    <w:p w:rsidR="009B6A22" w:rsidRDefault="00F94A4F" w:rsidP="00D26F25">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w:t>
      </w:r>
      <w:r w:rsidR="00A16748">
        <w:rPr>
          <w:rFonts w:ascii="Times New Roman" w:hAnsi="Times New Roman" w:cs="Times New Roman"/>
          <w:sz w:val="24"/>
          <w:szCs w:val="24"/>
        </w:rPr>
        <w:t xml:space="preserve">while this area of taxation is a devolved issue, </w:t>
      </w:r>
      <w:r w:rsidR="00130D3A">
        <w:rPr>
          <w:rFonts w:ascii="Times New Roman" w:hAnsi="Times New Roman" w:cs="Times New Roman"/>
          <w:sz w:val="24"/>
          <w:szCs w:val="24"/>
        </w:rPr>
        <w:t xml:space="preserve">the </w:t>
      </w:r>
      <w:r w:rsidR="00C4731F">
        <w:rPr>
          <w:rFonts w:ascii="Times New Roman" w:hAnsi="Times New Roman" w:cs="Times New Roman"/>
          <w:sz w:val="24"/>
          <w:szCs w:val="24"/>
        </w:rPr>
        <w:t>c</w:t>
      </w:r>
      <w:r>
        <w:rPr>
          <w:rFonts w:ascii="Times New Roman" w:hAnsi="Times New Roman" w:cs="Times New Roman"/>
          <w:sz w:val="24"/>
          <w:szCs w:val="24"/>
        </w:rPr>
        <w:t xml:space="preserve">orporate </w:t>
      </w:r>
      <w:r w:rsidR="00C4731F">
        <w:rPr>
          <w:rFonts w:ascii="Times New Roman" w:hAnsi="Times New Roman" w:cs="Times New Roman"/>
          <w:sz w:val="24"/>
          <w:szCs w:val="24"/>
        </w:rPr>
        <w:t>t</w:t>
      </w:r>
      <w:r>
        <w:rPr>
          <w:rFonts w:ascii="Times New Roman" w:hAnsi="Times New Roman" w:cs="Times New Roman"/>
          <w:sz w:val="24"/>
          <w:szCs w:val="24"/>
        </w:rPr>
        <w:t xml:space="preserve">ax </w:t>
      </w:r>
      <w:r w:rsidR="00A16748">
        <w:rPr>
          <w:rFonts w:ascii="Times New Roman" w:hAnsi="Times New Roman" w:cs="Times New Roman"/>
          <w:sz w:val="24"/>
          <w:szCs w:val="24"/>
        </w:rPr>
        <w:t xml:space="preserve">reduction </w:t>
      </w:r>
      <w:r w:rsidR="000A21DB">
        <w:rPr>
          <w:rFonts w:ascii="Times New Roman" w:hAnsi="Times New Roman" w:cs="Times New Roman"/>
          <w:sz w:val="24"/>
          <w:szCs w:val="24"/>
        </w:rPr>
        <w:t xml:space="preserve">may not materialize </w:t>
      </w:r>
      <w:r>
        <w:rPr>
          <w:rFonts w:ascii="Times New Roman" w:hAnsi="Times New Roman" w:cs="Times New Roman"/>
          <w:sz w:val="24"/>
          <w:szCs w:val="24"/>
        </w:rPr>
        <w:t>in the foreseeable future</w:t>
      </w:r>
      <w:r w:rsidR="00A16748">
        <w:rPr>
          <w:rFonts w:ascii="Times New Roman" w:hAnsi="Times New Roman" w:cs="Times New Roman"/>
          <w:sz w:val="24"/>
          <w:szCs w:val="24"/>
        </w:rPr>
        <w:t xml:space="preserve"> g</w:t>
      </w:r>
      <w:r w:rsidR="00EC45D7">
        <w:rPr>
          <w:rFonts w:ascii="Times New Roman" w:hAnsi="Times New Roman" w:cs="Times New Roman"/>
          <w:sz w:val="24"/>
          <w:szCs w:val="24"/>
        </w:rPr>
        <w:t xml:space="preserve">iven that there is </w:t>
      </w:r>
      <w:r w:rsidR="00A16748">
        <w:rPr>
          <w:rFonts w:ascii="Times New Roman" w:hAnsi="Times New Roman" w:cs="Times New Roman"/>
          <w:sz w:val="24"/>
          <w:szCs w:val="24"/>
        </w:rPr>
        <w:t>no government and budget in NI</w:t>
      </w:r>
      <w:r w:rsidR="00EC45D7">
        <w:rPr>
          <w:rFonts w:ascii="Times New Roman" w:hAnsi="Times New Roman" w:cs="Times New Roman"/>
          <w:sz w:val="24"/>
          <w:szCs w:val="24"/>
        </w:rPr>
        <w:t xml:space="preserve"> at this time.</w:t>
      </w:r>
      <w:r w:rsidR="00426AC7">
        <w:rPr>
          <w:rFonts w:ascii="Times New Roman" w:hAnsi="Times New Roman" w:cs="Times New Roman"/>
          <w:sz w:val="24"/>
          <w:szCs w:val="24"/>
        </w:rPr>
        <w:t xml:space="preserve"> </w:t>
      </w:r>
    </w:p>
    <w:p w:rsidR="005D0205" w:rsidRDefault="00E52430" w:rsidP="00D26F25">
      <w:pPr>
        <w:spacing w:line="480" w:lineRule="auto"/>
        <w:rPr>
          <w:rFonts w:ascii="Times New Roman" w:hAnsi="Times New Roman" w:cs="Times New Roman"/>
          <w:sz w:val="24"/>
          <w:szCs w:val="24"/>
        </w:rPr>
      </w:pPr>
      <w:r>
        <w:rPr>
          <w:rFonts w:ascii="Times New Roman" w:hAnsi="Times New Roman" w:cs="Times New Roman"/>
          <w:sz w:val="24"/>
          <w:szCs w:val="24"/>
        </w:rPr>
        <w:tab/>
        <w:t>S</w:t>
      </w:r>
      <w:r w:rsidR="005D0205">
        <w:rPr>
          <w:rFonts w:ascii="Times New Roman" w:hAnsi="Times New Roman" w:cs="Times New Roman"/>
          <w:sz w:val="24"/>
          <w:szCs w:val="24"/>
        </w:rPr>
        <w:t xml:space="preserve">everal factors </w:t>
      </w:r>
      <w:r w:rsidR="005C6650">
        <w:rPr>
          <w:rFonts w:ascii="Times New Roman" w:hAnsi="Times New Roman" w:cs="Times New Roman"/>
          <w:sz w:val="24"/>
          <w:szCs w:val="24"/>
        </w:rPr>
        <w:t xml:space="preserve">deter DFI in NI and </w:t>
      </w:r>
      <w:r w:rsidR="005D0205">
        <w:rPr>
          <w:rFonts w:ascii="Times New Roman" w:hAnsi="Times New Roman" w:cs="Times New Roman"/>
          <w:sz w:val="24"/>
          <w:szCs w:val="24"/>
        </w:rPr>
        <w:t xml:space="preserve">contribute to </w:t>
      </w:r>
      <w:r w:rsidR="005C6650">
        <w:rPr>
          <w:rFonts w:ascii="Times New Roman" w:hAnsi="Times New Roman" w:cs="Times New Roman"/>
          <w:sz w:val="24"/>
          <w:szCs w:val="24"/>
        </w:rPr>
        <w:t>its</w:t>
      </w:r>
      <w:r w:rsidR="005D0205">
        <w:rPr>
          <w:rFonts w:ascii="Times New Roman" w:hAnsi="Times New Roman" w:cs="Times New Roman"/>
          <w:sz w:val="24"/>
          <w:szCs w:val="24"/>
        </w:rPr>
        <w:t xml:space="preserve"> relatively low </w:t>
      </w:r>
      <w:r w:rsidR="00B43BD7">
        <w:rPr>
          <w:rFonts w:ascii="Times New Roman" w:hAnsi="Times New Roman" w:cs="Times New Roman"/>
          <w:sz w:val="24"/>
          <w:szCs w:val="24"/>
        </w:rPr>
        <w:t xml:space="preserve">economic </w:t>
      </w:r>
      <w:r w:rsidR="005C6650">
        <w:rPr>
          <w:rFonts w:ascii="Times New Roman" w:hAnsi="Times New Roman" w:cs="Times New Roman"/>
          <w:sz w:val="24"/>
          <w:szCs w:val="24"/>
        </w:rPr>
        <w:t xml:space="preserve">performance </w:t>
      </w:r>
      <w:r w:rsidR="00C0008A">
        <w:rPr>
          <w:rFonts w:ascii="Times New Roman" w:hAnsi="Times New Roman" w:cs="Times New Roman"/>
          <w:sz w:val="24"/>
          <w:szCs w:val="24"/>
        </w:rPr>
        <w:t>compared</w:t>
      </w:r>
      <w:r w:rsidR="005C6650">
        <w:rPr>
          <w:rFonts w:ascii="Times New Roman" w:hAnsi="Times New Roman" w:cs="Times New Roman"/>
          <w:sz w:val="24"/>
          <w:szCs w:val="24"/>
        </w:rPr>
        <w:t xml:space="preserve"> </w:t>
      </w:r>
      <w:r w:rsidR="005D0205">
        <w:rPr>
          <w:rFonts w:ascii="Times New Roman" w:hAnsi="Times New Roman" w:cs="Times New Roman"/>
          <w:sz w:val="24"/>
          <w:szCs w:val="24"/>
        </w:rPr>
        <w:t xml:space="preserve">to the rest of the UK and the </w:t>
      </w:r>
      <w:proofErr w:type="spellStart"/>
      <w:r w:rsidR="005D0205">
        <w:rPr>
          <w:rFonts w:ascii="Times New Roman" w:hAnsi="Times New Roman" w:cs="Times New Roman"/>
          <w:sz w:val="24"/>
          <w:szCs w:val="24"/>
        </w:rPr>
        <w:t>RoI</w:t>
      </w:r>
      <w:proofErr w:type="spellEnd"/>
      <w:r w:rsidR="005D0205">
        <w:rPr>
          <w:rFonts w:ascii="Times New Roman" w:hAnsi="Times New Roman" w:cs="Times New Roman"/>
          <w:sz w:val="24"/>
          <w:szCs w:val="24"/>
        </w:rPr>
        <w:t>.</w:t>
      </w:r>
      <w:r w:rsidR="00B43BD7">
        <w:rPr>
          <w:rFonts w:ascii="Times New Roman" w:hAnsi="Times New Roman" w:cs="Times New Roman"/>
          <w:sz w:val="24"/>
          <w:szCs w:val="24"/>
        </w:rPr>
        <w:t xml:space="preserve">  It </w:t>
      </w:r>
      <w:r w:rsidR="005C6650">
        <w:rPr>
          <w:rFonts w:ascii="Times New Roman" w:hAnsi="Times New Roman" w:cs="Times New Roman"/>
          <w:sz w:val="24"/>
          <w:szCs w:val="24"/>
        </w:rPr>
        <w:t xml:space="preserve">is a </w:t>
      </w:r>
      <w:r w:rsidR="005D0205">
        <w:rPr>
          <w:rFonts w:ascii="Times New Roman" w:hAnsi="Times New Roman" w:cs="Times New Roman"/>
          <w:sz w:val="24"/>
          <w:szCs w:val="24"/>
        </w:rPr>
        <w:t xml:space="preserve">geographically peripheral region, and </w:t>
      </w:r>
      <w:r w:rsidR="00830EA7">
        <w:rPr>
          <w:rFonts w:ascii="Times New Roman" w:hAnsi="Times New Roman" w:cs="Times New Roman"/>
          <w:sz w:val="24"/>
          <w:szCs w:val="24"/>
        </w:rPr>
        <w:t>T</w:t>
      </w:r>
      <w:r w:rsidR="005D0205">
        <w:rPr>
          <w:rFonts w:ascii="Times New Roman" w:hAnsi="Times New Roman" w:cs="Times New Roman"/>
          <w:sz w:val="24"/>
          <w:szCs w:val="24"/>
        </w:rPr>
        <w:t>he Trouble</w:t>
      </w:r>
      <w:r w:rsidR="000A21DB">
        <w:rPr>
          <w:rFonts w:ascii="Times New Roman" w:hAnsi="Times New Roman" w:cs="Times New Roman"/>
          <w:sz w:val="24"/>
          <w:szCs w:val="24"/>
        </w:rPr>
        <w:t>s</w:t>
      </w:r>
      <w:r w:rsidR="005D0205">
        <w:rPr>
          <w:rFonts w:ascii="Times New Roman" w:hAnsi="Times New Roman" w:cs="Times New Roman"/>
          <w:sz w:val="24"/>
          <w:szCs w:val="24"/>
        </w:rPr>
        <w:t xml:space="preserve"> </w:t>
      </w:r>
      <w:r w:rsidR="000A21DB">
        <w:rPr>
          <w:rFonts w:ascii="Times New Roman" w:hAnsi="Times New Roman" w:cs="Times New Roman"/>
          <w:sz w:val="24"/>
          <w:szCs w:val="24"/>
        </w:rPr>
        <w:t xml:space="preserve">provided a hostile environment for DFI for </w:t>
      </w:r>
      <w:r w:rsidR="005D0205">
        <w:rPr>
          <w:rFonts w:ascii="Times New Roman" w:hAnsi="Times New Roman" w:cs="Times New Roman"/>
          <w:sz w:val="24"/>
          <w:szCs w:val="24"/>
        </w:rPr>
        <w:t>approximately thirty years.  NI remains the poorest performing region of the UK in terms of Gross Value Added (GVA) growth</w:t>
      </w:r>
      <w:r w:rsidR="00B43BD7">
        <w:rPr>
          <w:rFonts w:ascii="Times New Roman" w:hAnsi="Times New Roman" w:cs="Times New Roman"/>
          <w:sz w:val="24"/>
          <w:szCs w:val="24"/>
        </w:rPr>
        <w:t>.  I</w:t>
      </w:r>
      <w:r w:rsidR="005D0205">
        <w:rPr>
          <w:rFonts w:ascii="Times New Roman" w:hAnsi="Times New Roman" w:cs="Times New Roman"/>
          <w:sz w:val="24"/>
          <w:szCs w:val="24"/>
        </w:rPr>
        <w:t>n 2016</w:t>
      </w:r>
      <w:r w:rsidR="00EC45D7">
        <w:rPr>
          <w:rFonts w:ascii="Times New Roman" w:hAnsi="Times New Roman" w:cs="Times New Roman"/>
          <w:sz w:val="24"/>
          <w:szCs w:val="24"/>
        </w:rPr>
        <w:t>,</w:t>
      </w:r>
      <w:r w:rsidR="005D0205">
        <w:rPr>
          <w:rFonts w:ascii="Times New Roman" w:hAnsi="Times New Roman" w:cs="Times New Roman"/>
          <w:sz w:val="24"/>
          <w:szCs w:val="24"/>
        </w:rPr>
        <w:t xml:space="preserve"> </w:t>
      </w:r>
      <w:r w:rsidR="005D0205">
        <w:rPr>
          <w:rFonts w:ascii="Times New Roman" w:hAnsi="Times New Roman" w:cs="Times New Roman"/>
          <w:sz w:val="24"/>
          <w:szCs w:val="24"/>
        </w:rPr>
        <w:lastRenderedPageBreak/>
        <w:t xml:space="preserve">GVA growth in NI was 1.4%, and in July 2017, </w:t>
      </w:r>
      <w:r w:rsidR="000A21DB">
        <w:rPr>
          <w:rFonts w:ascii="Times New Roman" w:hAnsi="Times New Roman" w:cs="Times New Roman"/>
          <w:sz w:val="24"/>
          <w:szCs w:val="24"/>
        </w:rPr>
        <w:t>P</w:t>
      </w:r>
      <w:r w:rsidR="005D0205">
        <w:rPr>
          <w:rFonts w:ascii="Times New Roman" w:hAnsi="Times New Roman" w:cs="Times New Roman"/>
          <w:sz w:val="24"/>
          <w:szCs w:val="24"/>
        </w:rPr>
        <w:t>w</w:t>
      </w:r>
      <w:r w:rsidR="000A21DB">
        <w:rPr>
          <w:rFonts w:ascii="Times New Roman" w:hAnsi="Times New Roman" w:cs="Times New Roman"/>
          <w:sz w:val="24"/>
          <w:szCs w:val="24"/>
        </w:rPr>
        <w:t>C</w:t>
      </w:r>
      <w:r w:rsidR="005D0205">
        <w:rPr>
          <w:rFonts w:ascii="Times New Roman" w:hAnsi="Times New Roman" w:cs="Times New Roman"/>
          <w:sz w:val="24"/>
          <w:szCs w:val="24"/>
        </w:rPr>
        <w:t xml:space="preserve"> predicted a decrease to 1.2% in 2017.</w:t>
      </w:r>
      <w:r w:rsidR="006A24C1">
        <w:rPr>
          <w:rFonts w:ascii="Times New Roman" w:hAnsi="Times New Roman" w:cs="Times New Roman"/>
          <w:sz w:val="24"/>
          <w:szCs w:val="24"/>
        </w:rPr>
        <w:t xml:space="preserve">  </w:t>
      </w:r>
      <w:r w:rsidR="00E546AA">
        <w:rPr>
          <w:rFonts w:ascii="Times New Roman" w:hAnsi="Times New Roman" w:cs="Times New Roman"/>
          <w:sz w:val="24"/>
          <w:szCs w:val="24"/>
        </w:rPr>
        <w:t xml:space="preserve">In November 2017, the UK government </w:t>
      </w:r>
      <w:r w:rsidR="00C4731F">
        <w:rPr>
          <w:rFonts w:ascii="Times New Roman" w:hAnsi="Times New Roman" w:cs="Times New Roman"/>
          <w:sz w:val="24"/>
          <w:szCs w:val="24"/>
        </w:rPr>
        <w:t>published it</w:t>
      </w:r>
      <w:r w:rsidR="005C6650">
        <w:rPr>
          <w:rFonts w:ascii="Times New Roman" w:hAnsi="Times New Roman" w:cs="Times New Roman"/>
          <w:sz w:val="24"/>
          <w:szCs w:val="24"/>
        </w:rPr>
        <w:t>s</w:t>
      </w:r>
      <w:r w:rsidR="00C4731F">
        <w:rPr>
          <w:rFonts w:ascii="Times New Roman" w:hAnsi="Times New Roman" w:cs="Times New Roman"/>
          <w:sz w:val="24"/>
          <w:szCs w:val="24"/>
        </w:rPr>
        <w:t xml:space="preserve"> </w:t>
      </w:r>
      <w:r w:rsidR="00E546AA" w:rsidRPr="00E546AA">
        <w:rPr>
          <w:rFonts w:ascii="Times New Roman" w:hAnsi="Times New Roman" w:cs="Times New Roman"/>
          <w:i/>
          <w:sz w:val="24"/>
          <w:szCs w:val="24"/>
        </w:rPr>
        <w:t>Industrial Strategy</w:t>
      </w:r>
      <w:r w:rsidR="00E546AA">
        <w:rPr>
          <w:rFonts w:ascii="Times New Roman" w:hAnsi="Times New Roman" w:cs="Times New Roman"/>
          <w:sz w:val="24"/>
          <w:szCs w:val="24"/>
        </w:rPr>
        <w:t xml:space="preserve"> with ten “pillars” to stimulate investment, regional growth</w:t>
      </w:r>
      <w:r w:rsidR="000A21DB">
        <w:rPr>
          <w:rFonts w:ascii="Times New Roman" w:hAnsi="Times New Roman" w:cs="Times New Roman"/>
          <w:sz w:val="24"/>
          <w:szCs w:val="24"/>
        </w:rPr>
        <w:t>,</w:t>
      </w:r>
      <w:r w:rsidR="00E546AA">
        <w:rPr>
          <w:rFonts w:ascii="Times New Roman" w:hAnsi="Times New Roman" w:cs="Times New Roman"/>
          <w:sz w:val="24"/>
          <w:szCs w:val="24"/>
        </w:rPr>
        <w:t xml:space="preserve"> and skills improvement.</w:t>
      </w:r>
      <w:r w:rsidR="00DA5CBC">
        <w:rPr>
          <w:rFonts w:ascii="Times New Roman" w:hAnsi="Times New Roman" w:cs="Times New Roman"/>
          <w:sz w:val="24"/>
          <w:szCs w:val="24"/>
        </w:rPr>
        <w:t xml:space="preserve">  That same year, NI’s Department for the Economy </w:t>
      </w:r>
      <w:r w:rsidR="00B43BD7">
        <w:rPr>
          <w:rFonts w:ascii="Times New Roman" w:hAnsi="Times New Roman" w:cs="Times New Roman"/>
          <w:sz w:val="24"/>
          <w:szCs w:val="24"/>
        </w:rPr>
        <w:t xml:space="preserve">outlined its own strategy in </w:t>
      </w:r>
      <w:r w:rsidR="000A21DB">
        <w:rPr>
          <w:rFonts w:ascii="Times New Roman" w:hAnsi="Times New Roman" w:cs="Times New Roman"/>
          <w:sz w:val="24"/>
          <w:szCs w:val="24"/>
        </w:rPr>
        <w:t xml:space="preserve">a document entitled </w:t>
      </w:r>
      <w:r w:rsidR="00DA5CBC" w:rsidRPr="00B43BD7">
        <w:rPr>
          <w:rFonts w:ascii="Times New Roman" w:hAnsi="Times New Roman" w:cs="Times New Roman"/>
          <w:i/>
          <w:sz w:val="24"/>
          <w:szCs w:val="24"/>
        </w:rPr>
        <w:t>Economy 2030</w:t>
      </w:r>
      <w:r w:rsidR="00DA5CBC">
        <w:rPr>
          <w:rFonts w:ascii="Times New Roman" w:hAnsi="Times New Roman" w:cs="Times New Roman"/>
          <w:sz w:val="24"/>
          <w:szCs w:val="24"/>
        </w:rPr>
        <w:t xml:space="preserve"> </w:t>
      </w:r>
      <w:r w:rsidR="000A21DB">
        <w:rPr>
          <w:rFonts w:ascii="Times New Roman" w:hAnsi="Times New Roman" w:cs="Times New Roman"/>
          <w:sz w:val="24"/>
          <w:szCs w:val="24"/>
        </w:rPr>
        <w:t xml:space="preserve">for </w:t>
      </w:r>
      <w:r w:rsidR="00DA5CBC">
        <w:rPr>
          <w:rFonts w:ascii="Times New Roman" w:hAnsi="Times New Roman" w:cs="Times New Roman"/>
          <w:sz w:val="24"/>
          <w:szCs w:val="24"/>
        </w:rPr>
        <w:t>transform</w:t>
      </w:r>
      <w:r w:rsidR="000A21DB">
        <w:rPr>
          <w:rFonts w:ascii="Times New Roman" w:hAnsi="Times New Roman" w:cs="Times New Roman"/>
          <w:sz w:val="24"/>
          <w:szCs w:val="24"/>
        </w:rPr>
        <w:t>ing</w:t>
      </w:r>
      <w:r w:rsidR="00DA5CBC">
        <w:rPr>
          <w:rFonts w:ascii="Times New Roman" w:hAnsi="Times New Roman" w:cs="Times New Roman"/>
          <w:sz w:val="24"/>
          <w:szCs w:val="24"/>
        </w:rPr>
        <w:t xml:space="preserve"> NI into a “globally competitive economy that works for everyone.”  Of course, without a government, this strategy cannot be agreed upon and progress made </w:t>
      </w:r>
      <w:r w:rsidR="000A21DB">
        <w:rPr>
          <w:rFonts w:ascii="Times New Roman" w:hAnsi="Times New Roman" w:cs="Times New Roman"/>
          <w:sz w:val="24"/>
          <w:szCs w:val="24"/>
        </w:rPr>
        <w:t xml:space="preserve">toward achieving the plan’s </w:t>
      </w:r>
      <w:r w:rsidR="00DA5CBC">
        <w:rPr>
          <w:rFonts w:ascii="Times New Roman" w:hAnsi="Times New Roman" w:cs="Times New Roman"/>
          <w:sz w:val="24"/>
          <w:szCs w:val="24"/>
        </w:rPr>
        <w:t xml:space="preserve">“five pillars”---boosting productivity and earning power; accelerating innovation and research; enhancing education, skills and employability; </w:t>
      </w:r>
      <w:r w:rsidR="005C6650">
        <w:rPr>
          <w:rFonts w:ascii="Times New Roman" w:hAnsi="Times New Roman" w:cs="Times New Roman"/>
          <w:sz w:val="24"/>
          <w:szCs w:val="24"/>
        </w:rPr>
        <w:t xml:space="preserve">enhancing </w:t>
      </w:r>
      <w:r w:rsidR="00DA5CBC">
        <w:rPr>
          <w:rFonts w:ascii="Times New Roman" w:hAnsi="Times New Roman" w:cs="Times New Roman"/>
          <w:sz w:val="24"/>
          <w:szCs w:val="24"/>
        </w:rPr>
        <w:t>inclusiv</w:t>
      </w:r>
      <w:r w:rsidR="006419C9">
        <w:rPr>
          <w:rFonts w:ascii="Times New Roman" w:hAnsi="Times New Roman" w:cs="Times New Roman"/>
          <w:sz w:val="24"/>
          <w:szCs w:val="24"/>
        </w:rPr>
        <w:t xml:space="preserve">ity </w:t>
      </w:r>
      <w:r w:rsidR="00DA5CBC">
        <w:rPr>
          <w:rFonts w:ascii="Times New Roman" w:hAnsi="Times New Roman" w:cs="Times New Roman"/>
          <w:sz w:val="24"/>
          <w:szCs w:val="24"/>
        </w:rPr>
        <w:t>and sustainable growth; suc</w:t>
      </w:r>
      <w:r w:rsidR="00B43BD7">
        <w:rPr>
          <w:rFonts w:ascii="Times New Roman" w:hAnsi="Times New Roman" w:cs="Times New Roman"/>
          <w:sz w:val="24"/>
          <w:szCs w:val="24"/>
        </w:rPr>
        <w:t>c</w:t>
      </w:r>
      <w:r w:rsidR="00DA5CBC">
        <w:rPr>
          <w:rFonts w:ascii="Times New Roman" w:hAnsi="Times New Roman" w:cs="Times New Roman"/>
          <w:sz w:val="24"/>
          <w:szCs w:val="24"/>
        </w:rPr>
        <w:t xml:space="preserve">eeding in global markets; and building </w:t>
      </w:r>
      <w:r w:rsidR="005C6650">
        <w:rPr>
          <w:rFonts w:ascii="Times New Roman" w:hAnsi="Times New Roman" w:cs="Times New Roman"/>
          <w:sz w:val="24"/>
          <w:szCs w:val="24"/>
        </w:rPr>
        <w:t xml:space="preserve">high-quality </w:t>
      </w:r>
      <w:r w:rsidR="00DA5CBC">
        <w:rPr>
          <w:rFonts w:ascii="Times New Roman" w:hAnsi="Times New Roman" w:cs="Times New Roman"/>
          <w:sz w:val="24"/>
          <w:szCs w:val="24"/>
        </w:rPr>
        <w:t>economic infrastructure.</w:t>
      </w:r>
      <w:r w:rsidR="00DA5CBC">
        <w:rPr>
          <w:rStyle w:val="FootnoteReference"/>
          <w:rFonts w:ascii="Times New Roman" w:hAnsi="Times New Roman" w:cs="Times New Roman"/>
          <w:sz w:val="24"/>
          <w:szCs w:val="24"/>
        </w:rPr>
        <w:footnoteReference w:id="14"/>
      </w:r>
      <w:r w:rsidR="00DA5CBC">
        <w:rPr>
          <w:rFonts w:ascii="Times New Roman" w:hAnsi="Times New Roman" w:cs="Times New Roman"/>
          <w:sz w:val="24"/>
          <w:szCs w:val="24"/>
        </w:rPr>
        <w:t xml:space="preserve"> </w:t>
      </w:r>
    </w:p>
    <w:p w:rsidR="00C4731F" w:rsidRDefault="00E23892" w:rsidP="00D26F2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FDI is a </w:t>
      </w:r>
      <w:r w:rsidR="00E52430">
        <w:rPr>
          <w:rFonts w:ascii="Times New Roman" w:hAnsi="Times New Roman" w:cs="Times New Roman"/>
          <w:sz w:val="24"/>
          <w:szCs w:val="24"/>
        </w:rPr>
        <w:t xml:space="preserve">relatively </w:t>
      </w:r>
      <w:r w:rsidR="00A16748">
        <w:rPr>
          <w:rFonts w:ascii="Times New Roman" w:hAnsi="Times New Roman" w:cs="Times New Roman"/>
          <w:sz w:val="24"/>
          <w:szCs w:val="24"/>
        </w:rPr>
        <w:t xml:space="preserve">ready </w:t>
      </w:r>
      <w:r>
        <w:rPr>
          <w:rFonts w:ascii="Times New Roman" w:hAnsi="Times New Roman" w:cs="Times New Roman"/>
          <w:sz w:val="24"/>
          <w:szCs w:val="24"/>
        </w:rPr>
        <w:t>source of increased capital, productivity and output, employment and possibly new technologies including management techniques and access to wider marketing networks (</w:t>
      </w:r>
      <w:proofErr w:type="spellStart"/>
      <w:r>
        <w:rPr>
          <w:rFonts w:ascii="Times New Roman" w:hAnsi="Times New Roman" w:cs="Times New Roman"/>
          <w:sz w:val="24"/>
          <w:szCs w:val="24"/>
        </w:rPr>
        <w:t>Birnie</w:t>
      </w:r>
      <w:proofErr w:type="spellEnd"/>
      <w:r>
        <w:rPr>
          <w:rFonts w:ascii="Times New Roman" w:hAnsi="Times New Roman" w:cs="Times New Roman"/>
          <w:sz w:val="24"/>
          <w:szCs w:val="24"/>
        </w:rPr>
        <w:t xml:space="preserve"> and Hitchens 1999</w:t>
      </w:r>
      <w:r w:rsidR="00A16748">
        <w:rPr>
          <w:rFonts w:ascii="Times New Roman" w:hAnsi="Times New Roman" w:cs="Times New Roman"/>
          <w:sz w:val="24"/>
          <w:szCs w:val="24"/>
        </w:rPr>
        <w:t>, 1</w:t>
      </w:r>
      <w:r>
        <w:rPr>
          <w:rFonts w:ascii="Times New Roman" w:hAnsi="Times New Roman" w:cs="Times New Roman"/>
          <w:sz w:val="24"/>
          <w:szCs w:val="24"/>
        </w:rPr>
        <w:t>39).</w:t>
      </w:r>
      <w:r w:rsidR="00CD5F4D">
        <w:rPr>
          <w:rFonts w:ascii="Times New Roman" w:hAnsi="Times New Roman" w:cs="Times New Roman"/>
          <w:sz w:val="24"/>
          <w:szCs w:val="24"/>
        </w:rPr>
        <w:t xml:space="preserve">  </w:t>
      </w:r>
      <w:r w:rsidR="005D0205">
        <w:rPr>
          <w:rFonts w:ascii="Times New Roman" w:hAnsi="Times New Roman" w:cs="Times New Roman"/>
          <w:sz w:val="24"/>
          <w:szCs w:val="24"/>
        </w:rPr>
        <w:t>Improving productivity is the k</w:t>
      </w:r>
      <w:r w:rsidR="00B43BD7">
        <w:rPr>
          <w:rFonts w:ascii="Times New Roman" w:hAnsi="Times New Roman" w:cs="Times New Roman"/>
          <w:sz w:val="24"/>
          <w:szCs w:val="24"/>
        </w:rPr>
        <w:t>ey to increasing output, improving</w:t>
      </w:r>
      <w:r w:rsidR="005D0205">
        <w:rPr>
          <w:rFonts w:ascii="Times New Roman" w:hAnsi="Times New Roman" w:cs="Times New Roman"/>
          <w:sz w:val="24"/>
          <w:szCs w:val="24"/>
        </w:rPr>
        <w:t xml:space="preserve"> wages</w:t>
      </w:r>
      <w:r w:rsidR="000A21DB">
        <w:rPr>
          <w:rFonts w:ascii="Times New Roman" w:hAnsi="Times New Roman" w:cs="Times New Roman"/>
          <w:sz w:val="24"/>
          <w:szCs w:val="24"/>
        </w:rPr>
        <w:t>,</w:t>
      </w:r>
      <w:r w:rsidR="005D0205">
        <w:rPr>
          <w:rFonts w:ascii="Times New Roman" w:hAnsi="Times New Roman" w:cs="Times New Roman"/>
          <w:sz w:val="24"/>
          <w:szCs w:val="24"/>
        </w:rPr>
        <w:t xml:space="preserve"> and facilitating community cohesion, and while NI has long relied on public subsidies for economic sustainability, the </w:t>
      </w:r>
      <w:r w:rsidR="00D05210">
        <w:rPr>
          <w:rFonts w:ascii="Times New Roman" w:hAnsi="Times New Roman" w:cs="Times New Roman"/>
          <w:sz w:val="24"/>
          <w:szCs w:val="24"/>
        </w:rPr>
        <w:t xml:space="preserve">domestic and global </w:t>
      </w:r>
      <w:r w:rsidR="005D0205">
        <w:rPr>
          <w:rFonts w:ascii="Times New Roman" w:hAnsi="Times New Roman" w:cs="Times New Roman"/>
          <w:sz w:val="24"/>
          <w:szCs w:val="24"/>
        </w:rPr>
        <w:t xml:space="preserve">private sector must </w:t>
      </w:r>
      <w:r w:rsidR="00B43BD7">
        <w:rPr>
          <w:rFonts w:ascii="Times New Roman" w:hAnsi="Times New Roman" w:cs="Times New Roman"/>
          <w:sz w:val="24"/>
          <w:szCs w:val="24"/>
        </w:rPr>
        <w:t xml:space="preserve">increasingly </w:t>
      </w:r>
      <w:r w:rsidR="00C4731F">
        <w:rPr>
          <w:rFonts w:ascii="Times New Roman" w:hAnsi="Times New Roman" w:cs="Times New Roman"/>
          <w:sz w:val="24"/>
          <w:szCs w:val="24"/>
        </w:rPr>
        <w:t xml:space="preserve">address </w:t>
      </w:r>
      <w:r w:rsidR="005D0205">
        <w:rPr>
          <w:rFonts w:ascii="Times New Roman" w:hAnsi="Times New Roman" w:cs="Times New Roman"/>
          <w:sz w:val="24"/>
          <w:szCs w:val="24"/>
        </w:rPr>
        <w:t xml:space="preserve">these needs given that cuts </w:t>
      </w:r>
      <w:r w:rsidR="00C4731F">
        <w:rPr>
          <w:rFonts w:ascii="Times New Roman" w:hAnsi="Times New Roman" w:cs="Times New Roman"/>
          <w:sz w:val="24"/>
          <w:szCs w:val="24"/>
        </w:rPr>
        <w:t xml:space="preserve">in funding for </w:t>
      </w:r>
      <w:r w:rsidR="005D0205">
        <w:rPr>
          <w:rFonts w:ascii="Times New Roman" w:hAnsi="Times New Roman" w:cs="Times New Roman"/>
          <w:sz w:val="24"/>
          <w:szCs w:val="24"/>
        </w:rPr>
        <w:t>local governments are expected to continue</w:t>
      </w:r>
      <w:r w:rsidR="00C4731F">
        <w:rPr>
          <w:rFonts w:ascii="Times New Roman" w:hAnsi="Times New Roman" w:cs="Times New Roman"/>
          <w:sz w:val="24"/>
          <w:szCs w:val="24"/>
        </w:rPr>
        <w:t>,</w:t>
      </w:r>
      <w:r w:rsidR="005D0205">
        <w:rPr>
          <w:rFonts w:ascii="Times New Roman" w:hAnsi="Times New Roman" w:cs="Times New Roman"/>
          <w:sz w:val="24"/>
          <w:szCs w:val="24"/>
        </w:rPr>
        <w:t xml:space="preserve"> and NI and the UK will suffer reduced growth as a consequence of Brexit.</w:t>
      </w:r>
      <w:r w:rsidR="00A16748">
        <w:rPr>
          <w:rFonts w:ascii="Times New Roman" w:hAnsi="Times New Roman" w:cs="Times New Roman"/>
          <w:sz w:val="24"/>
          <w:szCs w:val="24"/>
        </w:rPr>
        <w:t xml:space="preserve">  At the present time, only about one-third</w:t>
      </w:r>
      <w:r w:rsidR="00006E29">
        <w:rPr>
          <w:rFonts w:ascii="Times New Roman" w:hAnsi="Times New Roman" w:cs="Times New Roman"/>
          <w:sz w:val="24"/>
          <w:szCs w:val="24"/>
        </w:rPr>
        <w:t xml:space="preserve"> </w:t>
      </w:r>
      <w:r w:rsidR="00A16748">
        <w:rPr>
          <w:rFonts w:ascii="Times New Roman" w:hAnsi="Times New Roman" w:cs="Times New Roman"/>
          <w:sz w:val="24"/>
          <w:szCs w:val="24"/>
        </w:rPr>
        <w:t xml:space="preserve">of economic activity in NI is generated by the private sector (Tynan 2016).  </w:t>
      </w:r>
      <w:r w:rsidR="00006E29">
        <w:rPr>
          <w:rFonts w:ascii="Times New Roman" w:hAnsi="Times New Roman" w:cs="Times New Roman"/>
          <w:sz w:val="24"/>
          <w:szCs w:val="24"/>
        </w:rPr>
        <w:t xml:space="preserve"> </w:t>
      </w:r>
    </w:p>
    <w:p w:rsidR="009014ED" w:rsidRDefault="00C4731F" w:rsidP="009014ED">
      <w:pPr>
        <w:spacing w:line="480" w:lineRule="auto"/>
        <w:rPr>
          <w:rFonts w:ascii="Times New Roman" w:hAnsi="Times New Roman" w:cs="Times New Roman"/>
          <w:sz w:val="24"/>
          <w:szCs w:val="24"/>
        </w:rPr>
      </w:pPr>
      <w:r>
        <w:rPr>
          <w:rFonts w:ascii="Times New Roman" w:hAnsi="Times New Roman" w:cs="Times New Roman"/>
          <w:sz w:val="24"/>
          <w:szCs w:val="24"/>
        </w:rPr>
        <w:tab/>
      </w:r>
      <w:r w:rsidR="00006E29">
        <w:rPr>
          <w:rFonts w:ascii="Times New Roman" w:hAnsi="Times New Roman" w:cs="Times New Roman"/>
          <w:sz w:val="24"/>
          <w:szCs w:val="24"/>
        </w:rPr>
        <w:t xml:space="preserve">During </w:t>
      </w:r>
      <w:r w:rsidR="00E52430">
        <w:rPr>
          <w:rFonts w:ascii="Times New Roman" w:hAnsi="Times New Roman" w:cs="Times New Roman"/>
          <w:sz w:val="24"/>
          <w:szCs w:val="24"/>
        </w:rPr>
        <w:t>T</w:t>
      </w:r>
      <w:r w:rsidR="00006E29">
        <w:rPr>
          <w:rFonts w:ascii="Times New Roman" w:hAnsi="Times New Roman" w:cs="Times New Roman"/>
          <w:sz w:val="24"/>
          <w:szCs w:val="24"/>
        </w:rPr>
        <w:t xml:space="preserve">he Troubles, NI received very little direct foreign investment, but since the signing of the Good Friday Agreement that situation has </w:t>
      </w:r>
      <w:r>
        <w:rPr>
          <w:rFonts w:ascii="Times New Roman" w:hAnsi="Times New Roman" w:cs="Times New Roman"/>
          <w:sz w:val="24"/>
          <w:szCs w:val="24"/>
        </w:rPr>
        <w:t>improved</w:t>
      </w:r>
      <w:r w:rsidR="000A21DB">
        <w:rPr>
          <w:rFonts w:ascii="Times New Roman" w:hAnsi="Times New Roman" w:cs="Times New Roman"/>
          <w:sz w:val="24"/>
          <w:szCs w:val="24"/>
        </w:rPr>
        <w:t>, but perhaps not as greatly as had been hoped</w:t>
      </w:r>
      <w:r w:rsidR="00006E29">
        <w:rPr>
          <w:rFonts w:ascii="Times New Roman" w:hAnsi="Times New Roman" w:cs="Times New Roman"/>
          <w:sz w:val="24"/>
          <w:szCs w:val="24"/>
        </w:rPr>
        <w:t xml:space="preserve">.  Most </w:t>
      </w:r>
      <w:r w:rsidR="000A21DB">
        <w:rPr>
          <w:rFonts w:ascii="Times New Roman" w:hAnsi="Times New Roman" w:cs="Times New Roman"/>
          <w:sz w:val="24"/>
          <w:szCs w:val="24"/>
        </w:rPr>
        <w:t xml:space="preserve">DFI </w:t>
      </w:r>
      <w:r w:rsidR="00006E29">
        <w:rPr>
          <w:rFonts w:ascii="Times New Roman" w:hAnsi="Times New Roman" w:cs="Times New Roman"/>
          <w:sz w:val="24"/>
          <w:szCs w:val="24"/>
        </w:rPr>
        <w:t xml:space="preserve">has been focused in the Greater Belfast area but also to a lesser </w:t>
      </w:r>
      <w:r w:rsidR="00006E29">
        <w:rPr>
          <w:rFonts w:ascii="Times New Roman" w:hAnsi="Times New Roman" w:cs="Times New Roman"/>
          <w:sz w:val="24"/>
          <w:szCs w:val="24"/>
        </w:rPr>
        <w:lastRenderedPageBreak/>
        <w:t>extent in Greater Derry</w:t>
      </w:r>
      <w:r w:rsidR="003C16C6">
        <w:rPr>
          <w:rFonts w:ascii="Times New Roman" w:hAnsi="Times New Roman" w:cs="Times New Roman"/>
          <w:sz w:val="24"/>
          <w:szCs w:val="24"/>
        </w:rPr>
        <w:t>/Londonderry</w:t>
      </w:r>
      <w:r w:rsidR="00AC259C">
        <w:rPr>
          <w:rFonts w:ascii="Times New Roman" w:hAnsi="Times New Roman" w:cs="Times New Roman"/>
          <w:sz w:val="24"/>
          <w:szCs w:val="24"/>
        </w:rPr>
        <w:t xml:space="preserve"> </w:t>
      </w:r>
      <w:r w:rsidR="00345038">
        <w:rPr>
          <w:rFonts w:ascii="Times New Roman" w:hAnsi="Times New Roman" w:cs="Times New Roman"/>
          <w:sz w:val="24"/>
          <w:szCs w:val="24"/>
        </w:rPr>
        <w:t xml:space="preserve">rather than in </w:t>
      </w:r>
      <w:r w:rsidR="006419C9">
        <w:rPr>
          <w:rFonts w:ascii="Times New Roman" w:hAnsi="Times New Roman" w:cs="Times New Roman"/>
          <w:sz w:val="24"/>
          <w:szCs w:val="24"/>
        </w:rPr>
        <w:t xml:space="preserve">more </w:t>
      </w:r>
      <w:r w:rsidR="00345038">
        <w:rPr>
          <w:rFonts w:ascii="Times New Roman" w:hAnsi="Times New Roman" w:cs="Times New Roman"/>
          <w:sz w:val="24"/>
          <w:szCs w:val="24"/>
        </w:rPr>
        <w:t>economically marginalized areas</w:t>
      </w:r>
      <w:r w:rsidR="003D3006">
        <w:rPr>
          <w:rFonts w:ascii="Times New Roman" w:hAnsi="Times New Roman" w:cs="Times New Roman"/>
          <w:sz w:val="24"/>
          <w:szCs w:val="24"/>
        </w:rPr>
        <w:t xml:space="preserve">, </w:t>
      </w:r>
      <w:r w:rsidR="004B00C8">
        <w:rPr>
          <w:rFonts w:ascii="Times New Roman" w:hAnsi="Times New Roman" w:cs="Times New Roman"/>
          <w:sz w:val="24"/>
          <w:szCs w:val="24"/>
        </w:rPr>
        <w:t>and</w:t>
      </w:r>
      <w:r w:rsidR="003D3006">
        <w:rPr>
          <w:rFonts w:ascii="Times New Roman" w:hAnsi="Times New Roman" w:cs="Times New Roman"/>
          <w:sz w:val="24"/>
          <w:szCs w:val="24"/>
        </w:rPr>
        <w:t xml:space="preserve"> in the past some of the jobs </w:t>
      </w:r>
      <w:r w:rsidR="00EC45D7">
        <w:rPr>
          <w:rFonts w:ascii="Times New Roman" w:hAnsi="Times New Roman" w:cs="Times New Roman"/>
          <w:sz w:val="24"/>
          <w:szCs w:val="24"/>
        </w:rPr>
        <w:t>were</w:t>
      </w:r>
      <w:r w:rsidR="003D3006">
        <w:rPr>
          <w:rFonts w:ascii="Times New Roman" w:hAnsi="Times New Roman" w:cs="Times New Roman"/>
          <w:sz w:val="24"/>
          <w:szCs w:val="24"/>
        </w:rPr>
        <w:t xml:space="preserve"> in </w:t>
      </w:r>
      <w:r w:rsidR="005C6650">
        <w:rPr>
          <w:rFonts w:ascii="Times New Roman" w:hAnsi="Times New Roman" w:cs="Times New Roman"/>
          <w:sz w:val="24"/>
          <w:szCs w:val="24"/>
        </w:rPr>
        <w:t xml:space="preserve">sectors </w:t>
      </w:r>
      <w:r w:rsidR="003D3006">
        <w:rPr>
          <w:rFonts w:ascii="Times New Roman" w:hAnsi="Times New Roman" w:cs="Times New Roman"/>
          <w:sz w:val="24"/>
          <w:szCs w:val="24"/>
        </w:rPr>
        <w:t xml:space="preserve">like call centers which pay lower than average wages.  </w:t>
      </w:r>
      <w:r w:rsidR="000A21DB">
        <w:rPr>
          <w:rFonts w:ascii="Times New Roman" w:hAnsi="Times New Roman" w:cs="Times New Roman"/>
          <w:sz w:val="24"/>
          <w:szCs w:val="24"/>
        </w:rPr>
        <w:t xml:space="preserve"> </w:t>
      </w:r>
      <w:r w:rsidR="00545169">
        <w:rPr>
          <w:rFonts w:ascii="Times New Roman" w:hAnsi="Times New Roman" w:cs="Times New Roman"/>
          <w:sz w:val="24"/>
          <w:szCs w:val="24"/>
        </w:rPr>
        <w:t xml:space="preserve">Over time manufacturing in NI has shifted from traditional industries </w:t>
      </w:r>
      <w:r w:rsidR="00723DCE">
        <w:rPr>
          <w:rFonts w:ascii="Times New Roman" w:hAnsi="Times New Roman" w:cs="Times New Roman"/>
          <w:sz w:val="24"/>
          <w:szCs w:val="24"/>
        </w:rPr>
        <w:t xml:space="preserve">like </w:t>
      </w:r>
      <w:r w:rsidR="00545169">
        <w:rPr>
          <w:rFonts w:ascii="Times New Roman" w:hAnsi="Times New Roman" w:cs="Times New Roman"/>
          <w:sz w:val="24"/>
          <w:szCs w:val="24"/>
        </w:rPr>
        <w:t xml:space="preserve">textiles and shipbuilding to more capital-intensive and high-technology industries, </w:t>
      </w:r>
      <w:r w:rsidR="005C6650">
        <w:rPr>
          <w:rFonts w:ascii="Times New Roman" w:hAnsi="Times New Roman" w:cs="Times New Roman"/>
          <w:sz w:val="24"/>
          <w:szCs w:val="24"/>
        </w:rPr>
        <w:t xml:space="preserve">like </w:t>
      </w:r>
      <w:r>
        <w:rPr>
          <w:rFonts w:ascii="Times New Roman" w:hAnsi="Times New Roman" w:cs="Times New Roman"/>
          <w:sz w:val="24"/>
          <w:szCs w:val="24"/>
        </w:rPr>
        <w:t xml:space="preserve">services, </w:t>
      </w:r>
      <w:r w:rsidR="00545169">
        <w:rPr>
          <w:rFonts w:ascii="Times New Roman" w:hAnsi="Times New Roman" w:cs="Times New Roman"/>
          <w:sz w:val="24"/>
          <w:szCs w:val="24"/>
        </w:rPr>
        <w:t>engineering</w:t>
      </w:r>
      <w:r>
        <w:rPr>
          <w:rFonts w:ascii="Times New Roman" w:hAnsi="Times New Roman" w:cs="Times New Roman"/>
          <w:sz w:val="24"/>
          <w:szCs w:val="24"/>
        </w:rPr>
        <w:t>,</w:t>
      </w:r>
      <w:r w:rsidR="00545169">
        <w:rPr>
          <w:rFonts w:ascii="Times New Roman" w:hAnsi="Times New Roman" w:cs="Times New Roman"/>
          <w:sz w:val="24"/>
          <w:szCs w:val="24"/>
        </w:rPr>
        <w:t xml:space="preserve"> and chemicals.</w:t>
      </w:r>
      <w:r w:rsidR="00723DCE">
        <w:rPr>
          <w:rFonts w:ascii="Times New Roman" w:hAnsi="Times New Roman" w:cs="Times New Roman"/>
          <w:sz w:val="24"/>
          <w:szCs w:val="24"/>
        </w:rPr>
        <w:t xml:space="preserve">  </w:t>
      </w:r>
      <w:r w:rsidR="003D3006">
        <w:rPr>
          <w:rFonts w:ascii="Times New Roman" w:hAnsi="Times New Roman" w:cs="Times New Roman"/>
          <w:sz w:val="24"/>
          <w:szCs w:val="24"/>
        </w:rPr>
        <w:t xml:space="preserve">The </w:t>
      </w:r>
      <w:r w:rsidR="005C6650">
        <w:rPr>
          <w:rFonts w:ascii="Times New Roman" w:hAnsi="Times New Roman" w:cs="Times New Roman"/>
          <w:sz w:val="24"/>
          <w:szCs w:val="24"/>
        </w:rPr>
        <w:t xml:space="preserve">UK </w:t>
      </w:r>
      <w:r w:rsidR="003D3006">
        <w:rPr>
          <w:rFonts w:ascii="Times New Roman" w:hAnsi="Times New Roman" w:cs="Times New Roman"/>
          <w:sz w:val="24"/>
          <w:szCs w:val="24"/>
        </w:rPr>
        <w:t>Treasury</w:t>
      </w:r>
      <w:r w:rsidR="00345038">
        <w:rPr>
          <w:rFonts w:ascii="Times New Roman" w:hAnsi="Times New Roman" w:cs="Times New Roman"/>
          <w:sz w:val="24"/>
          <w:szCs w:val="24"/>
        </w:rPr>
        <w:t xml:space="preserve"> </w:t>
      </w:r>
      <w:r w:rsidR="005C6650">
        <w:rPr>
          <w:rFonts w:ascii="Times New Roman" w:hAnsi="Times New Roman" w:cs="Times New Roman"/>
          <w:sz w:val="24"/>
          <w:szCs w:val="24"/>
        </w:rPr>
        <w:t xml:space="preserve">informs that </w:t>
      </w:r>
      <w:r w:rsidR="003D3006">
        <w:rPr>
          <w:rFonts w:ascii="Times New Roman" w:hAnsi="Times New Roman" w:cs="Times New Roman"/>
          <w:sz w:val="24"/>
          <w:szCs w:val="24"/>
        </w:rPr>
        <w:t>the following s</w:t>
      </w:r>
      <w:r w:rsidR="005C6650">
        <w:rPr>
          <w:rFonts w:ascii="Times New Roman" w:hAnsi="Times New Roman" w:cs="Times New Roman"/>
          <w:sz w:val="24"/>
          <w:szCs w:val="24"/>
        </w:rPr>
        <w:t>trengths are</w:t>
      </w:r>
      <w:r w:rsidR="003D3006">
        <w:rPr>
          <w:rFonts w:ascii="Times New Roman" w:hAnsi="Times New Roman" w:cs="Times New Roman"/>
          <w:sz w:val="24"/>
          <w:szCs w:val="24"/>
        </w:rPr>
        <w:t xml:space="preserve"> incentives for DFI</w:t>
      </w:r>
      <w:r w:rsidR="005C6650">
        <w:rPr>
          <w:rFonts w:ascii="Times New Roman" w:hAnsi="Times New Roman" w:cs="Times New Roman"/>
          <w:sz w:val="24"/>
          <w:szCs w:val="24"/>
        </w:rPr>
        <w:t xml:space="preserve"> in NI</w:t>
      </w:r>
      <w:r w:rsidR="003D3006">
        <w:rPr>
          <w:rFonts w:ascii="Times New Roman" w:hAnsi="Times New Roman" w:cs="Times New Roman"/>
          <w:sz w:val="24"/>
          <w:szCs w:val="24"/>
        </w:rPr>
        <w:t xml:space="preserve">:  </w:t>
      </w:r>
    </w:p>
    <w:p w:rsidR="005C6650" w:rsidRPr="009014ED" w:rsidRDefault="003D3006" w:rsidP="009014ED">
      <w:pPr>
        <w:pStyle w:val="ListParagraph"/>
        <w:numPr>
          <w:ilvl w:val="0"/>
          <w:numId w:val="5"/>
        </w:numPr>
        <w:spacing w:line="240" w:lineRule="auto"/>
        <w:rPr>
          <w:rFonts w:ascii="Times New Roman" w:hAnsi="Times New Roman" w:cs="Times New Roman"/>
          <w:sz w:val="24"/>
          <w:szCs w:val="24"/>
        </w:rPr>
      </w:pPr>
      <w:r w:rsidRPr="009014ED">
        <w:rPr>
          <w:rFonts w:ascii="Times New Roman" w:hAnsi="Times New Roman" w:cs="Times New Roman"/>
          <w:sz w:val="24"/>
          <w:szCs w:val="24"/>
        </w:rPr>
        <w:t xml:space="preserve">a relatively young population with high quality education and </w:t>
      </w:r>
      <w:r w:rsidR="005C6650" w:rsidRPr="009014ED">
        <w:rPr>
          <w:rFonts w:ascii="Times New Roman" w:hAnsi="Times New Roman" w:cs="Times New Roman"/>
          <w:sz w:val="24"/>
          <w:szCs w:val="24"/>
        </w:rPr>
        <w:t xml:space="preserve">increasingly flexible and responsive skills </w:t>
      </w:r>
      <w:r w:rsidRPr="009014ED">
        <w:rPr>
          <w:rFonts w:ascii="Times New Roman" w:hAnsi="Times New Roman" w:cs="Times New Roman"/>
          <w:sz w:val="24"/>
          <w:szCs w:val="24"/>
        </w:rPr>
        <w:t xml:space="preserve">training programs </w:t>
      </w:r>
      <w:r w:rsidR="005C6650" w:rsidRPr="009014ED">
        <w:rPr>
          <w:rFonts w:ascii="Times New Roman" w:hAnsi="Times New Roman" w:cs="Times New Roman"/>
          <w:sz w:val="24"/>
          <w:szCs w:val="24"/>
        </w:rPr>
        <w:t>(</w:t>
      </w:r>
      <w:r w:rsidRPr="009014ED">
        <w:rPr>
          <w:rFonts w:ascii="Times New Roman" w:hAnsi="Times New Roman" w:cs="Times New Roman"/>
          <w:sz w:val="24"/>
          <w:szCs w:val="24"/>
        </w:rPr>
        <w:t>by UK standard</w:t>
      </w:r>
      <w:r w:rsidR="005C6650" w:rsidRPr="009014ED">
        <w:rPr>
          <w:rFonts w:ascii="Times New Roman" w:hAnsi="Times New Roman" w:cs="Times New Roman"/>
          <w:sz w:val="24"/>
          <w:szCs w:val="24"/>
        </w:rPr>
        <w:t>s)</w:t>
      </w:r>
    </w:p>
    <w:p w:rsidR="003D3006" w:rsidRDefault="003D3006" w:rsidP="009014E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competitive labor costs (i.e. below the UK average)</w:t>
      </w:r>
    </w:p>
    <w:p w:rsidR="003D3006" w:rsidRDefault="003D3006" w:rsidP="009014E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100% broadband coverage</w:t>
      </w:r>
    </w:p>
    <w:p w:rsidR="003D3006" w:rsidRDefault="005C6650" w:rsidP="003D3006">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g</w:t>
      </w:r>
      <w:r w:rsidR="003D3006">
        <w:rPr>
          <w:rFonts w:ascii="Times New Roman" w:hAnsi="Times New Roman" w:cs="Times New Roman"/>
          <w:sz w:val="24"/>
          <w:szCs w:val="24"/>
        </w:rPr>
        <w:t xml:space="preserve">ood transport links internally, with the </w:t>
      </w:r>
      <w:proofErr w:type="spellStart"/>
      <w:r w:rsidR="003D3006">
        <w:rPr>
          <w:rFonts w:ascii="Times New Roman" w:hAnsi="Times New Roman" w:cs="Times New Roman"/>
          <w:sz w:val="24"/>
          <w:szCs w:val="24"/>
        </w:rPr>
        <w:t>RoI</w:t>
      </w:r>
      <w:proofErr w:type="spellEnd"/>
      <w:r w:rsidR="003D3006">
        <w:rPr>
          <w:rFonts w:ascii="Times New Roman" w:hAnsi="Times New Roman" w:cs="Times New Roman"/>
          <w:sz w:val="24"/>
          <w:szCs w:val="24"/>
        </w:rPr>
        <w:t xml:space="preserve"> and the rest of the UK</w:t>
      </w:r>
    </w:p>
    <w:p w:rsidR="003D3006" w:rsidRDefault="005C6650" w:rsidP="003D3006">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w:t>
      </w:r>
      <w:r w:rsidR="00CD5F4D">
        <w:rPr>
          <w:rFonts w:ascii="Times New Roman" w:hAnsi="Times New Roman" w:cs="Times New Roman"/>
          <w:sz w:val="24"/>
          <w:szCs w:val="24"/>
        </w:rPr>
        <w:t xml:space="preserve"> </w:t>
      </w:r>
      <w:r w:rsidR="003D3006">
        <w:rPr>
          <w:rFonts w:ascii="Times New Roman" w:hAnsi="Times New Roman" w:cs="Times New Roman"/>
          <w:sz w:val="24"/>
          <w:szCs w:val="24"/>
        </w:rPr>
        <w:t>low crime rate for most crimes compared to UK averages</w:t>
      </w:r>
    </w:p>
    <w:p w:rsidR="003D3006" w:rsidRPr="003D3006" w:rsidRDefault="005C6650" w:rsidP="003D3006">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w:t>
      </w:r>
      <w:r w:rsidR="003D3006">
        <w:rPr>
          <w:rFonts w:ascii="Times New Roman" w:hAnsi="Times New Roman" w:cs="Times New Roman"/>
          <w:sz w:val="24"/>
          <w:szCs w:val="24"/>
        </w:rPr>
        <w:t xml:space="preserve">n attractive natural environment </w:t>
      </w:r>
    </w:p>
    <w:p w:rsidR="003D3006" w:rsidRDefault="003D3006" w:rsidP="00D26F25">
      <w:pPr>
        <w:spacing w:line="480" w:lineRule="auto"/>
        <w:rPr>
          <w:rFonts w:ascii="Times New Roman" w:hAnsi="Times New Roman" w:cs="Times New Roman"/>
          <w:sz w:val="24"/>
          <w:szCs w:val="24"/>
        </w:rPr>
      </w:pPr>
      <w:r>
        <w:rPr>
          <w:rFonts w:ascii="Times New Roman" w:hAnsi="Times New Roman" w:cs="Times New Roman"/>
          <w:sz w:val="24"/>
          <w:szCs w:val="24"/>
        </w:rPr>
        <w:t>Disincentives for DFI in</w:t>
      </w:r>
      <w:r w:rsidR="00345038">
        <w:rPr>
          <w:rFonts w:ascii="Times New Roman" w:hAnsi="Times New Roman" w:cs="Times New Roman"/>
          <w:sz w:val="24"/>
          <w:szCs w:val="24"/>
        </w:rPr>
        <w:t>to</w:t>
      </w:r>
      <w:r>
        <w:rPr>
          <w:rFonts w:ascii="Times New Roman" w:hAnsi="Times New Roman" w:cs="Times New Roman"/>
          <w:sz w:val="24"/>
          <w:szCs w:val="24"/>
        </w:rPr>
        <w:t xml:space="preserve"> the region include relatively low productivity rates, a weak private sector and corresponding strong dependence on public funding, and its peripheral location and rurality.  Low productivity is linked </w:t>
      </w:r>
      <w:r w:rsidR="004B00C8">
        <w:rPr>
          <w:rFonts w:ascii="Times New Roman" w:hAnsi="Times New Roman" w:cs="Times New Roman"/>
          <w:sz w:val="24"/>
          <w:szCs w:val="24"/>
        </w:rPr>
        <w:t xml:space="preserve">to </w:t>
      </w:r>
      <w:r>
        <w:rPr>
          <w:rFonts w:ascii="Times New Roman" w:hAnsi="Times New Roman" w:cs="Times New Roman"/>
          <w:sz w:val="24"/>
          <w:szCs w:val="24"/>
        </w:rPr>
        <w:t>factors like high rates of economic inactivity and low productivity in sectors like agriculture and food processing</w:t>
      </w:r>
      <w:r w:rsidR="004B00C8">
        <w:rPr>
          <w:rFonts w:ascii="Times New Roman" w:hAnsi="Times New Roman" w:cs="Times New Roman"/>
          <w:sz w:val="24"/>
          <w:szCs w:val="24"/>
        </w:rPr>
        <w:t xml:space="preserve"> </w:t>
      </w:r>
      <w:r>
        <w:rPr>
          <w:rFonts w:ascii="Times New Roman" w:hAnsi="Times New Roman" w:cs="Times New Roman"/>
          <w:sz w:val="24"/>
          <w:szCs w:val="24"/>
        </w:rPr>
        <w:t xml:space="preserve">(HM Treasury 2011, 7-8).  </w:t>
      </w:r>
    </w:p>
    <w:p w:rsidR="00234B75" w:rsidRDefault="00723DCE" w:rsidP="00D26F2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D3006">
        <w:rPr>
          <w:rFonts w:ascii="Times New Roman" w:hAnsi="Times New Roman" w:cs="Times New Roman"/>
          <w:sz w:val="24"/>
          <w:szCs w:val="24"/>
        </w:rPr>
        <w:tab/>
      </w:r>
      <w:r>
        <w:rPr>
          <w:rFonts w:ascii="Times New Roman" w:hAnsi="Times New Roman" w:cs="Times New Roman"/>
          <w:sz w:val="24"/>
          <w:szCs w:val="24"/>
        </w:rPr>
        <w:t xml:space="preserve"> </w:t>
      </w:r>
      <w:r w:rsidR="00345038">
        <w:rPr>
          <w:rFonts w:ascii="Times New Roman" w:hAnsi="Times New Roman" w:cs="Times New Roman"/>
          <w:sz w:val="24"/>
          <w:szCs w:val="24"/>
        </w:rPr>
        <w:t>NI p</w:t>
      </w:r>
      <w:r>
        <w:rPr>
          <w:rFonts w:ascii="Times New Roman" w:hAnsi="Times New Roman" w:cs="Times New Roman"/>
          <w:sz w:val="24"/>
          <w:szCs w:val="24"/>
        </w:rPr>
        <w:t xml:space="preserve">lanning focuses on seizing opportunities in new markets associated with information and communication technologies and financial services.  </w:t>
      </w:r>
      <w:r w:rsidR="00545169">
        <w:rPr>
          <w:rFonts w:ascii="Times New Roman" w:hAnsi="Times New Roman" w:cs="Times New Roman"/>
          <w:sz w:val="24"/>
          <w:szCs w:val="24"/>
        </w:rPr>
        <w:t xml:space="preserve">Global firms like Caterpillar, DuPont, Emerson Electric, Fujitsu, Northbrook Technology (a subsidiary of the US-based Allstate Company), </w:t>
      </w:r>
      <w:r w:rsidR="00DC624B">
        <w:rPr>
          <w:rFonts w:ascii="Times New Roman" w:hAnsi="Times New Roman" w:cs="Times New Roman"/>
          <w:sz w:val="24"/>
          <w:szCs w:val="24"/>
        </w:rPr>
        <w:t>Seagate PLC, and NAACO Industries have investments in NI</w:t>
      </w:r>
      <w:r w:rsidR="00345038">
        <w:rPr>
          <w:rFonts w:ascii="Times New Roman" w:hAnsi="Times New Roman" w:cs="Times New Roman"/>
          <w:sz w:val="24"/>
          <w:szCs w:val="24"/>
        </w:rPr>
        <w:t>,</w:t>
      </w:r>
      <w:r w:rsidR="00DC624B">
        <w:rPr>
          <w:rFonts w:ascii="Times New Roman" w:hAnsi="Times New Roman" w:cs="Times New Roman"/>
          <w:sz w:val="24"/>
          <w:szCs w:val="24"/>
        </w:rPr>
        <w:t xml:space="preserve"> many with financial backing from the British government (</w:t>
      </w:r>
      <w:proofErr w:type="spellStart"/>
      <w:r w:rsidR="00DC624B">
        <w:rPr>
          <w:rFonts w:ascii="Times New Roman" w:hAnsi="Times New Roman" w:cs="Times New Roman"/>
          <w:sz w:val="24"/>
          <w:szCs w:val="24"/>
        </w:rPr>
        <w:t>InvestNI</w:t>
      </w:r>
      <w:proofErr w:type="spellEnd"/>
      <w:r w:rsidR="00DC624B">
        <w:rPr>
          <w:rFonts w:ascii="Times New Roman" w:hAnsi="Times New Roman" w:cs="Times New Roman"/>
          <w:sz w:val="24"/>
          <w:szCs w:val="24"/>
        </w:rPr>
        <w:t xml:space="preserve"> 2004).</w:t>
      </w:r>
      <w:r w:rsidR="00C4731F">
        <w:rPr>
          <w:rStyle w:val="FootnoteReference"/>
          <w:rFonts w:ascii="Times New Roman" w:hAnsi="Times New Roman" w:cs="Times New Roman"/>
          <w:sz w:val="24"/>
          <w:szCs w:val="24"/>
        </w:rPr>
        <w:footnoteReference w:id="15"/>
      </w:r>
      <w:r w:rsidR="00C4731F">
        <w:rPr>
          <w:rFonts w:ascii="Times New Roman" w:hAnsi="Times New Roman" w:cs="Times New Roman"/>
          <w:sz w:val="24"/>
          <w:szCs w:val="24"/>
        </w:rPr>
        <w:t xml:space="preserve">  A project often cited as an example of a </w:t>
      </w:r>
      <w:r w:rsidR="00C4731F">
        <w:rPr>
          <w:rFonts w:ascii="Times New Roman" w:hAnsi="Times New Roman" w:cs="Times New Roman"/>
          <w:sz w:val="24"/>
          <w:szCs w:val="24"/>
        </w:rPr>
        <w:lastRenderedPageBreak/>
        <w:t>renaissance in economic development is the L400 million Victoria Square shopping and housing (apartment) development in Belfast City Centre, which features 70 domestic and global retail brands including an Apple Store, T.G.I Friday’s, and Urban Outfitters.</w:t>
      </w:r>
      <w:r w:rsidR="00C4731F">
        <w:rPr>
          <w:rStyle w:val="FootnoteReference"/>
          <w:rFonts w:ascii="Times New Roman" w:hAnsi="Times New Roman" w:cs="Times New Roman"/>
          <w:sz w:val="24"/>
          <w:szCs w:val="24"/>
        </w:rPr>
        <w:footnoteReference w:id="16"/>
      </w:r>
      <w:r w:rsidR="004C1BFC">
        <w:rPr>
          <w:rFonts w:ascii="Times New Roman" w:hAnsi="Times New Roman" w:cs="Times New Roman"/>
          <w:sz w:val="24"/>
          <w:szCs w:val="24"/>
        </w:rPr>
        <w:t xml:space="preserve">  </w:t>
      </w:r>
      <w:r w:rsidR="003D3006">
        <w:rPr>
          <w:rFonts w:ascii="Times New Roman" w:hAnsi="Times New Roman" w:cs="Times New Roman"/>
          <w:sz w:val="24"/>
          <w:szCs w:val="24"/>
        </w:rPr>
        <w:t xml:space="preserve">Most </w:t>
      </w:r>
      <w:r w:rsidR="006419C9">
        <w:rPr>
          <w:rFonts w:ascii="Times New Roman" w:hAnsi="Times New Roman" w:cs="Times New Roman"/>
          <w:sz w:val="24"/>
          <w:szCs w:val="24"/>
        </w:rPr>
        <w:t xml:space="preserve">NI </w:t>
      </w:r>
      <w:r w:rsidR="00345038">
        <w:rPr>
          <w:rFonts w:ascii="Times New Roman" w:hAnsi="Times New Roman" w:cs="Times New Roman"/>
          <w:sz w:val="24"/>
          <w:szCs w:val="24"/>
        </w:rPr>
        <w:t xml:space="preserve">indigenous </w:t>
      </w:r>
      <w:r w:rsidR="003D3006">
        <w:rPr>
          <w:rFonts w:ascii="Times New Roman" w:hAnsi="Times New Roman" w:cs="Times New Roman"/>
          <w:sz w:val="24"/>
          <w:szCs w:val="24"/>
        </w:rPr>
        <w:t>firms are relatively small and th</w:t>
      </w:r>
      <w:r w:rsidR="00345038">
        <w:rPr>
          <w:rFonts w:ascii="Times New Roman" w:hAnsi="Times New Roman" w:cs="Times New Roman"/>
          <w:sz w:val="24"/>
          <w:szCs w:val="24"/>
        </w:rPr>
        <w:t>ere</w:t>
      </w:r>
      <w:r w:rsidR="003D3006">
        <w:rPr>
          <w:rFonts w:ascii="Times New Roman" w:hAnsi="Times New Roman" w:cs="Times New Roman"/>
          <w:sz w:val="24"/>
          <w:szCs w:val="24"/>
        </w:rPr>
        <w:t xml:space="preserve"> is significant reliance on </w:t>
      </w:r>
      <w:r w:rsidR="00F97453">
        <w:rPr>
          <w:rFonts w:ascii="Times New Roman" w:hAnsi="Times New Roman" w:cs="Times New Roman"/>
          <w:sz w:val="24"/>
          <w:szCs w:val="24"/>
        </w:rPr>
        <w:t>F</w:t>
      </w:r>
      <w:r w:rsidR="003D3006">
        <w:rPr>
          <w:rFonts w:ascii="Times New Roman" w:hAnsi="Times New Roman" w:cs="Times New Roman"/>
          <w:sz w:val="24"/>
          <w:szCs w:val="24"/>
        </w:rPr>
        <w:t xml:space="preserve">DI to provide </w:t>
      </w:r>
      <w:r w:rsidR="004C1BFC">
        <w:rPr>
          <w:rFonts w:ascii="Times New Roman" w:hAnsi="Times New Roman" w:cs="Times New Roman"/>
          <w:sz w:val="24"/>
          <w:szCs w:val="24"/>
        </w:rPr>
        <w:t>high quality and</w:t>
      </w:r>
      <w:r w:rsidR="00345038">
        <w:rPr>
          <w:rFonts w:ascii="Times New Roman" w:hAnsi="Times New Roman" w:cs="Times New Roman"/>
          <w:sz w:val="24"/>
          <w:szCs w:val="24"/>
        </w:rPr>
        <w:t xml:space="preserve"> quantity jobs and </w:t>
      </w:r>
      <w:r w:rsidR="004C1BFC">
        <w:rPr>
          <w:rFonts w:ascii="Times New Roman" w:hAnsi="Times New Roman" w:cs="Times New Roman"/>
          <w:sz w:val="24"/>
          <w:szCs w:val="24"/>
        </w:rPr>
        <w:t>research and development.</w:t>
      </w:r>
      <w:r w:rsidR="00345038">
        <w:rPr>
          <w:rFonts w:ascii="Times New Roman" w:hAnsi="Times New Roman" w:cs="Times New Roman"/>
          <w:sz w:val="24"/>
          <w:szCs w:val="24"/>
        </w:rPr>
        <w:t xml:space="preserve">  Global firms may also utilize less discriminatory hiring practices.  </w:t>
      </w:r>
      <w:r w:rsidR="004C1BFC">
        <w:rPr>
          <w:rFonts w:ascii="Times New Roman" w:hAnsi="Times New Roman" w:cs="Times New Roman"/>
          <w:sz w:val="24"/>
          <w:szCs w:val="24"/>
        </w:rPr>
        <w:t>Strong (2010, 536) report</w:t>
      </w:r>
      <w:r w:rsidR="00345038">
        <w:rPr>
          <w:rFonts w:ascii="Times New Roman" w:hAnsi="Times New Roman" w:cs="Times New Roman"/>
          <w:sz w:val="24"/>
          <w:szCs w:val="24"/>
        </w:rPr>
        <w:t xml:space="preserve">s that in 2010 </w:t>
      </w:r>
      <w:r w:rsidR="004C1BFC">
        <w:rPr>
          <w:rFonts w:ascii="Times New Roman" w:hAnsi="Times New Roman" w:cs="Times New Roman"/>
          <w:sz w:val="24"/>
          <w:szCs w:val="24"/>
        </w:rPr>
        <w:t xml:space="preserve">every 100 jobs in foreign-owned manufacturing firms created 100 indigenous jobs and 10 indigenous manufacturing jobs (usually </w:t>
      </w:r>
      <w:r w:rsidR="004B00C8">
        <w:rPr>
          <w:rFonts w:ascii="Times New Roman" w:hAnsi="Times New Roman" w:cs="Times New Roman"/>
          <w:sz w:val="24"/>
          <w:szCs w:val="24"/>
        </w:rPr>
        <w:t xml:space="preserve">among </w:t>
      </w:r>
      <w:r w:rsidR="004C1BFC">
        <w:rPr>
          <w:rFonts w:ascii="Times New Roman" w:hAnsi="Times New Roman" w:cs="Times New Roman"/>
          <w:sz w:val="24"/>
          <w:szCs w:val="24"/>
        </w:rPr>
        <w:t>supplier</w:t>
      </w:r>
      <w:r w:rsidR="004B00C8">
        <w:rPr>
          <w:rFonts w:ascii="Times New Roman" w:hAnsi="Times New Roman" w:cs="Times New Roman"/>
          <w:sz w:val="24"/>
          <w:szCs w:val="24"/>
        </w:rPr>
        <w:t>s</w:t>
      </w:r>
      <w:r w:rsidR="004C1BFC">
        <w:rPr>
          <w:rFonts w:ascii="Times New Roman" w:hAnsi="Times New Roman" w:cs="Times New Roman"/>
          <w:sz w:val="24"/>
          <w:szCs w:val="24"/>
        </w:rPr>
        <w:t xml:space="preserve"> to the foreign firms).  Further, many indigenous entrepreneurial firms </w:t>
      </w:r>
      <w:r w:rsidR="00345038">
        <w:rPr>
          <w:rFonts w:ascii="Times New Roman" w:hAnsi="Times New Roman" w:cs="Times New Roman"/>
          <w:sz w:val="24"/>
          <w:szCs w:val="24"/>
        </w:rPr>
        <w:t>are</w:t>
      </w:r>
      <w:r w:rsidR="004C1BFC">
        <w:rPr>
          <w:rFonts w:ascii="Times New Roman" w:hAnsi="Times New Roman" w:cs="Times New Roman"/>
          <w:sz w:val="24"/>
          <w:szCs w:val="24"/>
        </w:rPr>
        <w:t xml:space="preserve"> launched by former employees of TNCs.</w:t>
      </w:r>
      <w:r w:rsidR="00916636">
        <w:rPr>
          <w:rStyle w:val="FootnoteReference"/>
          <w:rFonts w:ascii="Times New Roman" w:hAnsi="Times New Roman" w:cs="Times New Roman"/>
          <w:sz w:val="24"/>
          <w:szCs w:val="24"/>
        </w:rPr>
        <w:footnoteReference w:id="17"/>
      </w:r>
      <w:r w:rsidR="004C1BFC">
        <w:rPr>
          <w:rFonts w:ascii="Times New Roman" w:hAnsi="Times New Roman" w:cs="Times New Roman"/>
          <w:sz w:val="24"/>
          <w:szCs w:val="24"/>
        </w:rPr>
        <w:t xml:space="preserve">   </w:t>
      </w:r>
    </w:p>
    <w:p w:rsidR="004C1BFC" w:rsidRDefault="00234B75" w:rsidP="00D26F2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must conclude that </w:t>
      </w:r>
      <w:r w:rsidR="008564FA">
        <w:rPr>
          <w:rFonts w:ascii="Times New Roman" w:hAnsi="Times New Roman" w:cs="Times New Roman"/>
          <w:sz w:val="24"/>
          <w:szCs w:val="24"/>
        </w:rPr>
        <w:t>the loss of access to the EU Single Market and the several years</w:t>
      </w:r>
      <w:r w:rsidR="00D67A3B">
        <w:rPr>
          <w:rFonts w:ascii="Times New Roman" w:hAnsi="Times New Roman" w:cs="Times New Roman"/>
          <w:sz w:val="24"/>
          <w:szCs w:val="24"/>
        </w:rPr>
        <w:t xml:space="preserve"> of </w:t>
      </w:r>
      <w:r w:rsidR="008564FA">
        <w:rPr>
          <w:rFonts w:ascii="Times New Roman" w:hAnsi="Times New Roman" w:cs="Times New Roman"/>
          <w:sz w:val="24"/>
          <w:szCs w:val="24"/>
        </w:rPr>
        <w:t>uncertainties associated with Brexit will greatly compound exi</w:t>
      </w:r>
      <w:r w:rsidR="00E52430">
        <w:rPr>
          <w:rFonts w:ascii="Times New Roman" w:hAnsi="Times New Roman" w:cs="Times New Roman"/>
          <w:sz w:val="24"/>
          <w:szCs w:val="24"/>
        </w:rPr>
        <w:t xml:space="preserve">sting deterrents to </w:t>
      </w:r>
      <w:r w:rsidR="00F97453">
        <w:rPr>
          <w:rFonts w:ascii="Times New Roman" w:hAnsi="Times New Roman" w:cs="Times New Roman"/>
          <w:sz w:val="24"/>
          <w:szCs w:val="24"/>
        </w:rPr>
        <w:t>F</w:t>
      </w:r>
      <w:r w:rsidR="008E4333">
        <w:rPr>
          <w:rFonts w:ascii="Times New Roman" w:hAnsi="Times New Roman" w:cs="Times New Roman"/>
          <w:sz w:val="24"/>
          <w:szCs w:val="24"/>
        </w:rPr>
        <w:t>DI for NI.  Ernst &amp; Young write that “With varying exit dates remaining in play, it is almost impossible to make any investment decision or plan for the future.”</w:t>
      </w:r>
      <w:r w:rsidR="008E4333">
        <w:rPr>
          <w:rStyle w:val="FootnoteReference"/>
          <w:rFonts w:ascii="Times New Roman" w:hAnsi="Times New Roman" w:cs="Times New Roman"/>
          <w:sz w:val="24"/>
          <w:szCs w:val="24"/>
        </w:rPr>
        <w:footnoteReference w:id="18"/>
      </w:r>
      <w:r w:rsidR="008E4333">
        <w:rPr>
          <w:rFonts w:ascii="Times New Roman" w:hAnsi="Times New Roman" w:cs="Times New Roman"/>
          <w:sz w:val="24"/>
          <w:szCs w:val="24"/>
        </w:rPr>
        <w:t xml:space="preserve">  </w:t>
      </w:r>
      <w:r w:rsidR="00E52430">
        <w:rPr>
          <w:rFonts w:ascii="Times New Roman" w:hAnsi="Times New Roman" w:cs="Times New Roman"/>
          <w:sz w:val="24"/>
          <w:szCs w:val="24"/>
        </w:rPr>
        <w:t xml:space="preserve"> While over the long-term improving </w:t>
      </w:r>
      <w:r w:rsidR="00E52430">
        <w:rPr>
          <w:rFonts w:ascii="Times New Roman" w:hAnsi="Times New Roman" w:cs="Times New Roman"/>
          <w:sz w:val="24"/>
          <w:szCs w:val="24"/>
        </w:rPr>
        <w:lastRenderedPageBreak/>
        <w:t>workers’ education and skills and regio</w:t>
      </w:r>
      <w:r w:rsidR="00C00FC0">
        <w:rPr>
          <w:rFonts w:ascii="Times New Roman" w:hAnsi="Times New Roman" w:cs="Times New Roman"/>
          <w:sz w:val="24"/>
          <w:szCs w:val="24"/>
        </w:rPr>
        <w:t xml:space="preserve">nal infrastructure </w:t>
      </w:r>
      <w:r w:rsidR="00D67A3B">
        <w:rPr>
          <w:rFonts w:ascii="Times New Roman" w:hAnsi="Times New Roman" w:cs="Times New Roman"/>
          <w:sz w:val="24"/>
          <w:szCs w:val="24"/>
        </w:rPr>
        <w:t xml:space="preserve">and </w:t>
      </w:r>
      <w:r w:rsidR="00E52430">
        <w:rPr>
          <w:rFonts w:ascii="Times New Roman" w:hAnsi="Times New Roman" w:cs="Times New Roman"/>
          <w:sz w:val="24"/>
          <w:szCs w:val="24"/>
        </w:rPr>
        <w:t>lowering corporate taxes may well offset some of the downsides of Brexit, NI will</w:t>
      </w:r>
      <w:r w:rsidR="00C00FC0">
        <w:rPr>
          <w:rFonts w:ascii="Times New Roman" w:hAnsi="Times New Roman" w:cs="Times New Roman"/>
          <w:sz w:val="24"/>
          <w:szCs w:val="24"/>
        </w:rPr>
        <w:t xml:space="preserve"> </w:t>
      </w:r>
      <w:r w:rsidR="00E52430">
        <w:rPr>
          <w:rFonts w:ascii="Times New Roman" w:hAnsi="Times New Roman" w:cs="Times New Roman"/>
          <w:sz w:val="24"/>
          <w:szCs w:val="24"/>
        </w:rPr>
        <w:t>experi</w:t>
      </w:r>
      <w:r w:rsidR="00F97453">
        <w:rPr>
          <w:rFonts w:ascii="Times New Roman" w:hAnsi="Times New Roman" w:cs="Times New Roman"/>
          <w:sz w:val="24"/>
          <w:szCs w:val="24"/>
        </w:rPr>
        <w:t>ence a downturn in F</w:t>
      </w:r>
      <w:r w:rsidR="00E52430">
        <w:rPr>
          <w:rFonts w:ascii="Times New Roman" w:hAnsi="Times New Roman" w:cs="Times New Roman"/>
          <w:sz w:val="24"/>
          <w:szCs w:val="24"/>
        </w:rPr>
        <w:t>DI coming into the region.</w:t>
      </w:r>
      <w:r w:rsidR="00D67A3B">
        <w:rPr>
          <w:rFonts w:ascii="Times New Roman" w:hAnsi="Times New Roman" w:cs="Times New Roman"/>
          <w:sz w:val="24"/>
          <w:szCs w:val="24"/>
        </w:rPr>
        <w:t xml:space="preserve">  It should be </w:t>
      </w:r>
      <w:r w:rsidR="00F97453">
        <w:rPr>
          <w:rFonts w:ascii="Times New Roman" w:hAnsi="Times New Roman" w:cs="Times New Roman"/>
          <w:sz w:val="24"/>
          <w:szCs w:val="24"/>
        </w:rPr>
        <w:t xml:space="preserve">reiterated </w:t>
      </w:r>
      <w:r w:rsidR="00D67A3B">
        <w:rPr>
          <w:rFonts w:ascii="Times New Roman" w:hAnsi="Times New Roman" w:cs="Times New Roman"/>
          <w:sz w:val="24"/>
          <w:szCs w:val="24"/>
        </w:rPr>
        <w:t xml:space="preserve">that even in times of economic prosperity, FDI alone </w:t>
      </w:r>
      <w:r w:rsidR="004B00C8">
        <w:rPr>
          <w:rFonts w:ascii="Times New Roman" w:hAnsi="Times New Roman" w:cs="Times New Roman"/>
          <w:sz w:val="24"/>
          <w:szCs w:val="24"/>
        </w:rPr>
        <w:t>can</w:t>
      </w:r>
      <w:r w:rsidR="00D67A3B">
        <w:rPr>
          <w:rFonts w:ascii="Times New Roman" w:hAnsi="Times New Roman" w:cs="Times New Roman"/>
          <w:sz w:val="24"/>
          <w:szCs w:val="24"/>
        </w:rPr>
        <w:t>not constitute the basis for sustainable economic development in peripheral economies (Hamilton 1993, 210).</w:t>
      </w:r>
    </w:p>
    <w:p w:rsidR="00426AC7" w:rsidRDefault="00E52430" w:rsidP="00D26F2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Brexit </w:t>
      </w:r>
      <w:r w:rsidR="002A35F9">
        <w:rPr>
          <w:rFonts w:ascii="Times New Roman" w:hAnsi="Times New Roman" w:cs="Times New Roman"/>
          <w:b/>
          <w:sz w:val="24"/>
          <w:szCs w:val="24"/>
        </w:rPr>
        <w:t xml:space="preserve">and </w:t>
      </w:r>
      <w:r w:rsidR="00C00FC0">
        <w:rPr>
          <w:rFonts w:ascii="Times New Roman" w:hAnsi="Times New Roman" w:cs="Times New Roman"/>
          <w:b/>
          <w:sz w:val="24"/>
          <w:szCs w:val="24"/>
        </w:rPr>
        <w:t xml:space="preserve">the </w:t>
      </w:r>
      <w:r>
        <w:rPr>
          <w:rFonts w:ascii="Times New Roman" w:hAnsi="Times New Roman" w:cs="Times New Roman"/>
          <w:b/>
          <w:sz w:val="24"/>
          <w:szCs w:val="24"/>
        </w:rPr>
        <w:t>loss of EU funding</w:t>
      </w:r>
    </w:p>
    <w:p w:rsidR="00960DB4" w:rsidRDefault="000B2370" w:rsidP="00075A7A">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sz w:val="24"/>
          <w:szCs w:val="24"/>
        </w:rPr>
        <w:tab/>
      </w:r>
      <w:r w:rsidR="00075A7A">
        <w:rPr>
          <w:rFonts w:ascii="Times New Roman" w:hAnsi="Times New Roman" w:cs="Times New Roman"/>
          <w:sz w:val="24"/>
          <w:szCs w:val="24"/>
        </w:rPr>
        <w:t xml:space="preserve">The loss of EU funding in the wake of Brexit is </w:t>
      </w:r>
      <w:r w:rsidR="00290C3F">
        <w:rPr>
          <w:rFonts w:ascii="Times New Roman" w:hAnsi="Times New Roman" w:cs="Times New Roman"/>
          <w:sz w:val="24"/>
          <w:szCs w:val="24"/>
        </w:rPr>
        <w:t>our final area of</w:t>
      </w:r>
      <w:r w:rsidR="00075A7A">
        <w:rPr>
          <w:rFonts w:ascii="Times New Roman" w:hAnsi="Times New Roman" w:cs="Times New Roman"/>
          <w:sz w:val="24"/>
          <w:szCs w:val="24"/>
        </w:rPr>
        <w:t xml:space="preserve"> consideration for the political economy of NI.</w:t>
      </w:r>
      <w:r w:rsidR="00F956F1">
        <w:rPr>
          <w:rFonts w:ascii="Times New Roman" w:hAnsi="Times New Roman" w:cs="Times New Roman"/>
          <w:sz w:val="24"/>
          <w:szCs w:val="24"/>
        </w:rPr>
        <w:t xml:space="preserve">  </w:t>
      </w:r>
      <w:r w:rsidR="00075A7A">
        <w:rPr>
          <w:rFonts w:ascii="Times New Roman" w:hAnsi="Times New Roman" w:cs="Times New Roman"/>
          <w:sz w:val="24"/>
          <w:szCs w:val="24"/>
        </w:rPr>
        <w:t xml:space="preserve">Given </w:t>
      </w:r>
      <w:r w:rsidR="0048732A">
        <w:rPr>
          <w:rFonts w:ascii="Times New Roman" w:hAnsi="Times New Roman" w:cs="Times New Roman"/>
          <w:sz w:val="24"/>
          <w:szCs w:val="24"/>
        </w:rPr>
        <w:t>that e</w:t>
      </w:r>
      <w:r w:rsidR="00075A7A">
        <w:rPr>
          <w:rFonts w:ascii="Times New Roman" w:hAnsi="Times New Roman" w:cs="Times New Roman"/>
          <w:sz w:val="24"/>
          <w:szCs w:val="24"/>
        </w:rPr>
        <w:t>liminat</w:t>
      </w:r>
      <w:r w:rsidR="0048732A">
        <w:rPr>
          <w:rFonts w:ascii="Times New Roman" w:hAnsi="Times New Roman" w:cs="Times New Roman"/>
          <w:sz w:val="24"/>
          <w:szCs w:val="24"/>
        </w:rPr>
        <w:t xml:space="preserve">ion of conflict </w:t>
      </w:r>
      <w:r w:rsidR="00075A7A">
        <w:rPr>
          <w:rFonts w:ascii="Times New Roman" w:hAnsi="Times New Roman" w:cs="Times New Roman"/>
          <w:sz w:val="24"/>
          <w:szCs w:val="24"/>
        </w:rPr>
        <w:t>among its Member States</w:t>
      </w:r>
      <w:r w:rsidR="0048732A">
        <w:rPr>
          <w:rFonts w:ascii="Times New Roman" w:hAnsi="Times New Roman" w:cs="Times New Roman"/>
          <w:sz w:val="24"/>
          <w:szCs w:val="24"/>
        </w:rPr>
        <w:t xml:space="preserve"> figured prominently a</w:t>
      </w:r>
      <w:r w:rsidR="00B9666B">
        <w:rPr>
          <w:rFonts w:ascii="Times New Roman" w:hAnsi="Times New Roman" w:cs="Times New Roman"/>
          <w:sz w:val="24"/>
          <w:szCs w:val="24"/>
        </w:rPr>
        <w:t>mong</w:t>
      </w:r>
      <w:r w:rsidR="0048732A">
        <w:rPr>
          <w:rFonts w:ascii="Times New Roman" w:hAnsi="Times New Roman" w:cs="Times New Roman"/>
          <w:sz w:val="24"/>
          <w:szCs w:val="24"/>
        </w:rPr>
        <w:t xml:space="preserve"> the organization’s original objectives</w:t>
      </w:r>
      <w:r w:rsidR="00075A7A">
        <w:rPr>
          <w:rFonts w:ascii="Times New Roman" w:hAnsi="Times New Roman" w:cs="Times New Roman"/>
          <w:sz w:val="24"/>
          <w:szCs w:val="24"/>
        </w:rPr>
        <w:t xml:space="preserve">, </w:t>
      </w:r>
      <w:r w:rsidR="00290C3F">
        <w:rPr>
          <w:rFonts w:ascii="Times New Roman" w:hAnsi="Times New Roman" w:cs="Times New Roman"/>
          <w:sz w:val="24"/>
          <w:szCs w:val="24"/>
        </w:rPr>
        <w:t xml:space="preserve">the EU has focused special concern and devoted significant </w:t>
      </w:r>
      <w:r w:rsidR="00075A7A">
        <w:rPr>
          <w:rFonts w:ascii="Times New Roman" w:hAnsi="Times New Roman" w:cs="Times New Roman"/>
          <w:sz w:val="24"/>
          <w:szCs w:val="24"/>
        </w:rPr>
        <w:t>resources</w:t>
      </w:r>
      <w:r w:rsidR="00AC34C6">
        <w:rPr>
          <w:rFonts w:ascii="Times New Roman" w:hAnsi="Times New Roman" w:cs="Times New Roman"/>
          <w:sz w:val="24"/>
          <w:szCs w:val="24"/>
        </w:rPr>
        <w:t xml:space="preserve"> </w:t>
      </w:r>
      <w:r w:rsidR="00264C27">
        <w:rPr>
          <w:rFonts w:ascii="Times New Roman" w:hAnsi="Times New Roman" w:cs="Times New Roman"/>
          <w:sz w:val="24"/>
          <w:szCs w:val="24"/>
        </w:rPr>
        <w:t>to</w:t>
      </w:r>
      <w:r w:rsidR="00AC34C6">
        <w:rPr>
          <w:rFonts w:ascii="Times New Roman" w:hAnsi="Times New Roman" w:cs="Times New Roman"/>
          <w:sz w:val="24"/>
          <w:szCs w:val="24"/>
        </w:rPr>
        <w:t xml:space="preserve"> </w:t>
      </w:r>
      <w:r w:rsidR="00290C3F">
        <w:rPr>
          <w:rFonts w:ascii="Times New Roman" w:hAnsi="Times New Roman" w:cs="Times New Roman"/>
          <w:sz w:val="24"/>
          <w:szCs w:val="24"/>
        </w:rPr>
        <w:t>conflict amelioration in NI.  O</w:t>
      </w:r>
      <w:r w:rsidR="00075A7A">
        <w:rPr>
          <w:rFonts w:ascii="Times New Roman" w:hAnsi="Times New Roman" w:cs="Times New Roman"/>
          <w:sz w:val="24"/>
          <w:szCs w:val="24"/>
        </w:rPr>
        <w:t xml:space="preserve">ne might argue that </w:t>
      </w:r>
      <w:r w:rsidR="00264C27">
        <w:rPr>
          <w:rFonts w:ascii="Times New Roman" w:hAnsi="Times New Roman" w:cs="Times New Roman"/>
          <w:sz w:val="24"/>
          <w:szCs w:val="24"/>
        </w:rPr>
        <w:t xml:space="preserve">the EU has designated </w:t>
      </w:r>
      <w:r w:rsidR="00075A7A">
        <w:rPr>
          <w:rFonts w:ascii="Times New Roman" w:hAnsi="Times New Roman" w:cs="Times New Roman"/>
          <w:sz w:val="24"/>
          <w:szCs w:val="24"/>
        </w:rPr>
        <w:t xml:space="preserve">NI </w:t>
      </w:r>
      <w:r w:rsidR="00290C3F">
        <w:rPr>
          <w:rFonts w:ascii="Times New Roman" w:hAnsi="Times New Roman" w:cs="Times New Roman"/>
          <w:sz w:val="24"/>
          <w:szCs w:val="24"/>
        </w:rPr>
        <w:t xml:space="preserve">as a </w:t>
      </w:r>
      <w:r w:rsidR="00264C27">
        <w:rPr>
          <w:rFonts w:ascii="Times New Roman" w:hAnsi="Times New Roman" w:cs="Times New Roman"/>
          <w:sz w:val="24"/>
          <w:szCs w:val="24"/>
        </w:rPr>
        <w:t xml:space="preserve">special test </w:t>
      </w:r>
      <w:r w:rsidR="00075A7A">
        <w:rPr>
          <w:rFonts w:ascii="Times New Roman" w:hAnsi="Times New Roman" w:cs="Times New Roman"/>
          <w:sz w:val="24"/>
          <w:szCs w:val="24"/>
        </w:rPr>
        <w:t xml:space="preserve">for </w:t>
      </w:r>
      <w:r w:rsidR="00290C3F">
        <w:rPr>
          <w:rFonts w:ascii="Times New Roman" w:hAnsi="Times New Roman" w:cs="Times New Roman"/>
          <w:sz w:val="24"/>
          <w:szCs w:val="24"/>
        </w:rPr>
        <w:t xml:space="preserve">its </w:t>
      </w:r>
      <w:r w:rsidR="00075A7A">
        <w:rPr>
          <w:rFonts w:ascii="Times New Roman" w:hAnsi="Times New Roman" w:cs="Times New Roman"/>
          <w:sz w:val="24"/>
          <w:szCs w:val="24"/>
        </w:rPr>
        <w:t>ability to en</w:t>
      </w:r>
      <w:r w:rsidR="00075A7A">
        <w:rPr>
          <w:rFonts w:ascii="Times New Roman" w:hAnsi="Times New Roman" w:cs="Times New Roman"/>
        </w:rPr>
        <w:t>sure peace within its borders.</w:t>
      </w:r>
      <w:r w:rsidR="00290C3F">
        <w:rPr>
          <w:rFonts w:ascii="Times New Roman" w:hAnsi="Times New Roman" w:cs="Times New Roman"/>
        </w:rPr>
        <w:t xml:space="preserve"> The EU created a Northern Ireland Task Force </w:t>
      </w:r>
      <w:r w:rsidR="00AC34C6">
        <w:rPr>
          <w:rFonts w:ascii="Times New Roman" w:hAnsi="Times New Roman" w:cs="Times New Roman"/>
        </w:rPr>
        <w:t xml:space="preserve">(NITF) </w:t>
      </w:r>
      <w:r w:rsidR="00290C3F">
        <w:rPr>
          <w:rFonts w:ascii="Times New Roman" w:hAnsi="Times New Roman" w:cs="Times New Roman"/>
        </w:rPr>
        <w:t>after the re-establishment of power sharing in May 2007.</w:t>
      </w:r>
      <w:r w:rsidR="00960DB4">
        <w:rPr>
          <w:rFonts w:ascii="Times New Roman" w:hAnsi="Times New Roman" w:cs="Times New Roman"/>
        </w:rPr>
        <w:t xml:space="preserve">  Communicating with the European Parliament a year later, then-Commission President Jose Manuel Barroso wrote:</w:t>
      </w:r>
    </w:p>
    <w:p w:rsidR="00960DB4" w:rsidRDefault="00960DB4" w:rsidP="00960DB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region bears the imprint of a period of conflict: a high dependence on the public sector, an inclination against risk-taking, a low level of entrepreneurship with low investment in research and innovation, a persistent negative image of the region to international investors although this is clearly now changing and a high proportion of the population seemingly detached from the world of work.</w:t>
      </w:r>
    </w:p>
    <w:p w:rsidR="00960DB4" w:rsidRDefault="00960DB4" w:rsidP="00075A7A">
      <w:pPr>
        <w:autoSpaceDE w:val="0"/>
        <w:autoSpaceDN w:val="0"/>
        <w:adjustRightInd w:val="0"/>
        <w:spacing w:after="0" w:line="480" w:lineRule="auto"/>
        <w:jc w:val="both"/>
        <w:rPr>
          <w:rFonts w:ascii="Times New Roman" w:hAnsi="Times New Roman" w:cs="Times New Roman"/>
        </w:rPr>
      </w:pPr>
    </w:p>
    <w:p w:rsidR="00F956F1" w:rsidRDefault="00AC34C6" w:rsidP="00075A7A">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 xml:space="preserve">Barroso </w:t>
      </w:r>
      <w:r w:rsidR="00960DB4">
        <w:rPr>
          <w:rFonts w:ascii="Times New Roman" w:hAnsi="Times New Roman" w:cs="Times New Roman"/>
        </w:rPr>
        <w:t>continued:  the NI Task Force would focus “on helping the region to generate more growth and jobs, and in that way to create more economic opportunities for its people in order to underpin the peace process.”</w:t>
      </w:r>
      <w:r w:rsidR="00771169">
        <w:rPr>
          <w:rFonts w:ascii="Times New Roman" w:hAnsi="Times New Roman" w:cs="Times New Roman"/>
        </w:rPr>
        <w:t xml:space="preserve">  The NITF operated under the authority of the Commissioner for Regional Policy</w:t>
      </w:r>
      <w:r w:rsidR="00015205">
        <w:rPr>
          <w:rFonts w:ascii="Times New Roman" w:hAnsi="Times New Roman" w:cs="Times New Roman"/>
        </w:rPr>
        <w:t xml:space="preserve">.  </w:t>
      </w:r>
    </w:p>
    <w:p w:rsidR="00D16035" w:rsidRDefault="00F956F1" w:rsidP="00D16035">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t xml:space="preserve">After devolution, </w:t>
      </w:r>
      <w:r w:rsidR="00DA6CE6">
        <w:rPr>
          <w:rFonts w:ascii="Times New Roman" w:hAnsi="Times New Roman" w:cs="Times New Roman"/>
        </w:rPr>
        <w:t>a special European Policy Coordination Unit was established within the Office of the First and Deputy First Minister</w:t>
      </w:r>
      <w:r w:rsidR="0087624D">
        <w:rPr>
          <w:rFonts w:ascii="Times New Roman" w:hAnsi="Times New Roman" w:cs="Times New Roman"/>
        </w:rPr>
        <w:t>s</w:t>
      </w:r>
      <w:r w:rsidR="00DA6CE6">
        <w:rPr>
          <w:rFonts w:ascii="Times New Roman" w:hAnsi="Times New Roman" w:cs="Times New Roman"/>
        </w:rPr>
        <w:t xml:space="preserve"> (OFMDFM) and an Office for the NI Executive was established in Brussels in 2001.  The OFMDFM produced a discussion paper entitled “Taking Our Place in Europe” in </w:t>
      </w:r>
      <w:r w:rsidR="00DA6CE6">
        <w:rPr>
          <w:rFonts w:ascii="Times New Roman" w:hAnsi="Times New Roman" w:cs="Times New Roman"/>
        </w:rPr>
        <w:lastRenderedPageBreak/>
        <w:t>2006, and since the establishment of the NITF in 2007 adopted annual and biannual European priorities strategy documents focused on improving the region’s economic competitiveness and creating employment opportunities.</w:t>
      </w:r>
      <w:r w:rsidR="000018C3">
        <w:rPr>
          <w:rFonts w:ascii="Times New Roman" w:hAnsi="Times New Roman" w:cs="Times New Roman"/>
        </w:rPr>
        <w:t xml:space="preserve">  NI responded to a 2008 Commission report on the work of the NI Task Force by drawing up an action plan to include transnational and cross-border cooperation, networking (including a PEACE network and innovation networks with other European regions), energy efficiency and addressing climate change, the creation and maintenance of employment opportunities and developing job skills, and </w:t>
      </w:r>
      <w:r w:rsidR="00B47152">
        <w:rPr>
          <w:rFonts w:ascii="Times New Roman" w:hAnsi="Times New Roman" w:cs="Times New Roman"/>
        </w:rPr>
        <w:tab/>
      </w:r>
    </w:p>
    <w:p w:rsidR="00264C27" w:rsidRDefault="00D16035" w:rsidP="00075A7A">
      <w:pPr>
        <w:autoSpaceDE w:val="0"/>
        <w:autoSpaceDN w:val="0"/>
        <w:adjustRightInd w:val="0"/>
        <w:spacing w:after="0" w:line="480" w:lineRule="auto"/>
        <w:jc w:val="both"/>
        <w:rPr>
          <w:rFonts w:ascii="Times New Roman" w:hAnsi="Times New Roman" w:cs="Times New Roman"/>
        </w:rPr>
      </w:pPr>
      <w:proofErr w:type="gramStart"/>
      <w:r>
        <w:rPr>
          <w:rFonts w:ascii="Times New Roman" w:hAnsi="Times New Roman" w:cs="Times New Roman"/>
        </w:rPr>
        <w:t>investment</w:t>
      </w:r>
      <w:proofErr w:type="gramEnd"/>
      <w:r>
        <w:rPr>
          <w:rFonts w:ascii="Times New Roman" w:hAnsi="Times New Roman" w:cs="Times New Roman"/>
        </w:rPr>
        <w:t xml:space="preserve"> in research and support for enterprises.  The OFMDFM organizes an annual Opportunity Europe event in B</w:t>
      </w:r>
      <w:r w:rsidR="0062001D">
        <w:rPr>
          <w:rFonts w:ascii="Times New Roman" w:hAnsi="Times New Roman" w:cs="Times New Roman"/>
        </w:rPr>
        <w:t>elfast</w:t>
      </w:r>
      <w:r>
        <w:rPr>
          <w:rFonts w:ascii="Times New Roman" w:hAnsi="Times New Roman" w:cs="Times New Roman"/>
        </w:rPr>
        <w:t>.</w:t>
      </w:r>
      <w:r w:rsidR="0062001D">
        <w:rPr>
          <w:rFonts w:ascii="Times New Roman" w:hAnsi="Times New Roman" w:cs="Times New Roman"/>
        </w:rPr>
        <w:t xml:space="preserve">  </w:t>
      </w:r>
      <w:r w:rsidR="0062001D" w:rsidRPr="00DA6CE6">
        <w:rPr>
          <w:rFonts w:ascii="Times New Roman" w:hAnsi="Times New Roman" w:cs="Times New Roman"/>
        </w:rPr>
        <w:t xml:space="preserve">Much of the attention to needs in NI can be attributed to the work of </w:t>
      </w:r>
      <w:r w:rsidR="0062001D">
        <w:rPr>
          <w:rFonts w:ascii="Times New Roman" w:hAnsi="Times New Roman" w:cs="Times New Roman"/>
        </w:rPr>
        <w:t xml:space="preserve">region’s </w:t>
      </w:r>
      <w:r w:rsidR="0062001D" w:rsidRPr="00DA6CE6">
        <w:rPr>
          <w:rFonts w:ascii="Times New Roman" w:hAnsi="Times New Roman" w:cs="Times New Roman"/>
        </w:rPr>
        <w:t xml:space="preserve">three representatives in the European Parliament.  </w:t>
      </w:r>
      <w:r w:rsidR="0062001D">
        <w:rPr>
          <w:rFonts w:ascii="Times New Roman" w:hAnsi="Times New Roman" w:cs="Times New Roman"/>
        </w:rPr>
        <w:t xml:space="preserve">Generally, NI </w:t>
      </w:r>
      <w:r w:rsidR="0062001D" w:rsidRPr="00DA6CE6">
        <w:rPr>
          <w:rFonts w:ascii="Times New Roman" w:hAnsi="Times New Roman" w:cs="Times New Roman"/>
        </w:rPr>
        <w:t>M</w:t>
      </w:r>
      <w:r w:rsidR="0062001D">
        <w:rPr>
          <w:rFonts w:ascii="Times New Roman" w:hAnsi="Times New Roman" w:cs="Times New Roman"/>
        </w:rPr>
        <w:t>E</w:t>
      </w:r>
      <w:r w:rsidR="0062001D" w:rsidRPr="00DA6CE6">
        <w:rPr>
          <w:rFonts w:ascii="Times New Roman" w:hAnsi="Times New Roman" w:cs="Times New Roman"/>
        </w:rPr>
        <w:t xml:space="preserve">Ps </w:t>
      </w:r>
      <w:r w:rsidR="0062001D">
        <w:rPr>
          <w:rFonts w:ascii="Times New Roman" w:hAnsi="Times New Roman" w:cs="Times New Roman"/>
        </w:rPr>
        <w:t xml:space="preserve">were able to </w:t>
      </w:r>
      <w:r w:rsidR="0062001D" w:rsidRPr="00DA6CE6">
        <w:rPr>
          <w:rFonts w:ascii="Times New Roman" w:hAnsi="Times New Roman" w:cs="Times New Roman"/>
        </w:rPr>
        <w:t xml:space="preserve">put aside their differences in that context and lobbied </w:t>
      </w:r>
      <w:r w:rsidR="0062001D">
        <w:rPr>
          <w:rFonts w:ascii="Times New Roman" w:hAnsi="Times New Roman" w:cs="Times New Roman"/>
        </w:rPr>
        <w:t xml:space="preserve">effectively </w:t>
      </w:r>
      <w:r w:rsidR="0062001D" w:rsidRPr="00DA6CE6">
        <w:rPr>
          <w:rFonts w:ascii="Times New Roman" w:hAnsi="Times New Roman" w:cs="Times New Roman"/>
        </w:rPr>
        <w:t>to receive EU financial assistance (</w:t>
      </w:r>
      <w:proofErr w:type="spellStart"/>
      <w:r w:rsidR="0062001D" w:rsidRPr="00DA6CE6">
        <w:rPr>
          <w:rFonts w:ascii="Times New Roman" w:hAnsi="Times New Roman" w:cs="Times New Roman"/>
        </w:rPr>
        <w:t>Phinnemore</w:t>
      </w:r>
      <w:proofErr w:type="spellEnd"/>
      <w:r w:rsidR="0062001D" w:rsidRPr="00DA6CE6">
        <w:rPr>
          <w:rFonts w:ascii="Times New Roman" w:hAnsi="Times New Roman" w:cs="Times New Roman"/>
        </w:rPr>
        <w:t xml:space="preserve"> et al</w:t>
      </w:r>
      <w:r w:rsidR="0062001D">
        <w:rPr>
          <w:rFonts w:ascii="Times New Roman" w:hAnsi="Times New Roman" w:cs="Times New Roman"/>
        </w:rPr>
        <w:t>.,</w:t>
      </w:r>
      <w:r w:rsidR="0062001D" w:rsidRPr="00DA6CE6">
        <w:rPr>
          <w:rFonts w:ascii="Times New Roman" w:hAnsi="Times New Roman" w:cs="Times New Roman"/>
        </w:rPr>
        <w:t xml:space="preserve"> 2012).</w:t>
      </w:r>
    </w:p>
    <w:p w:rsidR="00C51C48" w:rsidRDefault="00B47152" w:rsidP="00075A7A">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00771169">
        <w:rPr>
          <w:rFonts w:ascii="Times New Roman" w:hAnsi="Times New Roman" w:cs="Times New Roman"/>
        </w:rPr>
        <w:t xml:space="preserve">At present, the </w:t>
      </w:r>
      <w:r w:rsidR="00DA6CE6">
        <w:rPr>
          <w:rFonts w:ascii="Times New Roman" w:hAnsi="Times New Roman" w:cs="Times New Roman"/>
        </w:rPr>
        <w:t xml:space="preserve">EU’s </w:t>
      </w:r>
      <w:r w:rsidR="00771169">
        <w:rPr>
          <w:rFonts w:ascii="Times New Roman" w:hAnsi="Times New Roman" w:cs="Times New Roman"/>
        </w:rPr>
        <w:t>Northern Ireland Task Force is comprised of representati</w:t>
      </w:r>
      <w:r w:rsidR="000018C3">
        <w:rPr>
          <w:rFonts w:ascii="Times New Roman" w:hAnsi="Times New Roman" w:cs="Times New Roman"/>
        </w:rPr>
        <w:t>ves</w:t>
      </w:r>
      <w:r w:rsidR="00771169">
        <w:rPr>
          <w:rFonts w:ascii="Times New Roman" w:hAnsi="Times New Roman" w:cs="Times New Roman"/>
        </w:rPr>
        <w:t xml:space="preserve"> </w:t>
      </w:r>
      <w:r w:rsidR="00AC34C6">
        <w:rPr>
          <w:rFonts w:ascii="Times New Roman" w:hAnsi="Times New Roman" w:cs="Times New Roman"/>
        </w:rPr>
        <w:t xml:space="preserve">from </w:t>
      </w:r>
      <w:r w:rsidR="000018C3">
        <w:rPr>
          <w:rFonts w:ascii="Times New Roman" w:hAnsi="Times New Roman" w:cs="Times New Roman"/>
        </w:rPr>
        <w:t xml:space="preserve">seventeen </w:t>
      </w:r>
      <w:r w:rsidR="00771169">
        <w:rPr>
          <w:rFonts w:ascii="Times New Roman" w:hAnsi="Times New Roman" w:cs="Times New Roman"/>
        </w:rPr>
        <w:t xml:space="preserve">Directorates General </w:t>
      </w:r>
      <w:r w:rsidR="00C00FC0">
        <w:rPr>
          <w:rFonts w:ascii="Times New Roman" w:hAnsi="Times New Roman" w:cs="Times New Roman"/>
        </w:rPr>
        <w:t>devote</w:t>
      </w:r>
      <w:r w:rsidR="0087624D">
        <w:rPr>
          <w:rFonts w:ascii="Times New Roman" w:hAnsi="Times New Roman" w:cs="Times New Roman"/>
        </w:rPr>
        <w:t>d</w:t>
      </w:r>
      <w:r w:rsidR="00C00FC0">
        <w:rPr>
          <w:rFonts w:ascii="Times New Roman" w:hAnsi="Times New Roman" w:cs="Times New Roman"/>
        </w:rPr>
        <w:t xml:space="preserve"> </w:t>
      </w:r>
      <w:r w:rsidR="0087624D">
        <w:rPr>
          <w:rFonts w:ascii="Times New Roman" w:hAnsi="Times New Roman" w:cs="Times New Roman"/>
        </w:rPr>
        <w:t xml:space="preserve">to </w:t>
      </w:r>
      <w:r w:rsidR="00771169">
        <w:rPr>
          <w:rFonts w:ascii="Times New Roman" w:hAnsi="Times New Roman" w:cs="Times New Roman"/>
        </w:rPr>
        <w:t>sustainable socio-economic development.</w:t>
      </w:r>
      <w:r w:rsidR="00771169">
        <w:rPr>
          <w:rStyle w:val="FootnoteReference"/>
          <w:rFonts w:ascii="Times New Roman" w:hAnsi="Times New Roman" w:cs="Times New Roman"/>
        </w:rPr>
        <w:footnoteReference w:id="19"/>
      </w:r>
      <w:r w:rsidR="00771169">
        <w:rPr>
          <w:rFonts w:ascii="Times New Roman" w:hAnsi="Times New Roman" w:cs="Times New Roman"/>
        </w:rPr>
        <w:t xml:space="preserve">  This is the first time that the Commission has formed such close relationships with a single region covering multiple key areas.  The Commission </w:t>
      </w:r>
      <w:r w:rsidR="006E5CF2">
        <w:rPr>
          <w:rFonts w:ascii="Times New Roman" w:hAnsi="Times New Roman" w:cs="Times New Roman"/>
        </w:rPr>
        <w:t>reports</w:t>
      </w:r>
      <w:r w:rsidR="00C51C48">
        <w:rPr>
          <w:rFonts w:ascii="Times New Roman" w:hAnsi="Times New Roman" w:cs="Times New Roman"/>
        </w:rPr>
        <w:t xml:space="preserve"> that the informal contacts, exchange of information, and multiple meetings have established confidence between NI governmental officials and th</w:t>
      </w:r>
      <w:r w:rsidR="006E5CF2">
        <w:rPr>
          <w:rFonts w:ascii="Times New Roman" w:hAnsi="Times New Roman" w:cs="Times New Roman"/>
        </w:rPr>
        <w:t xml:space="preserve">e Commission.  </w:t>
      </w:r>
    </w:p>
    <w:p w:rsidR="002D55C4" w:rsidRDefault="0087624D" w:rsidP="00075A7A">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00C00FC0">
        <w:rPr>
          <w:rFonts w:ascii="Times New Roman" w:hAnsi="Times New Roman" w:cs="Times New Roman"/>
        </w:rPr>
        <w:t xml:space="preserve">The table below provides details of EU </w:t>
      </w:r>
      <w:r w:rsidR="00B9666B">
        <w:rPr>
          <w:rFonts w:ascii="Times New Roman" w:hAnsi="Times New Roman" w:cs="Times New Roman"/>
        </w:rPr>
        <w:t xml:space="preserve">funding to </w:t>
      </w:r>
      <w:r>
        <w:rPr>
          <w:rFonts w:ascii="Times New Roman" w:hAnsi="Times New Roman" w:cs="Times New Roman"/>
        </w:rPr>
        <w:t>NI between 2007 and 2020</w:t>
      </w:r>
      <w:r w:rsidR="00C00FC0">
        <w:rPr>
          <w:rFonts w:ascii="Times New Roman" w:hAnsi="Times New Roman" w:cs="Times New Roman"/>
        </w:rPr>
        <w:t>.</w:t>
      </w:r>
    </w:p>
    <w:p w:rsidR="00264C27" w:rsidRDefault="00264C27" w:rsidP="00075A7A">
      <w:pPr>
        <w:autoSpaceDE w:val="0"/>
        <w:autoSpaceDN w:val="0"/>
        <w:adjustRightInd w:val="0"/>
        <w:spacing w:after="0" w:line="480" w:lineRule="auto"/>
        <w:jc w:val="both"/>
        <w:rPr>
          <w:rFonts w:ascii="Times New Roman" w:hAnsi="Times New Roman" w:cs="Times New Roman"/>
        </w:rPr>
      </w:pPr>
    </w:p>
    <w:p w:rsidR="00264C27" w:rsidRDefault="00264C27" w:rsidP="00075A7A">
      <w:pPr>
        <w:autoSpaceDE w:val="0"/>
        <w:autoSpaceDN w:val="0"/>
        <w:adjustRightInd w:val="0"/>
        <w:spacing w:after="0" w:line="480" w:lineRule="auto"/>
        <w:jc w:val="both"/>
        <w:rPr>
          <w:rFonts w:ascii="Times New Roman" w:hAnsi="Times New Roman" w:cs="Times New Roman"/>
        </w:rPr>
      </w:pPr>
    </w:p>
    <w:tbl>
      <w:tblPr>
        <w:tblpPr w:leftFromText="180" w:rightFromText="180" w:horzAnchor="margin" w:tblpY="-210"/>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4"/>
        <w:gridCol w:w="1955"/>
        <w:gridCol w:w="1778"/>
      </w:tblGrid>
      <w:tr w:rsidR="002D55C4" w:rsidTr="002D55C4">
        <w:trPr>
          <w:trHeight w:val="1319"/>
        </w:trPr>
        <w:tc>
          <w:tcPr>
            <w:tcW w:w="5894" w:type="dxa"/>
          </w:tcPr>
          <w:p w:rsidR="002D55C4" w:rsidRDefault="002D55C4" w:rsidP="00A05E97">
            <w:pPr>
              <w:spacing w:before="100" w:beforeAutospacing="1" w:after="384" w:line="240" w:lineRule="auto"/>
              <w:ind w:left="-19"/>
              <w:rPr>
                <w:rFonts w:ascii="Times New Roman" w:eastAsia="Times New Roman" w:hAnsi="Times New Roman" w:cs="Times New Roman"/>
                <w:sz w:val="24"/>
                <w:szCs w:val="24"/>
                <w:lang w:val="en-GB"/>
              </w:rPr>
            </w:pPr>
          </w:p>
          <w:p w:rsidR="002D55C4" w:rsidRPr="006C4571" w:rsidRDefault="002D55C4" w:rsidP="00A05E97">
            <w:pPr>
              <w:spacing w:before="100" w:beforeAutospacing="1" w:after="384" w:line="240" w:lineRule="auto"/>
              <w:ind w:left="-19"/>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EU </w:t>
            </w:r>
            <w:r w:rsidRPr="006C4571">
              <w:rPr>
                <w:rFonts w:ascii="Times New Roman" w:eastAsia="Times New Roman" w:hAnsi="Times New Roman" w:cs="Times New Roman"/>
                <w:b/>
                <w:sz w:val="24"/>
                <w:szCs w:val="24"/>
                <w:lang w:val="en-GB"/>
              </w:rPr>
              <w:t>FUNDING TO N</w:t>
            </w:r>
            <w:r>
              <w:rPr>
                <w:rFonts w:ascii="Times New Roman" w:eastAsia="Times New Roman" w:hAnsi="Times New Roman" w:cs="Times New Roman"/>
                <w:b/>
                <w:sz w:val="24"/>
                <w:szCs w:val="24"/>
                <w:lang w:val="en-GB"/>
              </w:rPr>
              <w:t xml:space="preserve">ORTHERN IRELAND </w:t>
            </w:r>
          </w:p>
        </w:tc>
        <w:tc>
          <w:tcPr>
            <w:tcW w:w="1955" w:type="dxa"/>
          </w:tcPr>
          <w:p w:rsidR="002D55C4" w:rsidRDefault="002D55C4" w:rsidP="00A05E97">
            <w:pPr>
              <w:spacing w:before="100" w:beforeAutospacing="1" w:after="0" w:line="240" w:lineRule="auto"/>
              <w:ind w:left="-19"/>
              <w:rPr>
                <w:rFonts w:ascii="Times New Roman" w:eastAsia="Times New Roman" w:hAnsi="Times New Roman" w:cs="Times New Roman"/>
                <w:b/>
                <w:sz w:val="24"/>
                <w:szCs w:val="24"/>
                <w:lang w:val="en-GB"/>
              </w:rPr>
            </w:pPr>
          </w:p>
          <w:p w:rsidR="002D55C4" w:rsidRDefault="002D55C4" w:rsidP="00A05E97">
            <w:pPr>
              <w:spacing w:before="100" w:beforeAutospacing="1" w:after="0" w:line="240" w:lineRule="auto"/>
              <w:ind w:left="-19"/>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2007-2013</w:t>
            </w:r>
          </w:p>
          <w:p w:rsidR="002D55C4" w:rsidRPr="006C4571" w:rsidRDefault="002D55C4" w:rsidP="00A05E97">
            <w:pPr>
              <w:spacing w:before="100" w:beforeAutospacing="1" w:after="0" w:line="240" w:lineRule="auto"/>
              <w:ind w:left="-19"/>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w:t>
            </w:r>
          </w:p>
        </w:tc>
        <w:tc>
          <w:tcPr>
            <w:tcW w:w="1778" w:type="dxa"/>
          </w:tcPr>
          <w:p w:rsidR="002D55C4" w:rsidRDefault="002D55C4" w:rsidP="00A05E97">
            <w:pPr>
              <w:rPr>
                <w:rFonts w:ascii="Times New Roman" w:eastAsia="Times New Roman" w:hAnsi="Times New Roman" w:cs="Times New Roman"/>
                <w:b/>
                <w:sz w:val="24"/>
                <w:szCs w:val="24"/>
                <w:lang w:val="en-GB"/>
              </w:rPr>
            </w:pPr>
          </w:p>
          <w:p w:rsidR="002D55C4" w:rsidRPr="006C4571" w:rsidRDefault="002D55C4" w:rsidP="00A05E97">
            <w:pPr>
              <w:spacing w:before="100" w:beforeAutospacing="1" w:after="384" w:line="240" w:lineRule="auto"/>
              <w:ind w:left="-19"/>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2014-2020</w:t>
            </w:r>
          </w:p>
        </w:tc>
      </w:tr>
      <w:tr w:rsidR="002D55C4" w:rsidTr="002D55C4">
        <w:trPr>
          <w:trHeight w:val="383"/>
        </w:trPr>
        <w:tc>
          <w:tcPr>
            <w:tcW w:w="5894" w:type="dxa"/>
          </w:tcPr>
          <w:p w:rsidR="002D55C4" w:rsidRDefault="002D55C4" w:rsidP="00A05E97">
            <w:pPr>
              <w:spacing w:before="100" w:beforeAutospacing="1" w:after="12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European Sustainable Competitiveness Programme</w:t>
            </w:r>
          </w:p>
        </w:tc>
        <w:tc>
          <w:tcPr>
            <w:tcW w:w="1955" w:type="dxa"/>
          </w:tcPr>
          <w:p w:rsidR="002D55C4" w:rsidRPr="006C4571" w:rsidRDefault="002D55C4" w:rsidP="00A05E97">
            <w:pPr>
              <w:spacing w:before="100" w:beforeAutospacing="1" w:after="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    </w:t>
            </w:r>
            <w:r w:rsidRPr="006C4571">
              <w:rPr>
                <w:rFonts w:ascii="Times New Roman" w:eastAsia="Times New Roman" w:hAnsi="Times New Roman" w:cs="Times New Roman"/>
                <w:sz w:val="24"/>
                <w:szCs w:val="24"/>
                <w:lang w:val="en-GB"/>
              </w:rPr>
              <w:t>E307 million</w:t>
            </w:r>
          </w:p>
        </w:tc>
        <w:tc>
          <w:tcPr>
            <w:tcW w:w="1778" w:type="dxa"/>
          </w:tcPr>
          <w:p w:rsidR="002D55C4" w:rsidRDefault="002D55C4" w:rsidP="00A05E97">
            <w:pPr>
              <w:spacing w:before="100" w:beforeAutospacing="1" w:after="384" w:line="240" w:lineRule="auto"/>
              <w:ind w:left="-19"/>
              <w:rPr>
                <w:rFonts w:ascii="Times New Roman" w:eastAsia="Times New Roman" w:hAnsi="Times New Roman" w:cs="Times New Roman"/>
                <w:b/>
                <w:sz w:val="24"/>
                <w:szCs w:val="24"/>
                <w:lang w:val="en-GB"/>
              </w:rPr>
            </w:pPr>
          </w:p>
        </w:tc>
      </w:tr>
      <w:tr w:rsidR="002D55C4" w:rsidTr="002D55C4">
        <w:trPr>
          <w:trHeight w:val="280"/>
        </w:trPr>
        <w:tc>
          <w:tcPr>
            <w:tcW w:w="5894" w:type="dxa"/>
          </w:tcPr>
          <w:p w:rsidR="002D55C4" w:rsidRDefault="002D55C4" w:rsidP="00A05E97">
            <w:pPr>
              <w:spacing w:before="100" w:beforeAutospacing="1" w:after="12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Investment for Growth and Jobs Programme (European Rural Development Fund)</w:t>
            </w:r>
          </w:p>
        </w:tc>
        <w:tc>
          <w:tcPr>
            <w:tcW w:w="1955" w:type="dxa"/>
          </w:tcPr>
          <w:p w:rsidR="002D55C4" w:rsidRDefault="002D55C4" w:rsidP="00A05E97">
            <w:pPr>
              <w:spacing w:before="100" w:beforeAutospacing="1" w:after="0" w:line="240" w:lineRule="auto"/>
              <w:ind w:left="-19"/>
              <w:rPr>
                <w:rFonts w:ascii="Times New Roman" w:eastAsia="Times New Roman" w:hAnsi="Times New Roman" w:cs="Times New Roman"/>
                <w:b/>
                <w:sz w:val="24"/>
                <w:szCs w:val="24"/>
                <w:lang w:val="en-GB"/>
              </w:rPr>
            </w:pPr>
          </w:p>
        </w:tc>
        <w:tc>
          <w:tcPr>
            <w:tcW w:w="1778" w:type="dxa"/>
          </w:tcPr>
          <w:p w:rsidR="002D55C4" w:rsidRPr="006C4571" w:rsidRDefault="002D55C4" w:rsidP="00A05E97">
            <w:pPr>
              <w:spacing w:before="100" w:beforeAutospacing="1" w:after="384" w:line="240" w:lineRule="auto"/>
              <w:ind w:left="-19"/>
              <w:rPr>
                <w:rFonts w:ascii="Times New Roman" w:eastAsia="Times New Roman" w:hAnsi="Times New Roman" w:cs="Times New Roman"/>
                <w:sz w:val="24"/>
                <w:szCs w:val="24"/>
                <w:lang w:val="en-GB"/>
              </w:rPr>
            </w:pPr>
            <w:r w:rsidRPr="006C4571">
              <w:rPr>
                <w:rFonts w:ascii="Times New Roman" w:eastAsia="Times New Roman" w:hAnsi="Times New Roman" w:cs="Times New Roman"/>
                <w:sz w:val="24"/>
                <w:szCs w:val="24"/>
                <w:lang w:val="en-GB"/>
              </w:rPr>
              <w:t>E308 million</w:t>
            </w:r>
          </w:p>
        </w:tc>
      </w:tr>
      <w:tr w:rsidR="002D55C4" w:rsidTr="002D55C4">
        <w:trPr>
          <w:trHeight w:val="402"/>
        </w:trPr>
        <w:tc>
          <w:tcPr>
            <w:tcW w:w="5894" w:type="dxa"/>
          </w:tcPr>
          <w:p w:rsidR="002D55C4" w:rsidRDefault="002D55C4" w:rsidP="00A05E97">
            <w:pPr>
              <w:spacing w:before="100" w:beforeAutospacing="1" w:after="12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European Social Fund Programme</w:t>
            </w:r>
          </w:p>
        </w:tc>
        <w:tc>
          <w:tcPr>
            <w:tcW w:w="1955" w:type="dxa"/>
          </w:tcPr>
          <w:p w:rsidR="002D55C4" w:rsidRPr="006C4571" w:rsidRDefault="002D55C4" w:rsidP="00A05E97">
            <w:pPr>
              <w:spacing w:before="100" w:beforeAutospacing="1" w:after="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sz w:val="24"/>
                <w:szCs w:val="24"/>
                <w:lang w:val="en-GB"/>
              </w:rPr>
              <w:t>E165.7 million</w:t>
            </w:r>
          </w:p>
        </w:tc>
        <w:tc>
          <w:tcPr>
            <w:tcW w:w="1778" w:type="dxa"/>
          </w:tcPr>
          <w:p w:rsidR="002D55C4" w:rsidRPr="006C4571" w:rsidRDefault="002D55C4" w:rsidP="00A05E97">
            <w:pPr>
              <w:spacing w:before="100" w:beforeAutospacing="1" w:after="384"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E205.2 million</w:t>
            </w:r>
          </w:p>
        </w:tc>
      </w:tr>
      <w:tr w:rsidR="002D55C4" w:rsidTr="002D55C4">
        <w:trPr>
          <w:trHeight w:val="434"/>
        </w:trPr>
        <w:tc>
          <w:tcPr>
            <w:tcW w:w="5894" w:type="dxa"/>
          </w:tcPr>
          <w:p w:rsidR="002D55C4" w:rsidRDefault="002D55C4" w:rsidP="00A05E97">
            <w:pPr>
              <w:spacing w:before="100" w:beforeAutospacing="1" w:after="12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INTERREG IVA</w:t>
            </w:r>
            <w:r>
              <w:rPr>
                <w:rStyle w:val="FootnoteReference"/>
                <w:rFonts w:ascii="Times New Roman" w:eastAsia="Times New Roman" w:hAnsi="Times New Roman" w:cs="Times New Roman"/>
                <w:sz w:val="24"/>
                <w:szCs w:val="24"/>
                <w:lang w:val="en-GB"/>
              </w:rPr>
              <w:footnoteReference w:id="20"/>
            </w:r>
          </w:p>
        </w:tc>
        <w:tc>
          <w:tcPr>
            <w:tcW w:w="1955" w:type="dxa"/>
          </w:tcPr>
          <w:p w:rsidR="002D55C4" w:rsidRDefault="002D55C4" w:rsidP="00A05E97">
            <w:pPr>
              <w:spacing w:before="100" w:beforeAutospacing="1" w:after="0" w:line="240" w:lineRule="auto"/>
              <w:ind w:left="-19"/>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 xml:space="preserve">   E224 million</w:t>
            </w:r>
          </w:p>
        </w:tc>
        <w:tc>
          <w:tcPr>
            <w:tcW w:w="1778" w:type="dxa"/>
          </w:tcPr>
          <w:p w:rsidR="002D55C4" w:rsidRDefault="002D55C4" w:rsidP="00A05E97">
            <w:pPr>
              <w:spacing w:before="100" w:beforeAutospacing="1" w:after="384"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E240.3 million</w:t>
            </w:r>
          </w:p>
        </w:tc>
      </w:tr>
      <w:tr w:rsidR="002D55C4" w:rsidTr="002D55C4">
        <w:trPr>
          <w:trHeight w:val="395"/>
        </w:trPr>
        <w:tc>
          <w:tcPr>
            <w:tcW w:w="5894" w:type="dxa"/>
          </w:tcPr>
          <w:p w:rsidR="002D55C4" w:rsidRDefault="002D55C4" w:rsidP="00A05E97">
            <w:pPr>
              <w:spacing w:before="100" w:beforeAutospacing="1" w:after="12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PEACE (III and IV)</w:t>
            </w:r>
          </w:p>
        </w:tc>
        <w:tc>
          <w:tcPr>
            <w:tcW w:w="1955" w:type="dxa"/>
          </w:tcPr>
          <w:p w:rsidR="002D55C4" w:rsidRDefault="002D55C4" w:rsidP="00A05E97">
            <w:pPr>
              <w:spacing w:before="100" w:beforeAutospacing="1" w:after="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E279 million</w:t>
            </w:r>
          </w:p>
        </w:tc>
        <w:tc>
          <w:tcPr>
            <w:tcW w:w="1778" w:type="dxa"/>
          </w:tcPr>
          <w:p w:rsidR="002D55C4" w:rsidRDefault="002D55C4" w:rsidP="00A05E97">
            <w:pPr>
              <w:spacing w:before="100" w:beforeAutospacing="1" w:after="384"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E229.1 million</w:t>
            </w:r>
          </w:p>
        </w:tc>
      </w:tr>
      <w:tr w:rsidR="002D55C4" w:rsidTr="002D55C4">
        <w:trPr>
          <w:trHeight w:val="402"/>
        </w:trPr>
        <w:tc>
          <w:tcPr>
            <w:tcW w:w="5894" w:type="dxa"/>
          </w:tcPr>
          <w:p w:rsidR="002D55C4" w:rsidRDefault="002D55C4" w:rsidP="00A05E97">
            <w:pPr>
              <w:spacing w:before="100" w:beforeAutospacing="1" w:after="12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European Fisheries Fund</w:t>
            </w:r>
          </w:p>
        </w:tc>
        <w:tc>
          <w:tcPr>
            <w:tcW w:w="1955" w:type="dxa"/>
          </w:tcPr>
          <w:p w:rsidR="002D55C4" w:rsidRDefault="002D55C4" w:rsidP="00A05E97">
            <w:pPr>
              <w:spacing w:before="100" w:beforeAutospacing="1" w:after="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E18 million</w:t>
            </w:r>
          </w:p>
        </w:tc>
        <w:tc>
          <w:tcPr>
            <w:tcW w:w="1778" w:type="dxa"/>
          </w:tcPr>
          <w:p w:rsidR="002D55C4" w:rsidRDefault="002D55C4" w:rsidP="00A05E97">
            <w:pPr>
              <w:spacing w:before="100" w:beforeAutospacing="1" w:after="384"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E23.5 million</w:t>
            </w:r>
          </w:p>
        </w:tc>
      </w:tr>
      <w:tr w:rsidR="002D55C4" w:rsidTr="002D55C4">
        <w:trPr>
          <w:trHeight w:val="364"/>
        </w:trPr>
        <w:tc>
          <w:tcPr>
            <w:tcW w:w="5894" w:type="dxa"/>
          </w:tcPr>
          <w:p w:rsidR="002D55C4" w:rsidRDefault="002D55C4" w:rsidP="00A05E97">
            <w:pPr>
              <w:spacing w:before="100" w:beforeAutospacing="1" w:after="12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Rural Development Programme (Pillar II)</w:t>
            </w:r>
          </w:p>
        </w:tc>
        <w:tc>
          <w:tcPr>
            <w:tcW w:w="1955" w:type="dxa"/>
          </w:tcPr>
          <w:p w:rsidR="002D55C4" w:rsidRDefault="002D55C4" w:rsidP="00A05E97">
            <w:pPr>
              <w:spacing w:before="100" w:beforeAutospacing="1" w:after="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E171 million</w:t>
            </w:r>
          </w:p>
        </w:tc>
        <w:tc>
          <w:tcPr>
            <w:tcW w:w="1778" w:type="dxa"/>
          </w:tcPr>
          <w:p w:rsidR="002D55C4" w:rsidRDefault="002D55C4" w:rsidP="00A05E97">
            <w:pPr>
              <w:spacing w:before="100" w:beforeAutospacing="1" w:after="384"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E228 million</w:t>
            </w:r>
          </w:p>
        </w:tc>
      </w:tr>
      <w:tr w:rsidR="002D55C4" w:rsidTr="002D55C4">
        <w:trPr>
          <w:trHeight w:val="299"/>
        </w:trPr>
        <w:tc>
          <w:tcPr>
            <w:tcW w:w="5894" w:type="dxa"/>
          </w:tcPr>
          <w:p w:rsidR="002D55C4" w:rsidRDefault="002D55C4" w:rsidP="00A05E97">
            <w:pPr>
              <w:spacing w:before="100" w:beforeAutospacing="1" w:after="12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CAP Direct Payment (Pillar I) Programme</w:t>
            </w:r>
          </w:p>
        </w:tc>
        <w:tc>
          <w:tcPr>
            <w:tcW w:w="1955" w:type="dxa"/>
          </w:tcPr>
          <w:p w:rsidR="002D55C4" w:rsidRDefault="00B47152" w:rsidP="00A05E97">
            <w:pPr>
              <w:spacing w:before="100" w:beforeAutospacing="1" w:after="0"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E2,271 million</w:t>
            </w:r>
          </w:p>
        </w:tc>
        <w:tc>
          <w:tcPr>
            <w:tcW w:w="1778" w:type="dxa"/>
          </w:tcPr>
          <w:p w:rsidR="002D55C4" w:rsidRDefault="002D55C4" w:rsidP="00A05E97">
            <w:pPr>
              <w:spacing w:before="100" w:beforeAutospacing="1" w:after="384" w:line="240" w:lineRule="auto"/>
              <w:ind w:left="-1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E2,299 million</w:t>
            </w:r>
          </w:p>
        </w:tc>
      </w:tr>
    </w:tbl>
    <w:p w:rsidR="002D55C4" w:rsidRDefault="002D55C4" w:rsidP="002D55C4">
      <w:pPr>
        <w:rPr>
          <w:rFonts w:ascii="Times New Roman" w:eastAsia="Times New Roman" w:hAnsi="Times New Roman" w:cs="Times New Roman"/>
          <w:sz w:val="20"/>
          <w:szCs w:val="20"/>
          <w:lang w:val="en-GB"/>
        </w:rPr>
      </w:pPr>
      <w:r w:rsidRPr="00AD00F3">
        <w:rPr>
          <w:rFonts w:ascii="Times New Roman" w:eastAsia="Times New Roman" w:hAnsi="Times New Roman" w:cs="Times New Roman"/>
          <w:sz w:val="20"/>
          <w:szCs w:val="20"/>
          <w:lang w:val="en-GB"/>
        </w:rPr>
        <w:t xml:space="preserve">Sources:  Miller 2013, 99; </w:t>
      </w:r>
      <w:hyperlink r:id="rId10" w:history="1">
        <w:r w:rsidRPr="00AD00F3">
          <w:rPr>
            <w:rStyle w:val="Hyperlink"/>
            <w:rFonts w:ascii="Times New Roman" w:eastAsia="Times New Roman" w:hAnsi="Times New Roman" w:cs="Times New Roman"/>
            <w:color w:val="auto"/>
            <w:sz w:val="20"/>
            <w:szCs w:val="20"/>
            <w:u w:val="none"/>
            <w:lang w:val="en-GB"/>
          </w:rPr>
          <w:t>http://www.eurolink-eu.net/eu-funding-2/</w:t>
        </w:r>
      </w:hyperlink>
      <w:r w:rsidRPr="00AD00F3">
        <w:rPr>
          <w:rFonts w:ascii="Times New Roman" w:eastAsia="Times New Roman" w:hAnsi="Times New Roman" w:cs="Times New Roman"/>
          <w:sz w:val="20"/>
          <w:szCs w:val="20"/>
          <w:lang w:val="en-GB"/>
        </w:rPr>
        <w:t xml:space="preserve"> (last accessed </w:t>
      </w:r>
      <w:r w:rsidR="00D16035">
        <w:rPr>
          <w:rFonts w:ascii="Times New Roman" w:eastAsia="Times New Roman" w:hAnsi="Times New Roman" w:cs="Times New Roman"/>
          <w:sz w:val="20"/>
          <w:szCs w:val="20"/>
          <w:lang w:val="en-GB"/>
        </w:rPr>
        <w:t>28</w:t>
      </w:r>
      <w:r w:rsidR="000018C3">
        <w:rPr>
          <w:rFonts w:ascii="Times New Roman" w:eastAsia="Times New Roman" w:hAnsi="Times New Roman" w:cs="Times New Roman"/>
          <w:sz w:val="20"/>
          <w:szCs w:val="20"/>
          <w:lang w:val="en-GB"/>
        </w:rPr>
        <w:t xml:space="preserve"> April</w:t>
      </w:r>
      <w:r w:rsidRPr="00AD00F3">
        <w:rPr>
          <w:rFonts w:ascii="Times New Roman" w:eastAsia="Times New Roman" w:hAnsi="Times New Roman" w:cs="Times New Roman"/>
          <w:sz w:val="20"/>
          <w:szCs w:val="20"/>
          <w:lang w:val="en-GB"/>
        </w:rPr>
        <w:t xml:space="preserve"> 2019)</w:t>
      </w:r>
    </w:p>
    <w:p w:rsidR="002D55C4" w:rsidRDefault="002D55C4" w:rsidP="002D55C4">
      <w:pPr>
        <w:rPr>
          <w:rFonts w:ascii="Times New Roman" w:eastAsia="Times New Roman" w:hAnsi="Times New Roman" w:cs="Times New Roman"/>
          <w:sz w:val="20"/>
          <w:szCs w:val="20"/>
          <w:lang w:val="en-GB"/>
        </w:rPr>
      </w:pPr>
    </w:p>
    <w:p w:rsidR="00075A7A" w:rsidRDefault="00B9666B" w:rsidP="00D26F25">
      <w:pPr>
        <w:spacing w:line="480" w:lineRule="auto"/>
        <w:rPr>
          <w:rFonts w:ascii="Times New Roman" w:hAnsi="Times New Roman" w:cs="Times New Roman"/>
          <w:sz w:val="24"/>
          <w:szCs w:val="24"/>
        </w:rPr>
      </w:pPr>
      <w:r>
        <w:rPr>
          <w:rFonts w:ascii="Times New Roman" w:hAnsi="Times New Roman" w:cs="Times New Roman"/>
          <w:sz w:val="24"/>
          <w:szCs w:val="24"/>
        </w:rPr>
        <w:t>T</w:t>
      </w:r>
      <w:r w:rsidR="00C42AD6">
        <w:rPr>
          <w:rFonts w:ascii="Times New Roman" w:hAnsi="Times New Roman" w:cs="Times New Roman"/>
          <w:sz w:val="24"/>
          <w:szCs w:val="24"/>
        </w:rPr>
        <w:t>he fi</w:t>
      </w:r>
      <w:r w:rsidR="00F768B0">
        <w:rPr>
          <w:rFonts w:ascii="Times New Roman" w:hAnsi="Times New Roman" w:cs="Times New Roman"/>
          <w:sz w:val="24"/>
          <w:szCs w:val="24"/>
        </w:rPr>
        <w:t xml:space="preserve">rst </w:t>
      </w:r>
      <w:r>
        <w:rPr>
          <w:rFonts w:ascii="Times New Roman" w:hAnsi="Times New Roman" w:cs="Times New Roman"/>
          <w:sz w:val="24"/>
          <w:szCs w:val="24"/>
        </w:rPr>
        <w:t>three P</w:t>
      </w:r>
      <w:r w:rsidR="00F768B0">
        <w:rPr>
          <w:rFonts w:ascii="Times New Roman" w:hAnsi="Times New Roman" w:cs="Times New Roman"/>
          <w:sz w:val="24"/>
          <w:szCs w:val="24"/>
        </w:rPr>
        <w:t>EACE programs totaled</w:t>
      </w:r>
      <w:r w:rsidR="00C42AD6">
        <w:rPr>
          <w:rFonts w:ascii="Times New Roman" w:hAnsi="Times New Roman" w:cs="Times New Roman"/>
          <w:sz w:val="24"/>
          <w:szCs w:val="24"/>
        </w:rPr>
        <w:t xml:space="preserve"> </w:t>
      </w:r>
      <w:r w:rsidR="002D55C4">
        <w:rPr>
          <w:rFonts w:ascii="Times New Roman" w:hAnsi="Times New Roman" w:cs="Times New Roman"/>
          <w:sz w:val="24"/>
          <w:szCs w:val="24"/>
        </w:rPr>
        <w:t xml:space="preserve">approximately </w:t>
      </w:r>
      <w:r w:rsidR="00C42AD6">
        <w:rPr>
          <w:rFonts w:ascii="Times New Roman" w:hAnsi="Times New Roman" w:cs="Times New Roman"/>
          <w:sz w:val="24"/>
          <w:szCs w:val="24"/>
        </w:rPr>
        <w:t>E1.3 billion, and</w:t>
      </w:r>
      <w:r w:rsidR="000018C3">
        <w:rPr>
          <w:rFonts w:ascii="Times New Roman" w:hAnsi="Times New Roman" w:cs="Times New Roman"/>
          <w:sz w:val="24"/>
          <w:szCs w:val="24"/>
        </w:rPr>
        <w:t xml:space="preserve"> as noted above, </w:t>
      </w:r>
      <w:r w:rsidR="00C42AD6">
        <w:rPr>
          <w:rFonts w:ascii="Times New Roman" w:hAnsi="Times New Roman" w:cs="Times New Roman"/>
          <w:sz w:val="24"/>
          <w:szCs w:val="24"/>
        </w:rPr>
        <w:t>the 4</w:t>
      </w:r>
      <w:r w:rsidR="00C42AD6" w:rsidRPr="00C42AD6">
        <w:rPr>
          <w:rFonts w:ascii="Times New Roman" w:hAnsi="Times New Roman" w:cs="Times New Roman"/>
          <w:sz w:val="24"/>
          <w:szCs w:val="24"/>
          <w:vertAlign w:val="superscript"/>
        </w:rPr>
        <w:t>th</w:t>
      </w:r>
      <w:r w:rsidR="000018C3">
        <w:rPr>
          <w:rFonts w:ascii="Times New Roman" w:hAnsi="Times New Roman" w:cs="Times New Roman"/>
          <w:sz w:val="24"/>
          <w:szCs w:val="24"/>
        </w:rPr>
        <w:t xml:space="preserve"> in progress </w:t>
      </w:r>
      <w:r w:rsidR="00C42AD6">
        <w:rPr>
          <w:rFonts w:ascii="Times New Roman" w:hAnsi="Times New Roman" w:cs="Times New Roman"/>
          <w:sz w:val="24"/>
          <w:szCs w:val="24"/>
        </w:rPr>
        <w:t>add</w:t>
      </w:r>
      <w:r w:rsidR="000018C3">
        <w:rPr>
          <w:rFonts w:ascii="Times New Roman" w:hAnsi="Times New Roman" w:cs="Times New Roman"/>
          <w:sz w:val="24"/>
          <w:szCs w:val="24"/>
        </w:rPr>
        <w:t>s</w:t>
      </w:r>
      <w:r w:rsidR="00C42AD6">
        <w:rPr>
          <w:rFonts w:ascii="Times New Roman" w:hAnsi="Times New Roman" w:cs="Times New Roman"/>
          <w:sz w:val="24"/>
          <w:szCs w:val="24"/>
        </w:rPr>
        <w:t xml:space="preserve"> an additional </w:t>
      </w:r>
      <w:r>
        <w:rPr>
          <w:rFonts w:ascii="Times New Roman" w:hAnsi="Times New Roman" w:cs="Times New Roman"/>
          <w:sz w:val="24"/>
          <w:szCs w:val="24"/>
        </w:rPr>
        <w:t>E</w:t>
      </w:r>
      <w:r w:rsidR="00C42AD6">
        <w:rPr>
          <w:rFonts w:ascii="Times New Roman" w:hAnsi="Times New Roman" w:cs="Times New Roman"/>
          <w:sz w:val="24"/>
          <w:szCs w:val="24"/>
        </w:rPr>
        <w:t>2</w:t>
      </w:r>
      <w:r w:rsidR="002D55C4">
        <w:rPr>
          <w:rFonts w:ascii="Times New Roman" w:hAnsi="Times New Roman" w:cs="Times New Roman"/>
          <w:sz w:val="24"/>
          <w:szCs w:val="24"/>
        </w:rPr>
        <w:t>29</w:t>
      </w:r>
      <w:r w:rsidR="00C42AD6">
        <w:rPr>
          <w:rFonts w:ascii="Times New Roman" w:hAnsi="Times New Roman" w:cs="Times New Roman"/>
          <w:sz w:val="24"/>
          <w:szCs w:val="24"/>
        </w:rPr>
        <w:t xml:space="preserve"> million.  Under the two primary aims of fostering cohesion between communities involved in The Troubles and the border regions of Ireland, and promoting economic and social stability, the programs focused attention on shared education, helping children and young people, creating shared spaces and services, and </w:t>
      </w:r>
      <w:r w:rsidR="00187E70">
        <w:rPr>
          <w:rFonts w:ascii="Times New Roman" w:hAnsi="Times New Roman" w:cs="Times New Roman"/>
          <w:sz w:val="24"/>
          <w:szCs w:val="24"/>
        </w:rPr>
        <w:t xml:space="preserve">promoting </w:t>
      </w:r>
      <w:r w:rsidR="00C42AD6">
        <w:rPr>
          <w:rFonts w:ascii="Times New Roman" w:hAnsi="Times New Roman" w:cs="Times New Roman"/>
          <w:sz w:val="24"/>
          <w:szCs w:val="24"/>
        </w:rPr>
        <w:t>positive relations on the local level (Bell 2016).  Thus</w:t>
      </w:r>
      <w:r w:rsidR="000018C3">
        <w:rPr>
          <w:rFonts w:ascii="Times New Roman" w:hAnsi="Times New Roman" w:cs="Times New Roman"/>
          <w:sz w:val="24"/>
          <w:szCs w:val="24"/>
        </w:rPr>
        <w:t>,</w:t>
      </w:r>
      <w:r w:rsidR="00C42AD6">
        <w:rPr>
          <w:rFonts w:ascii="Times New Roman" w:hAnsi="Times New Roman" w:cs="Times New Roman"/>
          <w:sz w:val="24"/>
          <w:szCs w:val="24"/>
        </w:rPr>
        <w:t xml:space="preserve"> monies have been made available for various infrastructure projects, business, and political reconciliation projects.  </w:t>
      </w:r>
      <w:r w:rsidR="00075A7A">
        <w:rPr>
          <w:rFonts w:ascii="Times New Roman" w:hAnsi="Times New Roman" w:cs="Times New Roman"/>
          <w:sz w:val="24"/>
          <w:szCs w:val="24"/>
        </w:rPr>
        <w:t>In addition to funding going directly to governmental programs,</w:t>
      </w:r>
      <w:r w:rsidR="006E5CF2">
        <w:rPr>
          <w:rFonts w:ascii="Times New Roman" w:hAnsi="Times New Roman" w:cs="Times New Roman"/>
          <w:sz w:val="24"/>
          <w:szCs w:val="24"/>
        </w:rPr>
        <w:t xml:space="preserve"> nearly 10 percent (e.g. in 2012 approximately </w:t>
      </w:r>
      <w:r w:rsidR="006E5CF2" w:rsidRPr="006E5CF2">
        <w:rPr>
          <w:rFonts w:ascii="Times New Roman" w:hAnsi="Times New Roman" w:cs="Times New Roman"/>
          <w:sz w:val="24"/>
          <w:szCs w:val="24"/>
        </w:rPr>
        <w:t>L70.1 million</w:t>
      </w:r>
      <w:r w:rsidR="00B75DD6">
        <w:rPr>
          <w:rFonts w:ascii="Times New Roman" w:hAnsi="Times New Roman" w:cs="Times New Roman"/>
          <w:sz w:val="24"/>
          <w:szCs w:val="24"/>
        </w:rPr>
        <w:t>)</w:t>
      </w:r>
      <w:r w:rsidR="006E5CF2">
        <w:rPr>
          <w:rFonts w:ascii="Times New Roman" w:hAnsi="Times New Roman" w:cs="Times New Roman"/>
          <w:sz w:val="24"/>
          <w:szCs w:val="24"/>
        </w:rPr>
        <w:t xml:space="preserve"> of the </w:t>
      </w:r>
      <w:r w:rsidR="006E5CF2">
        <w:rPr>
          <w:rFonts w:ascii="Times New Roman" w:hAnsi="Times New Roman" w:cs="Times New Roman"/>
          <w:sz w:val="24"/>
          <w:szCs w:val="24"/>
        </w:rPr>
        <w:lastRenderedPageBreak/>
        <w:t>L749.9 million annual income of nongovernmental organizations in NI, derived from various EU funding programs.</w:t>
      </w:r>
      <w:r w:rsidR="006E5CF2">
        <w:rPr>
          <w:rStyle w:val="FootnoteReference"/>
          <w:rFonts w:ascii="Times New Roman" w:hAnsi="Times New Roman" w:cs="Times New Roman"/>
          <w:sz w:val="24"/>
          <w:szCs w:val="24"/>
        </w:rPr>
        <w:footnoteReference w:id="21"/>
      </w:r>
      <w:r w:rsidR="00E151DB">
        <w:rPr>
          <w:rFonts w:ascii="Times New Roman" w:hAnsi="Times New Roman" w:cs="Times New Roman"/>
          <w:sz w:val="24"/>
          <w:szCs w:val="24"/>
        </w:rPr>
        <w:t xml:space="preserve">  The various Peace programs are qu</w:t>
      </w:r>
      <w:r w:rsidR="00187E70">
        <w:rPr>
          <w:rFonts w:ascii="Times New Roman" w:hAnsi="Times New Roman" w:cs="Times New Roman"/>
          <w:sz w:val="24"/>
          <w:szCs w:val="24"/>
        </w:rPr>
        <w:t xml:space="preserve">ite sophisticated and </w:t>
      </w:r>
      <w:r w:rsidR="00B47152">
        <w:rPr>
          <w:rFonts w:ascii="Times New Roman" w:hAnsi="Times New Roman" w:cs="Times New Roman"/>
          <w:sz w:val="24"/>
          <w:szCs w:val="24"/>
        </w:rPr>
        <w:t>support</w:t>
      </w:r>
      <w:r w:rsidR="00187E70">
        <w:rPr>
          <w:rFonts w:ascii="Times New Roman" w:hAnsi="Times New Roman" w:cs="Times New Roman"/>
          <w:sz w:val="24"/>
          <w:szCs w:val="24"/>
        </w:rPr>
        <w:t xml:space="preserve"> </w:t>
      </w:r>
      <w:r w:rsidR="00E151DB">
        <w:rPr>
          <w:rFonts w:ascii="Times New Roman" w:hAnsi="Times New Roman" w:cs="Times New Roman"/>
          <w:sz w:val="24"/>
          <w:szCs w:val="24"/>
        </w:rPr>
        <w:t>“peace-building from below” strateg</w:t>
      </w:r>
      <w:r w:rsidR="00187E70">
        <w:rPr>
          <w:rFonts w:ascii="Times New Roman" w:hAnsi="Times New Roman" w:cs="Times New Roman"/>
          <w:sz w:val="24"/>
          <w:szCs w:val="24"/>
        </w:rPr>
        <w:t>ies</w:t>
      </w:r>
      <w:r w:rsidR="00E151DB">
        <w:rPr>
          <w:rFonts w:ascii="Times New Roman" w:hAnsi="Times New Roman" w:cs="Times New Roman"/>
          <w:sz w:val="24"/>
          <w:szCs w:val="24"/>
        </w:rPr>
        <w:t xml:space="preserve"> that promote cross-border, inter-cultural dialogue </w:t>
      </w:r>
      <w:r w:rsidR="00B75DD6">
        <w:rPr>
          <w:rFonts w:ascii="Times New Roman" w:hAnsi="Times New Roman" w:cs="Times New Roman"/>
          <w:sz w:val="24"/>
          <w:szCs w:val="24"/>
        </w:rPr>
        <w:t xml:space="preserve">to </w:t>
      </w:r>
      <w:r w:rsidR="00E151DB">
        <w:rPr>
          <w:rFonts w:ascii="Times New Roman" w:hAnsi="Times New Roman" w:cs="Times New Roman"/>
          <w:sz w:val="24"/>
          <w:szCs w:val="24"/>
        </w:rPr>
        <w:t>foster</w:t>
      </w:r>
      <w:r w:rsidR="00B75DD6">
        <w:rPr>
          <w:rFonts w:ascii="Times New Roman" w:hAnsi="Times New Roman" w:cs="Times New Roman"/>
          <w:sz w:val="24"/>
          <w:szCs w:val="24"/>
        </w:rPr>
        <w:t xml:space="preserve"> </w:t>
      </w:r>
      <w:r w:rsidR="00E151DB">
        <w:rPr>
          <w:rFonts w:ascii="Times New Roman" w:hAnsi="Times New Roman" w:cs="Times New Roman"/>
          <w:sz w:val="24"/>
          <w:szCs w:val="24"/>
        </w:rPr>
        <w:t>acceptance of diversity and recognition of commonalit</w:t>
      </w:r>
      <w:r w:rsidR="00B47152">
        <w:rPr>
          <w:rFonts w:ascii="Times New Roman" w:hAnsi="Times New Roman" w:cs="Times New Roman"/>
          <w:sz w:val="24"/>
          <w:szCs w:val="24"/>
        </w:rPr>
        <w:t>ies</w:t>
      </w:r>
      <w:r w:rsidR="00E151DB">
        <w:rPr>
          <w:rFonts w:ascii="Times New Roman" w:hAnsi="Times New Roman" w:cs="Times New Roman"/>
          <w:sz w:val="24"/>
          <w:szCs w:val="24"/>
        </w:rPr>
        <w:t>.  Examples include supporting inter-cultural daycare centers</w:t>
      </w:r>
      <w:r w:rsidR="00B47152">
        <w:rPr>
          <w:rFonts w:ascii="Times New Roman" w:hAnsi="Times New Roman" w:cs="Times New Roman"/>
          <w:sz w:val="24"/>
          <w:szCs w:val="24"/>
        </w:rPr>
        <w:t xml:space="preserve"> and p</w:t>
      </w:r>
      <w:r w:rsidR="00E151DB">
        <w:rPr>
          <w:rFonts w:ascii="Times New Roman" w:hAnsi="Times New Roman" w:cs="Times New Roman"/>
          <w:sz w:val="24"/>
          <w:szCs w:val="24"/>
        </w:rPr>
        <w:t>rograms that engage in discussion</w:t>
      </w:r>
      <w:r w:rsidR="007D72B0">
        <w:rPr>
          <w:rFonts w:ascii="Times New Roman" w:hAnsi="Times New Roman" w:cs="Times New Roman"/>
          <w:sz w:val="24"/>
          <w:szCs w:val="24"/>
        </w:rPr>
        <w:t>s</w:t>
      </w:r>
      <w:r w:rsidR="00E151DB">
        <w:rPr>
          <w:rFonts w:ascii="Times New Roman" w:hAnsi="Times New Roman" w:cs="Times New Roman"/>
          <w:sz w:val="24"/>
          <w:szCs w:val="24"/>
        </w:rPr>
        <w:t xml:space="preserve"> of history and storytelling, and organizing cross-border, inter-cultural musical events and other leisure opportunities (</w:t>
      </w:r>
      <w:proofErr w:type="spellStart"/>
      <w:r w:rsidR="00E151DB">
        <w:rPr>
          <w:rFonts w:ascii="Times New Roman" w:hAnsi="Times New Roman" w:cs="Times New Roman"/>
          <w:sz w:val="24"/>
          <w:szCs w:val="24"/>
        </w:rPr>
        <w:t>Phinnemore</w:t>
      </w:r>
      <w:proofErr w:type="spellEnd"/>
      <w:r w:rsidR="00E151DB">
        <w:rPr>
          <w:rFonts w:ascii="Times New Roman" w:hAnsi="Times New Roman" w:cs="Times New Roman"/>
          <w:sz w:val="24"/>
          <w:szCs w:val="24"/>
        </w:rPr>
        <w:t xml:space="preserve"> et al., 2012).  </w:t>
      </w:r>
      <w:r w:rsidR="00075A7A">
        <w:rPr>
          <w:rFonts w:ascii="Times New Roman" w:hAnsi="Times New Roman" w:cs="Times New Roman"/>
          <w:sz w:val="24"/>
          <w:szCs w:val="24"/>
        </w:rPr>
        <w:t xml:space="preserve">Civil society is an important employer in NI constituting approximately 4% of the total workforce.  Loss of EU funding will result in higher unemployment, particularly among women given that workers </w:t>
      </w:r>
      <w:r w:rsidR="006E5CF2">
        <w:rPr>
          <w:rFonts w:ascii="Times New Roman" w:hAnsi="Times New Roman" w:cs="Times New Roman"/>
          <w:sz w:val="24"/>
          <w:szCs w:val="24"/>
        </w:rPr>
        <w:t xml:space="preserve">in this sector </w:t>
      </w:r>
      <w:r w:rsidR="00075A7A">
        <w:rPr>
          <w:rFonts w:ascii="Times New Roman" w:hAnsi="Times New Roman" w:cs="Times New Roman"/>
          <w:sz w:val="24"/>
          <w:szCs w:val="24"/>
        </w:rPr>
        <w:t>are pr</w:t>
      </w:r>
      <w:r w:rsidR="006E5CF2">
        <w:rPr>
          <w:rFonts w:ascii="Times New Roman" w:hAnsi="Times New Roman" w:cs="Times New Roman"/>
          <w:sz w:val="24"/>
          <w:szCs w:val="24"/>
        </w:rPr>
        <w:t>edominately women</w:t>
      </w:r>
      <w:r w:rsidR="00075A7A">
        <w:rPr>
          <w:rFonts w:ascii="Times New Roman" w:hAnsi="Times New Roman" w:cs="Times New Roman"/>
          <w:sz w:val="24"/>
          <w:szCs w:val="24"/>
        </w:rPr>
        <w:t>.  Brexit will compromise sustainability of many voluntary organizations in EU-sponsored programs and networks (Miller 2013, 99</w:t>
      </w:r>
      <w:r>
        <w:rPr>
          <w:rFonts w:ascii="Times New Roman" w:hAnsi="Times New Roman" w:cs="Times New Roman"/>
          <w:sz w:val="24"/>
          <w:szCs w:val="24"/>
        </w:rPr>
        <w:t>-100</w:t>
      </w:r>
      <w:r w:rsidR="00075A7A">
        <w:rPr>
          <w:rFonts w:ascii="Times New Roman" w:hAnsi="Times New Roman" w:cs="Times New Roman"/>
          <w:sz w:val="24"/>
          <w:szCs w:val="24"/>
        </w:rPr>
        <w:t xml:space="preserve">). </w:t>
      </w:r>
    </w:p>
    <w:p w:rsidR="007D3CCE" w:rsidRPr="00141CE9" w:rsidRDefault="00015205" w:rsidP="00D26F25">
      <w:pPr>
        <w:spacing w:line="480" w:lineRule="auto"/>
        <w:rPr>
          <w:rFonts w:ascii="Times New Roman" w:hAnsi="Times New Roman" w:cs="Times New Roman"/>
          <w:sz w:val="24"/>
          <w:szCs w:val="24"/>
        </w:rPr>
      </w:pPr>
      <w:r>
        <w:rPr>
          <w:rFonts w:ascii="Times New Roman" w:hAnsi="Times New Roman" w:cs="Times New Roman"/>
          <w:sz w:val="24"/>
          <w:szCs w:val="24"/>
        </w:rPr>
        <w:tab/>
      </w:r>
      <w:r w:rsidR="007D3CCE" w:rsidRPr="00141CE9">
        <w:rPr>
          <w:rFonts w:ascii="Times New Roman" w:hAnsi="Times New Roman" w:cs="Times New Roman"/>
          <w:sz w:val="24"/>
          <w:szCs w:val="24"/>
        </w:rPr>
        <w:t xml:space="preserve">The cross-border Special EU </w:t>
      </w:r>
      <w:proofErr w:type="spellStart"/>
      <w:r w:rsidR="007D3CCE" w:rsidRPr="00141CE9">
        <w:rPr>
          <w:rFonts w:ascii="Times New Roman" w:hAnsi="Times New Roman" w:cs="Times New Roman"/>
          <w:sz w:val="24"/>
          <w:szCs w:val="24"/>
        </w:rPr>
        <w:t>Programmes</w:t>
      </w:r>
      <w:proofErr w:type="spellEnd"/>
      <w:r w:rsidR="007D3CCE" w:rsidRPr="00141CE9">
        <w:rPr>
          <w:rFonts w:ascii="Times New Roman" w:hAnsi="Times New Roman" w:cs="Times New Roman"/>
          <w:sz w:val="24"/>
          <w:szCs w:val="24"/>
        </w:rPr>
        <w:t xml:space="preserve"> Body (SEUPB) in the </w:t>
      </w:r>
      <w:proofErr w:type="spellStart"/>
      <w:r w:rsidR="007D3CCE" w:rsidRPr="00141CE9">
        <w:rPr>
          <w:rFonts w:ascii="Times New Roman" w:hAnsi="Times New Roman" w:cs="Times New Roman"/>
          <w:sz w:val="24"/>
          <w:szCs w:val="24"/>
        </w:rPr>
        <w:t>RoI</w:t>
      </w:r>
      <w:proofErr w:type="spellEnd"/>
      <w:r w:rsidR="007D3CCE" w:rsidRPr="00141CE9">
        <w:rPr>
          <w:rFonts w:ascii="Times New Roman" w:hAnsi="Times New Roman" w:cs="Times New Roman"/>
          <w:sz w:val="24"/>
          <w:szCs w:val="24"/>
        </w:rPr>
        <w:t xml:space="preserve"> and the UK was created to</w:t>
      </w:r>
      <w:r w:rsidRPr="00141CE9">
        <w:rPr>
          <w:rFonts w:ascii="Times New Roman" w:hAnsi="Times New Roman" w:cs="Times New Roman"/>
          <w:sz w:val="24"/>
          <w:szCs w:val="24"/>
        </w:rPr>
        <w:t xml:space="preserve"> administer</w:t>
      </w:r>
      <w:r w:rsidR="007D3CCE" w:rsidRPr="00141CE9">
        <w:rPr>
          <w:rFonts w:ascii="Times New Roman" w:hAnsi="Times New Roman" w:cs="Times New Roman"/>
          <w:sz w:val="24"/>
          <w:szCs w:val="24"/>
        </w:rPr>
        <w:t xml:space="preserve"> and monitor implementation of </w:t>
      </w:r>
      <w:r w:rsidRPr="00141CE9">
        <w:rPr>
          <w:rFonts w:ascii="Times New Roman" w:hAnsi="Times New Roman" w:cs="Times New Roman"/>
          <w:sz w:val="24"/>
          <w:szCs w:val="24"/>
        </w:rPr>
        <w:t>multiple programs and sources of funding</w:t>
      </w:r>
      <w:r w:rsidR="007D3CCE" w:rsidRPr="00141CE9">
        <w:rPr>
          <w:rFonts w:ascii="Times New Roman" w:hAnsi="Times New Roman" w:cs="Times New Roman"/>
          <w:sz w:val="24"/>
          <w:szCs w:val="24"/>
        </w:rPr>
        <w:t xml:space="preserve"> in NI, the border region of the Republic and western Scotland.</w:t>
      </w:r>
      <w:r w:rsidR="007D3CCE" w:rsidRPr="00141CE9">
        <w:rPr>
          <w:rStyle w:val="FootnoteReference"/>
          <w:rFonts w:ascii="Times New Roman" w:hAnsi="Times New Roman" w:cs="Times New Roman"/>
          <w:sz w:val="24"/>
          <w:szCs w:val="24"/>
        </w:rPr>
        <w:footnoteReference w:id="22"/>
      </w:r>
      <w:r w:rsidR="00077DF8">
        <w:rPr>
          <w:rFonts w:ascii="Times New Roman" w:hAnsi="Times New Roman" w:cs="Times New Roman"/>
          <w:sz w:val="24"/>
          <w:szCs w:val="24"/>
        </w:rPr>
        <w:t xml:space="preserve">  Under the 2007-2013 EU funding program for NI, the </w:t>
      </w:r>
      <w:r w:rsidR="007D3CCE" w:rsidRPr="00141CE9">
        <w:rPr>
          <w:rFonts w:ascii="Times New Roman" w:hAnsi="Times New Roman" w:cs="Times New Roman"/>
          <w:sz w:val="24"/>
          <w:szCs w:val="24"/>
          <w:lang w:val="en"/>
        </w:rPr>
        <w:t>SEUPB receive</w:t>
      </w:r>
      <w:r w:rsidR="00077DF8">
        <w:rPr>
          <w:rFonts w:ascii="Times New Roman" w:hAnsi="Times New Roman" w:cs="Times New Roman"/>
          <w:sz w:val="24"/>
          <w:szCs w:val="24"/>
          <w:lang w:val="en"/>
        </w:rPr>
        <w:t>d</w:t>
      </w:r>
      <w:r w:rsidR="007D3CCE" w:rsidRPr="00141CE9">
        <w:rPr>
          <w:rFonts w:ascii="Times New Roman" w:hAnsi="Times New Roman" w:cs="Times New Roman"/>
          <w:sz w:val="24"/>
          <w:szCs w:val="24"/>
          <w:lang w:val="en"/>
        </w:rPr>
        <w:t xml:space="preserve"> and disburse</w:t>
      </w:r>
      <w:r w:rsidR="00077DF8">
        <w:rPr>
          <w:rFonts w:ascii="Times New Roman" w:hAnsi="Times New Roman" w:cs="Times New Roman"/>
          <w:sz w:val="24"/>
          <w:szCs w:val="24"/>
          <w:lang w:val="en"/>
        </w:rPr>
        <w:t>d</w:t>
      </w:r>
      <w:r w:rsidR="007D3CCE" w:rsidRPr="00141CE9">
        <w:rPr>
          <w:rFonts w:ascii="Times New Roman" w:hAnsi="Times New Roman" w:cs="Times New Roman"/>
          <w:sz w:val="24"/>
          <w:szCs w:val="24"/>
          <w:lang w:val="en"/>
        </w:rPr>
        <w:t xml:space="preserve"> funds under two EU programs:</w:t>
      </w:r>
      <w:r w:rsidR="007D3CCE" w:rsidRPr="00141CE9">
        <w:rPr>
          <w:rFonts w:ascii="Times New Roman" w:hAnsi="Times New Roman" w:cs="Times New Roman"/>
          <w:sz w:val="24"/>
          <w:szCs w:val="24"/>
          <w:u w:val="single"/>
          <w:lang w:val="en"/>
        </w:rPr>
        <w:t xml:space="preserve"> </w:t>
      </w:r>
      <w:hyperlink r:id="rId11" w:tooltip="Interreg" w:history="1">
        <w:proofErr w:type="spellStart"/>
        <w:r w:rsidR="007D3CCE" w:rsidRPr="002D55C4">
          <w:rPr>
            <w:rStyle w:val="Hyperlink"/>
            <w:rFonts w:ascii="Times New Roman" w:hAnsi="Times New Roman" w:cs="Times New Roman"/>
            <w:color w:val="auto"/>
            <w:sz w:val="24"/>
            <w:szCs w:val="24"/>
            <w:lang w:val="en"/>
          </w:rPr>
          <w:t>Interreg</w:t>
        </w:r>
        <w:proofErr w:type="spellEnd"/>
      </w:hyperlink>
      <w:r w:rsidR="007D3CCE" w:rsidRPr="002D55C4">
        <w:rPr>
          <w:rFonts w:ascii="Times New Roman" w:hAnsi="Times New Roman" w:cs="Times New Roman"/>
          <w:sz w:val="24"/>
          <w:szCs w:val="24"/>
          <w:lang w:val="en"/>
        </w:rPr>
        <w:t xml:space="preserve"> IVA (€2</w:t>
      </w:r>
      <w:r w:rsidR="00BD2A48" w:rsidRPr="002D55C4">
        <w:rPr>
          <w:rFonts w:ascii="Times New Roman" w:hAnsi="Times New Roman" w:cs="Times New Roman"/>
          <w:sz w:val="24"/>
          <w:szCs w:val="24"/>
          <w:lang w:val="en"/>
        </w:rPr>
        <w:t>24</w:t>
      </w:r>
      <w:r w:rsidR="007D3CCE" w:rsidRPr="002D55C4">
        <w:rPr>
          <w:rFonts w:ascii="Times New Roman" w:hAnsi="Times New Roman" w:cs="Times New Roman"/>
          <w:sz w:val="24"/>
          <w:szCs w:val="24"/>
          <w:lang w:val="en"/>
        </w:rPr>
        <w:t>m) and Peace III (€</w:t>
      </w:r>
      <w:r w:rsidR="00BD2A48" w:rsidRPr="002D55C4">
        <w:rPr>
          <w:rFonts w:ascii="Times New Roman" w:hAnsi="Times New Roman" w:cs="Times New Roman"/>
          <w:sz w:val="24"/>
          <w:szCs w:val="24"/>
          <w:lang w:val="en"/>
        </w:rPr>
        <w:t>279</w:t>
      </w:r>
      <w:r w:rsidR="007D3CCE" w:rsidRPr="002D55C4">
        <w:rPr>
          <w:rFonts w:ascii="Times New Roman" w:hAnsi="Times New Roman" w:cs="Times New Roman"/>
          <w:sz w:val="24"/>
          <w:szCs w:val="24"/>
          <w:lang w:val="en"/>
        </w:rPr>
        <w:t>m</w:t>
      </w:r>
      <w:r w:rsidR="007D3CCE" w:rsidRPr="00141CE9">
        <w:rPr>
          <w:rFonts w:ascii="Times New Roman" w:hAnsi="Times New Roman" w:cs="Times New Roman"/>
          <w:sz w:val="24"/>
          <w:szCs w:val="24"/>
          <w:lang w:val="en"/>
        </w:rPr>
        <w:t xml:space="preserve">). It may also compete for </w:t>
      </w:r>
      <w:proofErr w:type="spellStart"/>
      <w:r w:rsidR="007D3CCE" w:rsidRPr="00141CE9">
        <w:rPr>
          <w:rFonts w:ascii="Times New Roman" w:hAnsi="Times New Roman" w:cs="Times New Roman"/>
          <w:sz w:val="24"/>
          <w:szCs w:val="24"/>
          <w:lang w:val="en"/>
        </w:rPr>
        <w:t>Interreg</w:t>
      </w:r>
      <w:proofErr w:type="spellEnd"/>
      <w:r w:rsidR="007D3CCE" w:rsidRPr="00141CE9">
        <w:rPr>
          <w:rFonts w:ascii="Times New Roman" w:hAnsi="Times New Roman" w:cs="Times New Roman"/>
          <w:sz w:val="24"/>
          <w:szCs w:val="24"/>
          <w:lang w:val="en"/>
        </w:rPr>
        <w:t xml:space="preserve"> IVB and IVC funds.</w:t>
      </w:r>
      <w:r w:rsidR="00077DF8">
        <w:rPr>
          <w:rFonts w:ascii="Times New Roman" w:hAnsi="Times New Roman" w:cs="Times New Roman"/>
          <w:sz w:val="24"/>
          <w:szCs w:val="24"/>
          <w:lang w:val="en"/>
        </w:rPr>
        <w:t xml:space="preserve">  The SEUPB </w:t>
      </w:r>
      <w:r w:rsidR="007D3CCE" w:rsidRPr="00141CE9">
        <w:rPr>
          <w:rFonts w:ascii="Times New Roman" w:hAnsi="Times New Roman" w:cs="Times New Roman"/>
          <w:sz w:val="24"/>
          <w:szCs w:val="24"/>
          <w:lang w:val="en"/>
        </w:rPr>
        <w:t xml:space="preserve">reports to the </w:t>
      </w:r>
      <w:hyperlink r:id="rId12" w:tooltip="European Commission" w:history="1">
        <w:r w:rsidR="007D3CCE" w:rsidRPr="00141CE9">
          <w:rPr>
            <w:rStyle w:val="Hyperlink"/>
            <w:rFonts w:ascii="Times New Roman" w:hAnsi="Times New Roman" w:cs="Times New Roman"/>
            <w:color w:val="auto"/>
            <w:sz w:val="24"/>
            <w:szCs w:val="24"/>
            <w:u w:val="none"/>
            <w:lang w:val="en"/>
          </w:rPr>
          <w:t>E</w:t>
        </w:r>
        <w:r w:rsidR="00141CE9">
          <w:rPr>
            <w:rStyle w:val="Hyperlink"/>
            <w:rFonts w:ascii="Times New Roman" w:hAnsi="Times New Roman" w:cs="Times New Roman"/>
            <w:color w:val="auto"/>
            <w:sz w:val="24"/>
            <w:szCs w:val="24"/>
            <w:u w:val="none"/>
            <w:lang w:val="en"/>
          </w:rPr>
          <w:t>U</w:t>
        </w:r>
        <w:r w:rsidR="007D3CCE" w:rsidRPr="00141CE9">
          <w:rPr>
            <w:rStyle w:val="Hyperlink"/>
            <w:rFonts w:ascii="Times New Roman" w:hAnsi="Times New Roman" w:cs="Times New Roman"/>
            <w:color w:val="auto"/>
            <w:sz w:val="24"/>
            <w:szCs w:val="24"/>
            <w:u w:val="none"/>
            <w:lang w:val="en"/>
          </w:rPr>
          <w:t xml:space="preserve"> Commission</w:t>
        </w:r>
      </w:hyperlink>
      <w:r w:rsidR="007D3CCE" w:rsidRPr="00141CE9">
        <w:rPr>
          <w:rFonts w:ascii="Times New Roman" w:hAnsi="Times New Roman" w:cs="Times New Roman"/>
          <w:sz w:val="24"/>
          <w:szCs w:val="24"/>
          <w:lang w:val="en"/>
        </w:rPr>
        <w:t xml:space="preserve"> and the governments of NI and the </w:t>
      </w:r>
      <w:proofErr w:type="spellStart"/>
      <w:r w:rsidR="007D3CCE" w:rsidRPr="00141CE9">
        <w:rPr>
          <w:rFonts w:ascii="Times New Roman" w:hAnsi="Times New Roman" w:cs="Times New Roman"/>
          <w:sz w:val="24"/>
          <w:szCs w:val="24"/>
          <w:lang w:val="en"/>
        </w:rPr>
        <w:t>RoI</w:t>
      </w:r>
      <w:proofErr w:type="spellEnd"/>
      <w:r w:rsidR="007D3CCE" w:rsidRPr="00141CE9">
        <w:rPr>
          <w:rFonts w:ascii="Times New Roman" w:hAnsi="Times New Roman" w:cs="Times New Roman"/>
          <w:sz w:val="24"/>
          <w:szCs w:val="24"/>
          <w:lang w:val="en"/>
        </w:rPr>
        <w:t>.</w:t>
      </w:r>
    </w:p>
    <w:p w:rsidR="00015205" w:rsidRPr="00141CE9" w:rsidRDefault="00015205" w:rsidP="00D26F25">
      <w:pPr>
        <w:spacing w:line="480" w:lineRule="auto"/>
        <w:rPr>
          <w:rFonts w:ascii="Times New Roman" w:hAnsi="Times New Roman" w:cs="Times New Roman"/>
          <w:sz w:val="24"/>
          <w:szCs w:val="24"/>
          <w:lang w:val="en"/>
        </w:rPr>
      </w:pPr>
      <w:r w:rsidRPr="00141CE9">
        <w:rPr>
          <w:rFonts w:ascii="Times New Roman" w:hAnsi="Times New Roman" w:cs="Times New Roman"/>
          <w:sz w:val="24"/>
          <w:szCs w:val="24"/>
        </w:rPr>
        <w:tab/>
        <w:t>On 25 June 2012, EU Regional Commissioner Johannes Hahn</w:t>
      </w:r>
      <w:r w:rsidR="003F57F6">
        <w:rPr>
          <w:rFonts w:ascii="Times New Roman" w:hAnsi="Times New Roman" w:cs="Times New Roman"/>
          <w:sz w:val="24"/>
          <w:szCs w:val="24"/>
        </w:rPr>
        <w:t xml:space="preserve">, </w:t>
      </w:r>
      <w:r w:rsidR="003F57F6" w:rsidRPr="00141CE9">
        <w:rPr>
          <w:rFonts w:ascii="Times New Roman" w:hAnsi="Times New Roman" w:cs="Times New Roman"/>
          <w:sz w:val="24"/>
          <w:szCs w:val="24"/>
          <w:lang w:val="en"/>
        </w:rPr>
        <w:t>accompanied by NI’s First and Deputy First Ministers</w:t>
      </w:r>
      <w:r w:rsidR="003F57F6">
        <w:rPr>
          <w:rFonts w:ascii="Times New Roman" w:hAnsi="Times New Roman" w:cs="Times New Roman"/>
          <w:sz w:val="24"/>
          <w:szCs w:val="24"/>
          <w:lang w:val="en"/>
        </w:rPr>
        <w:t xml:space="preserve"> (</w:t>
      </w:r>
      <w:hyperlink r:id="rId13" w:tooltip="Peter Robinson (Northern Ireland politician)" w:history="1">
        <w:r w:rsidR="003F57F6" w:rsidRPr="00141CE9">
          <w:rPr>
            <w:rStyle w:val="Hyperlink"/>
            <w:rFonts w:ascii="Times New Roman" w:hAnsi="Times New Roman" w:cs="Times New Roman"/>
            <w:color w:val="auto"/>
            <w:sz w:val="24"/>
            <w:szCs w:val="24"/>
            <w:u w:val="none"/>
            <w:lang w:val="en"/>
          </w:rPr>
          <w:t>Peter Robinson</w:t>
        </w:r>
      </w:hyperlink>
      <w:r w:rsidR="003F57F6" w:rsidRPr="00141CE9">
        <w:rPr>
          <w:rFonts w:ascii="Times New Roman" w:hAnsi="Times New Roman" w:cs="Times New Roman"/>
          <w:sz w:val="24"/>
          <w:szCs w:val="24"/>
          <w:lang w:val="en"/>
        </w:rPr>
        <w:t xml:space="preserve"> and </w:t>
      </w:r>
      <w:hyperlink r:id="rId14" w:tooltip="Martin McGuinness" w:history="1">
        <w:r w:rsidR="003F57F6" w:rsidRPr="00141CE9">
          <w:rPr>
            <w:rStyle w:val="Hyperlink"/>
            <w:rFonts w:ascii="Times New Roman" w:hAnsi="Times New Roman" w:cs="Times New Roman"/>
            <w:color w:val="auto"/>
            <w:sz w:val="24"/>
            <w:szCs w:val="24"/>
            <w:u w:val="none"/>
            <w:lang w:val="en"/>
          </w:rPr>
          <w:t>Martin McGuinness</w:t>
        </w:r>
      </w:hyperlink>
      <w:r w:rsidR="003F57F6">
        <w:rPr>
          <w:rFonts w:ascii="Times New Roman" w:hAnsi="Times New Roman" w:cs="Times New Roman"/>
          <w:sz w:val="24"/>
          <w:szCs w:val="24"/>
          <w:lang w:val="en"/>
        </w:rPr>
        <w:t xml:space="preserve">) </w:t>
      </w:r>
      <w:r w:rsidR="003F57F6" w:rsidRPr="00141CE9">
        <w:rPr>
          <w:rFonts w:ascii="Times New Roman" w:hAnsi="Times New Roman" w:cs="Times New Roman"/>
          <w:sz w:val="24"/>
          <w:szCs w:val="24"/>
          <w:lang w:val="en"/>
        </w:rPr>
        <w:t xml:space="preserve">and the Irish </w:t>
      </w:r>
      <w:r w:rsidR="003F57F6" w:rsidRPr="00141CE9">
        <w:rPr>
          <w:rFonts w:ascii="Times New Roman" w:hAnsi="Times New Roman" w:cs="Times New Roman"/>
          <w:sz w:val="24"/>
          <w:szCs w:val="24"/>
          <w:lang w:val="en"/>
        </w:rPr>
        <w:lastRenderedPageBreak/>
        <w:t xml:space="preserve">Taoiseach </w:t>
      </w:r>
      <w:r w:rsidR="00B75DD6">
        <w:rPr>
          <w:rFonts w:ascii="Times New Roman" w:hAnsi="Times New Roman" w:cs="Times New Roman"/>
          <w:sz w:val="24"/>
          <w:szCs w:val="24"/>
          <w:lang w:val="en"/>
        </w:rPr>
        <w:t>(</w:t>
      </w:r>
      <w:hyperlink r:id="rId15" w:tooltip="Enda Kenny" w:history="1">
        <w:r w:rsidR="003F57F6" w:rsidRPr="00141CE9">
          <w:rPr>
            <w:rStyle w:val="Hyperlink"/>
            <w:rFonts w:ascii="Times New Roman" w:hAnsi="Times New Roman" w:cs="Times New Roman"/>
            <w:color w:val="auto"/>
            <w:sz w:val="24"/>
            <w:szCs w:val="24"/>
            <w:u w:val="none"/>
            <w:lang w:val="en"/>
          </w:rPr>
          <w:t>Enda Kenny</w:t>
        </w:r>
      </w:hyperlink>
      <w:r w:rsidR="00B75DD6">
        <w:rPr>
          <w:rStyle w:val="Hyperlink"/>
          <w:rFonts w:ascii="Times New Roman" w:hAnsi="Times New Roman" w:cs="Times New Roman"/>
          <w:color w:val="auto"/>
          <w:sz w:val="24"/>
          <w:szCs w:val="24"/>
          <w:u w:val="none"/>
          <w:lang w:val="en"/>
        </w:rPr>
        <w:t>)</w:t>
      </w:r>
      <w:r w:rsidR="003F57F6">
        <w:rPr>
          <w:rStyle w:val="Hyperlink"/>
          <w:rFonts w:ascii="Times New Roman" w:hAnsi="Times New Roman" w:cs="Times New Roman"/>
          <w:color w:val="auto"/>
          <w:sz w:val="24"/>
          <w:szCs w:val="24"/>
          <w:u w:val="none"/>
          <w:lang w:val="en"/>
        </w:rPr>
        <w:t xml:space="preserve">, </w:t>
      </w:r>
      <w:r w:rsidRPr="00141CE9">
        <w:rPr>
          <w:rFonts w:ascii="Times New Roman" w:hAnsi="Times New Roman" w:cs="Times New Roman"/>
          <w:sz w:val="24"/>
          <w:szCs w:val="24"/>
        </w:rPr>
        <w:t>opened the Peace Bridge</w:t>
      </w:r>
      <w:r w:rsidR="00077DF8">
        <w:rPr>
          <w:rFonts w:ascii="Times New Roman" w:hAnsi="Times New Roman" w:cs="Times New Roman"/>
          <w:sz w:val="24"/>
          <w:szCs w:val="24"/>
        </w:rPr>
        <w:t>, a cycle and foot bridge</w:t>
      </w:r>
      <w:r w:rsidRPr="00141CE9">
        <w:rPr>
          <w:rFonts w:ascii="Times New Roman" w:hAnsi="Times New Roman" w:cs="Times New Roman"/>
          <w:sz w:val="24"/>
          <w:szCs w:val="24"/>
        </w:rPr>
        <w:t xml:space="preserve"> over the River Foyle in Derry</w:t>
      </w:r>
      <w:r w:rsidR="00EB29E3">
        <w:rPr>
          <w:rFonts w:ascii="Times New Roman" w:hAnsi="Times New Roman" w:cs="Times New Roman"/>
          <w:sz w:val="24"/>
          <w:szCs w:val="24"/>
        </w:rPr>
        <w:t>/Londonderry</w:t>
      </w:r>
      <w:r w:rsidR="003F57F6">
        <w:rPr>
          <w:rFonts w:ascii="Times New Roman" w:hAnsi="Times New Roman" w:cs="Times New Roman"/>
          <w:sz w:val="24"/>
          <w:szCs w:val="24"/>
        </w:rPr>
        <w:t xml:space="preserve">.  </w:t>
      </w:r>
      <w:r w:rsidRPr="00141CE9">
        <w:rPr>
          <w:rFonts w:ascii="Times New Roman" w:hAnsi="Times New Roman" w:cs="Times New Roman"/>
          <w:sz w:val="24"/>
          <w:szCs w:val="24"/>
          <w:lang w:val="en"/>
        </w:rPr>
        <w:t xml:space="preserve">The bridge </w:t>
      </w:r>
      <w:r w:rsidR="00BD2A48">
        <w:rPr>
          <w:rFonts w:ascii="Times New Roman" w:hAnsi="Times New Roman" w:cs="Times New Roman"/>
          <w:sz w:val="24"/>
          <w:szCs w:val="24"/>
          <w:lang w:val="en"/>
        </w:rPr>
        <w:t>is</w:t>
      </w:r>
      <w:r w:rsidRPr="00141CE9">
        <w:rPr>
          <w:rFonts w:ascii="Times New Roman" w:hAnsi="Times New Roman" w:cs="Times New Roman"/>
          <w:sz w:val="24"/>
          <w:szCs w:val="24"/>
          <w:lang w:val="en"/>
        </w:rPr>
        <w:t xml:space="preserve"> intended to improve relations between the predominately unionist “</w:t>
      </w:r>
      <w:hyperlink r:id="rId16" w:tooltip="Waterside, Derry" w:history="1">
        <w:r w:rsidRPr="00141CE9">
          <w:rPr>
            <w:rStyle w:val="Hyperlink"/>
            <w:rFonts w:ascii="Times New Roman" w:hAnsi="Times New Roman" w:cs="Times New Roman"/>
            <w:color w:val="auto"/>
            <w:sz w:val="24"/>
            <w:szCs w:val="24"/>
            <w:u w:val="none"/>
            <w:lang w:val="en"/>
          </w:rPr>
          <w:t>Waterside</w:t>
        </w:r>
      </w:hyperlink>
      <w:r w:rsidRPr="00141CE9">
        <w:rPr>
          <w:rFonts w:ascii="Times New Roman" w:hAnsi="Times New Roman" w:cs="Times New Roman"/>
          <w:sz w:val="24"/>
          <w:szCs w:val="24"/>
          <w:lang w:val="en"/>
        </w:rPr>
        <w:t xml:space="preserve">” </w:t>
      </w:r>
      <w:r w:rsidR="00141CE9">
        <w:rPr>
          <w:rFonts w:ascii="Times New Roman" w:hAnsi="Times New Roman" w:cs="Times New Roman"/>
          <w:sz w:val="24"/>
          <w:szCs w:val="24"/>
          <w:lang w:val="en"/>
        </w:rPr>
        <w:t xml:space="preserve">and </w:t>
      </w:r>
      <w:r w:rsidRPr="00141CE9">
        <w:rPr>
          <w:rFonts w:ascii="Times New Roman" w:hAnsi="Times New Roman" w:cs="Times New Roman"/>
          <w:sz w:val="24"/>
          <w:szCs w:val="24"/>
          <w:lang w:val="en"/>
        </w:rPr>
        <w:t>the largely nationalist “</w:t>
      </w:r>
      <w:proofErr w:type="spellStart"/>
      <w:r w:rsidRPr="00141CE9">
        <w:rPr>
          <w:rFonts w:ascii="Times New Roman" w:hAnsi="Times New Roman" w:cs="Times New Roman"/>
          <w:sz w:val="24"/>
          <w:szCs w:val="24"/>
          <w:lang w:val="en"/>
        </w:rPr>
        <w:t>Cityside</w:t>
      </w:r>
      <w:proofErr w:type="spellEnd"/>
      <w:r w:rsidRPr="00141CE9">
        <w:rPr>
          <w:rFonts w:ascii="Times New Roman" w:hAnsi="Times New Roman" w:cs="Times New Roman"/>
          <w:sz w:val="24"/>
          <w:szCs w:val="24"/>
          <w:lang w:val="en"/>
        </w:rPr>
        <w:t>” by improving access between these areas, as part of wider regeneration plans.  The project was funded jointly by NI’s Depar</w:t>
      </w:r>
      <w:r w:rsidR="00141CE9">
        <w:rPr>
          <w:rFonts w:ascii="Times New Roman" w:hAnsi="Times New Roman" w:cs="Times New Roman"/>
          <w:sz w:val="24"/>
          <w:szCs w:val="24"/>
          <w:lang w:val="en"/>
        </w:rPr>
        <w:t>t</w:t>
      </w:r>
      <w:r w:rsidRPr="00141CE9">
        <w:rPr>
          <w:rFonts w:ascii="Times New Roman" w:hAnsi="Times New Roman" w:cs="Times New Roman"/>
          <w:sz w:val="24"/>
          <w:szCs w:val="24"/>
          <w:lang w:val="en"/>
        </w:rPr>
        <w:t>ments for Social Development and the Environment, Community and Local Government, with matching fund</w:t>
      </w:r>
      <w:r w:rsidR="00077DF8">
        <w:rPr>
          <w:rFonts w:ascii="Times New Roman" w:hAnsi="Times New Roman" w:cs="Times New Roman"/>
          <w:sz w:val="24"/>
          <w:szCs w:val="24"/>
          <w:lang w:val="en"/>
        </w:rPr>
        <w:t>s</w:t>
      </w:r>
      <w:r w:rsidRPr="00141CE9">
        <w:rPr>
          <w:rFonts w:ascii="Times New Roman" w:hAnsi="Times New Roman" w:cs="Times New Roman"/>
          <w:sz w:val="24"/>
          <w:szCs w:val="24"/>
          <w:lang w:val="en"/>
        </w:rPr>
        <w:t xml:space="preserve"> of £14 million, from the </w:t>
      </w:r>
      <w:hyperlink r:id="rId17" w:tooltip="Special EU Programmes Body" w:history="1">
        <w:r w:rsidRPr="00141CE9">
          <w:rPr>
            <w:rStyle w:val="Hyperlink"/>
            <w:rFonts w:ascii="Times New Roman" w:hAnsi="Times New Roman" w:cs="Times New Roman"/>
            <w:color w:val="auto"/>
            <w:sz w:val="24"/>
            <w:szCs w:val="24"/>
            <w:u w:val="none"/>
            <w:lang w:val="en"/>
          </w:rPr>
          <w:t>SEUPB</w:t>
        </w:r>
      </w:hyperlink>
      <w:r w:rsidRPr="00141CE9">
        <w:rPr>
          <w:rFonts w:ascii="Times New Roman" w:hAnsi="Times New Roman" w:cs="Times New Roman"/>
          <w:sz w:val="24"/>
          <w:szCs w:val="24"/>
          <w:lang w:val="en"/>
        </w:rPr>
        <w:t xml:space="preserve"> Peace III </w:t>
      </w:r>
      <w:proofErr w:type="spellStart"/>
      <w:r w:rsidRPr="00141CE9">
        <w:rPr>
          <w:rFonts w:ascii="Times New Roman" w:hAnsi="Times New Roman" w:cs="Times New Roman"/>
          <w:sz w:val="24"/>
          <w:szCs w:val="24"/>
          <w:lang w:val="en"/>
        </w:rPr>
        <w:t>programme</w:t>
      </w:r>
      <w:proofErr w:type="spellEnd"/>
      <w:r w:rsidRPr="00141CE9">
        <w:rPr>
          <w:rFonts w:ascii="Times New Roman" w:hAnsi="Times New Roman" w:cs="Times New Roman"/>
          <w:sz w:val="24"/>
          <w:szCs w:val="24"/>
          <w:lang w:val="en"/>
        </w:rPr>
        <w:t>.</w:t>
      </w:r>
    </w:p>
    <w:p w:rsidR="00C51C48" w:rsidRDefault="007D3CCE" w:rsidP="00D26F25">
      <w:pPr>
        <w:spacing w:line="480" w:lineRule="auto"/>
        <w:rPr>
          <w:rFonts w:ascii="Times New Roman" w:hAnsi="Times New Roman" w:cs="Times New Roman"/>
          <w:sz w:val="24"/>
          <w:szCs w:val="24"/>
        </w:rPr>
      </w:pPr>
      <w:r>
        <w:rPr>
          <w:lang w:val="en"/>
        </w:rPr>
        <w:tab/>
      </w:r>
      <w:r w:rsidR="00C51C48">
        <w:rPr>
          <w:rFonts w:ascii="Times New Roman" w:hAnsi="Times New Roman" w:cs="Times New Roman"/>
          <w:sz w:val="24"/>
          <w:szCs w:val="24"/>
        </w:rPr>
        <w:t xml:space="preserve">In January </w:t>
      </w:r>
      <w:r>
        <w:rPr>
          <w:rFonts w:ascii="Times New Roman" w:hAnsi="Times New Roman" w:cs="Times New Roman"/>
          <w:sz w:val="24"/>
          <w:szCs w:val="24"/>
        </w:rPr>
        <w:t>of the following year</w:t>
      </w:r>
      <w:r w:rsidR="00C51C48">
        <w:rPr>
          <w:rFonts w:ascii="Times New Roman" w:hAnsi="Times New Roman" w:cs="Times New Roman"/>
          <w:sz w:val="24"/>
          <w:szCs w:val="24"/>
        </w:rPr>
        <w:t>,</w:t>
      </w:r>
      <w:r>
        <w:rPr>
          <w:rFonts w:ascii="Times New Roman" w:hAnsi="Times New Roman" w:cs="Times New Roman"/>
          <w:sz w:val="24"/>
          <w:szCs w:val="24"/>
        </w:rPr>
        <w:t xml:space="preserve"> </w:t>
      </w:r>
      <w:r w:rsidR="00077DF8">
        <w:rPr>
          <w:rFonts w:ascii="Times New Roman" w:hAnsi="Times New Roman" w:cs="Times New Roman"/>
          <w:sz w:val="24"/>
          <w:szCs w:val="24"/>
        </w:rPr>
        <w:t xml:space="preserve">Commissioner </w:t>
      </w:r>
      <w:r>
        <w:rPr>
          <w:rFonts w:ascii="Times New Roman" w:hAnsi="Times New Roman" w:cs="Times New Roman"/>
          <w:sz w:val="24"/>
          <w:szCs w:val="24"/>
        </w:rPr>
        <w:t>Hahn organized a Peace Conference in Brussels</w:t>
      </w:r>
      <w:r w:rsidR="00BD2A48">
        <w:rPr>
          <w:rFonts w:ascii="Times New Roman" w:hAnsi="Times New Roman" w:cs="Times New Roman"/>
          <w:sz w:val="24"/>
          <w:szCs w:val="24"/>
        </w:rPr>
        <w:t xml:space="preserve"> to</w:t>
      </w:r>
      <w:r>
        <w:rPr>
          <w:rFonts w:ascii="Times New Roman" w:hAnsi="Times New Roman" w:cs="Times New Roman"/>
          <w:sz w:val="24"/>
          <w:szCs w:val="24"/>
        </w:rPr>
        <w:t xml:space="preserve"> </w:t>
      </w:r>
      <w:r w:rsidR="003F57F6">
        <w:rPr>
          <w:rFonts w:ascii="Times New Roman" w:hAnsi="Times New Roman" w:cs="Times New Roman"/>
          <w:sz w:val="24"/>
          <w:szCs w:val="24"/>
        </w:rPr>
        <w:t>recognize</w:t>
      </w:r>
      <w:r>
        <w:rPr>
          <w:rFonts w:ascii="Times New Roman" w:hAnsi="Times New Roman" w:cs="Times New Roman"/>
          <w:sz w:val="24"/>
          <w:szCs w:val="24"/>
        </w:rPr>
        <w:t xml:space="preserve"> the progress made toward peace in Northern Ireland and to allow other parts of the world to learn from NI’s experience.  He </w:t>
      </w:r>
      <w:r w:rsidR="00187E70">
        <w:rPr>
          <w:rFonts w:ascii="Times New Roman" w:hAnsi="Times New Roman" w:cs="Times New Roman"/>
          <w:sz w:val="24"/>
          <w:szCs w:val="24"/>
        </w:rPr>
        <w:t>reported</w:t>
      </w:r>
      <w:r>
        <w:rPr>
          <w:rFonts w:ascii="Times New Roman" w:hAnsi="Times New Roman" w:cs="Times New Roman"/>
          <w:sz w:val="24"/>
          <w:szCs w:val="24"/>
        </w:rPr>
        <w:t xml:space="preserve"> that</w:t>
      </w:r>
      <w:r w:rsidR="00895E53">
        <w:rPr>
          <w:rFonts w:ascii="Times New Roman" w:hAnsi="Times New Roman" w:cs="Times New Roman"/>
          <w:sz w:val="24"/>
          <w:szCs w:val="24"/>
        </w:rPr>
        <w:t xml:space="preserve"> actors from the Balkans, Colombia, Palestine, Russia, and South Korea </w:t>
      </w:r>
      <w:r w:rsidR="003F57F6">
        <w:rPr>
          <w:rFonts w:ascii="Times New Roman" w:hAnsi="Times New Roman" w:cs="Times New Roman"/>
          <w:sz w:val="24"/>
          <w:szCs w:val="24"/>
        </w:rPr>
        <w:t>were</w:t>
      </w:r>
      <w:r w:rsidR="00895E53">
        <w:rPr>
          <w:rFonts w:ascii="Times New Roman" w:hAnsi="Times New Roman" w:cs="Times New Roman"/>
          <w:sz w:val="24"/>
          <w:szCs w:val="24"/>
        </w:rPr>
        <w:t xml:space="preserve"> </w:t>
      </w:r>
      <w:r>
        <w:rPr>
          <w:rFonts w:ascii="Times New Roman" w:hAnsi="Times New Roman" w:cs="Times New Roman"/>
          <w:sz w:val="24"/>
          <w:szCs w:val="24"/>
        </w:rPr>
        <w:t>interest</w:t>
      </w:r>
      <w:r w:rsidR="003F57F6">
        <w:rPr>
          <w:rFonts w:ascii="Times New Roman" w:hAnsi="Times New Roman" w:cs="Times New Roman"/>
          <w:sz w:val="24"/>
          <w:szCs w:val="24"/>
        </w:rPr>
        <w:t>ed</w:t>
      </w:r>
      <w:r>
        <w:rPr>
          <w:rFonts w:ascii="Times New Roman" w:hAnsi="Times New Roman" w:cs="Times New Roman"/>
          <w:sz w:val="24"/>
          <w:szCs w:val="24"/>
        </w:rPr>
        <w:t xml:space="preserve"> in</w:t>
      </w:r>
      <w:r w:rsidR="00077DF8">
        <w:rPr>
          <w:rFonts w:ascii="Times New Roman" w:hAnsi="Times New Roman" w:cs="Times New Roman"/>
          <w:sz w:val="24"/>
          <w:szCs w:val="24"/>
        </w:rPr>
        <w:t xml:space="preserve"> learning from </w:t>
      </w:r>
      <w:r w:rsidR="00895E53">
        <w:rPr>
          <w:rFonts w:ascii="Times New Roman" w:hAnsi="Times New Roman" w:cs="Times New Roman"/>
          <w:sz w:val="24"/>
          <w:szCs w:val="24"/>
        </w:rPr>
        <w:t>the NI peace process.</w:t>
      </w:r>
    </w:p>
    <w:p w:rsidR="00895E53" w:rsidRDefault="00895E53" w:rsidP="00D26F25">
      <w:pPr>
        <w:spacing w:line="480" w:lineRule="auto"/>
        <w:rPr>
          <w:rFonts w:ascii="Times New Roman" w:hAnsi="Times New Roman" w:cs="Times New Roman"/>
          <w:sz w:val="24"/>
          <w:szCs w:val="24"/>
        </w:rPr>
      </w:pPr>
      <w:r>
        <w:rPr>
          <w:rFonts w:ascii="Times New Roman" w:hAnsi="Times New Roman" w:cs="Times New Roman"/>
          <w:sz w:val="24"/>
          <w:szCs w:val="24"/>
        </w:rPr>
        <w:tab/>
      </w:r>
      <w:r w:rsidR="00077DF8">
        <w:rPr>
          <w:rFonts w:ascii="Times New Roman" w:hAnsi="Times New Roman" w:cs="Times New Roman"/>
          <w:sz w:val="24"/>
          <w:szCs w:val="24"/>
        </w:rPr>
        <w:t>In its various reports, t</w:t>
      </w:r>
      <w:r>
        <w:rPr>
          <w:rFonts w:ascii="Times New Roman" w:hAnsi="Times New Roman" w:cs="Times New Roman"/>
          <w:sz w:val="24"/>
          <w:szCs w:val="24"/>
        </w:rPr>
        <w:t>he EU tout</w:t>
      </w:r>
      <w:r w:rsidR="00141CE9">
        <w:rPr>
          <w:rFonts w:ascii="Times New Roman" w:hAnsi="Times New Roman" w:cs="Times New Roman"/>
          <w:sz w:val="24"/>
          <w:szCs w:val="24"/>
        </w:rPr>
        <w:t>s</w:t>
      </w:r>
      <w:r>
        <w:rPr>
          <w:rFonts w:ascii="Times New Roman" w:hAnsi="Times New Roman" w:cs="Times New Roman"/>
          <w:sz w:val="24"/>
          <w:szCs w:val="24"/>
        </w:rPr>
        <w:t xml:space="preserve"> as another example of regional and EU cooperation, a Smart </w:t>
      </w:r>
      <w:proofErr w:type="spellStart"/>
      <w:r>
        <w:rPr>
          <w:rFonts w:ascii="Times New Roman" w:hAnsi="Times New Roman" w:cs="Times New Roman"/>
          <w:sz w:val="24"/>
          <w:szCs w:val="24"/>
        </w:rPr>
        <w:t>Specialisation</w:t>
      </w:r>
      <w:proofErr w:type="spellEnd"/>
      <w:r>
        <w:rPr>
          <w:rFonts w:ascii="Times New Roman" w:hAnsi="Times New Roman" w:cs="Times New Roman"/>
          <w:sz w:val="24"/>
          <w:szCs w:val="24"/>
        </w:rPr>
        <w:t xml:space="preserve"> Strategy (S3)</w:t>
      </w:r>
      <w:r w:rsidR="004A5184">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Conference convened in the T</w:t>
      </w:r>
      <w:r w:rsidR="00077DF8">
        <w:rPr>
          <w:rFonts w:ascii="Times New Roman" w:hAnsi="Times New Roman" w:cs="Times New Roman"/>
          <w:sz w:val="24"/>
          <w:szCs w:val="24"/>
        </w:rPr>
        <w:t xml:space="preserve">itanic Quarter in October 2013 </w:t>
      </w:r>
      <w:r>
        <w:rPr>
          <w:rFonts w:ascii="Times New Roman" w:hAnsi="Times New Roman" w:cs="Times New Roman"/>
          <w:sz w:val="24"/>
          <w:szCs w:val="24"/>
        </w:rPr>
        <w:t>by the NI Department of Enterprise, Trade and Investment, REGIO, and the S3 Platform of the Joint Research Centre in Seville.</w:t>
      </w:r>
      <w:r w:rsidR="004A5184">
        <w:rPr>
          <w:rFonts w:ascii="Times New Roman" w:hAnsi="Times New Roman" w:cs="Times New Roman"/>
          <w:sz w:val="24"/>
          <w:szCs w:val="24"/>
        </w:rPr>
        <w:t xml:space="preserve">  The idea for </w:t>
      </w:r>
      <w:r w:rsidR="00141CE9">
        <w:rPr>
          <w:rFonts w:ascii="Times New Roman" w:hAnsi="Times New Roman" w:cs="Times New Roman"/>
          <w:sz w:val="24"/>
          <w:szCs w:val="24"/>
        </w:rPr>
        <w:t xml:space="preserve">the </w:t>
      </w:r>
      <w:r w:rsidR="004A5184">
        <w:rPr>
          <w:rFonts w:ascii="Times New Roman" w:hAnsi="Times New Roman" w:cs="Times New Roman"/>
          <w:sz w:val="24"/>
          <w:szCs w:val="24"/>
        </w:rPr>
        <w:t>conference originated with the Northern Ireland Task Force</w:t>
      </w:r>
      <w:r w:rsidR="00187E70">
        <w:rPr>
          <w:rFonts w:ascii="Times New Roman" w:hAnsi="Times New Roman" w:cs="Times New Roman"/>
          <w:sz w:val="24"/>
          <w:szCs w:val="24"/>
        </w:rPr>
        <w:t xml:space="preserve">, </w:t>
      </w:r>
      <w:r w:rsidR="004A5184">
        <w:rPr>
          <w:rFonts w:ascii="Times New Roman" w:hAnsi="Times New Roman" w:cs="Times New Roman"/>
          <w:sz w:val="24"/>
          <w:szCs w:val="24"/>
        </w:rPr>
        <w:t>reflect</w:t>
      </w:r>
      <w:r w:rsidR="00187E70">
        <w:rPr>
          <w:rFonts w:ascii="Times New Roman" w:hAnsi="Times New Roman" w:cs="Times New Roman"/>
          <w:sz w:val="24"/>
          <w:szCs w:val="24"/>
        </w:rPr>
        <w:t>ing</w:t>
      </w:r>
      <w:r w:rsidR="004A5184">
        <w:rPr>
          <w:rFonts w:ascii="Times New Roman" w:hAnsi="Times New Roman" w:cs="Times New Roman"/>
          <w:sz w:val="24"/>
          <w:szCs w:val="24"/>
        </w:rPr>
        <w:t xml:space="preserve"> its interest in </w:t>
      </w:r>
      <w:r w:rsidR="00141CE9">
        <w:rPr>
          <w:rFonts w:ascii="Times New Roman" w:hAnsi="Times New Roman" w:cs="Times New Roman"/>
          <w:sz w:val="24"/>
          <w:szCs w:val="24"/>
        </w:rPr>
        <w:t xml:space="preserve">integrating </w:t>
      </w:r>
      <w:r w:rsidR="004A5184">
        <w:rPr>
          <w:rFonts w:ascii="Times New Roman" w:hAnsi="Times New Roman" w:cs="Times New Roman"/>
          <w:sz w:val="24"/>
          <w:szCs w:val="24"/>
        </w:rPr>
        <w:t xml:space="preserve">NI more closely into EU policy initiatives.  Conferees included NI and Commission </w:t>
      </w:r>
      <w:r w:rsidR="00141CE9">
        <w:rPr>
          <w:rFonts w:ascii="Times New Roman" w:hAnsi="Times New Roman" w:cs="Times New Roman"/>
          <w:sz w:val="24"/>
          <w:szCs w:val="24"/>
        </w:rPr>
        <w:t xml:space="preserve">policy </w:t>
      </w:r>
      <w:r w:rsidR="004A5184">
        <w:rPr>
          <w:rFonts w:ascii="Times New Roman" w:hAnsi="Times New Roman" w:cs="Times New Roman"/>
          <w:sz w:val="24"/>
          <w:szCs w:val="24"/>
        </w:rPr>
        <w:t>experts, representatives from several Ireland and UK regions, and Sweden.</w:t>
      </w:r>
    </w:p>
    <w:p w:rsidR="007D72B0" w:rsidRDefault="00187E70" w:rsidP="00D26F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B29E3">
        <w:rPr>
          <w:rFonts w:ascii="Times New Roman" w:hAnsi="Times New Roman" w:cs="Times New Roman"/>
          <w:sz w:val="24"/>
          <w:szCs w:val="24"/>
        </w:rPr>
        <w:t xml:space="preserve">Agriculture is the </w:t>
      </w:r>
      <w:r>
        <w:rPr>
          <w:rFonts w:ascii="Times New Roman" w:hAnsi="Times New Roman" w:cs="Times New Roman"/>
          <w:sz w:val="24"/>
          <w:szCs w:val="24"/>
        </w:rPr>
        <w:t xml:space="preserve">sector </w:t>
      </w:r>
      <w:r w:rsidR="00FC6D6D">
        <w:rPr>
          <w:rFonts w:ascii="Times New Roman" w:hAnsi="Times New Roman" w:cs="Times New Roman"/>
          <w:sz w:val="24"/>
          <w:szCs w:val="24"/>
        </w:rPr>
        <w:t>likely to suffer most from the loss of EU funding.</w:t>
      </w:r>
      <w:r w:rsidR="00EB29E3">
        <w:rPr>
          <w:rFonts w:ascii="Times New Roman" w:hAnsi="Times New Roman" w:cs="Times New Roman"/>
          <w:sz w:val="24"/>
          <w:szCs w:val="24"/>
        </w:rPr>
        <w:t xml:space="preserve">  </w:t>
      </w:r>
      <w:r w:rsidR="00606F3B">
        <w:rPr>
          <w:rFonts w:ascii="Times New Roman" w:hAnsi="Times New Roman" w:cs="Times New Roman"/>
          <w:sz w:val="24"/>
          <w:szCs w:val="24"/>
        </w:rPr>
        <w:t xml:space="preserve">Approximately 38,000 farmers and rural projects </w:t>
      </w:r>
      <w:r w:rsidR="00B43BD7">
        <w:rPr>
          <w:rFonts w:ascii="Times New Roman" w:hAnsi="Times New Roman" w:cs="Times New Roman"/>
          <w:sz w:val="24"/>
          <w:szCs w:val="24"/>
        </w:rPr>
        <w:t xml:space="preserve">currently receive EU support in the form of payments from the Common Agricultural Policy.  </w:t>
      </w:r>
      <w:proofErr w:type="gramStart"/>
      <w:r w:rsidR="00B43BD7">
        <w:rPr>
          <w:rFonts w:ascii="Times New Roman" w:hAnsi="Times New Roman" w:cs="Times New Roman"/>
          <w:sz w:val="24"/>
          <w:szCs w:val="24"/>
        </w:rPr>
        <w:t>Between 2005-2014,</w:t>
      </w:r>
      <w:proofErr w:type="gramEnd"/>
      <w:r w:rsidR="00B43BD7">
        <w:rPr>
          <w:rFonts w:ascii="Times New Roman" w:hAnsi="Times New Roman" w:cs="Times New Roman"/>
          <w:sz w:val="24"/>
          <w:szCs w:val="24"/>
        </w:rPr>
        <w:t xml:space="preserve"> NI received L2.5 billion from CAP Single Farm Payments, representing approximately 87% of NI farm income compared to the UK average of approximately </w:t>
      </w:r>
      <w:r w:rsidR="00241CD9">
        <w:rPr>
          <w:rFonts w:ascii="Times New Roman" w:hAnsi="Times New Roman" w:cs="Times New Roman"/>
          <w:sz w:val="24"/>
          <w:szCs w:val="24"/>
        </w:rPr>
        <w:t>53%.</w:t>
      </w:r>
      <w:r w:rsidR="009037CB">
        <w:rPr>
          <w:rFonts w:ascii="Times New Roman" w:hAnsi="Times New Roman" w:cs="Times New Roman"/>
          <w:sz w:val="24"/>
          <w:szCs w:val="24"/>
        </w:rPr>
        <w:t xml:space="preserve">  </w:t>
      </w:r>
    </w:p>
    <w:p w:rsidR="009037CB" w:rsidRDefault="00606F3B" w:rsidP="00D26F25">
      <w:pPr>
        <w:spacing w:line="480" w:lineRule="auto"/>
        <w:rPr>
          <w:rFonts w:ascii="Times New Roman" w:hAnsi="Times New Roman" w:cs="Times New Roman"/>
          <w:sz w:val="24"/>
          <w:szCs w:val="24"/>
        </w:rPr>
      </w:pPr>
      <w:r>
        <w:rPr>
          <w:rFonts w:ascii="Times New Roman" w:hAnsi="Times New Roman" w:cs="Times New Roman"/>
          <w:sz w:val="24"/>
          <w:szCs w:val="24"/>
        </w:rPr>
        <w:tab/>
      </w:r>
      <w:r w:rsidR="009037CB">
        <w:rPr>
          <w:rFonts w:ascii="Times New Roman" w:hAnsi="Times New Roman" w:cs="Times New Roman"/>
          <w:sz w:val="24"/>
          <w:szCs w:val="24"/>
        </w:rPr>
        <w:t>Many farmers rely on EU direct payments for viability and the loss of this funding could significantly reduce the number of farms, farmers, and farm production in NI, thus increasing rural unemployment and land dereliction.  2011 data inform that agriculture accounted for 1.1% of NI’s total Gross Value Added compared to .7% in overall UK GVA.</w:t>
      </w:r>
      <w:r w:rsidR="002D1B12">
        <w:rPr>
          <w:rFonts w:ascii="Times New Roman" w:hAnsi="Times New Roman" w:cs="Times New Roman"/>
          <w:sz w:val="24"/>
          <w:szCs w:val="24"/>
        </w:rPr>
        <w:t xml:space="preserve">  That year, a</w:t>
      </w:r>
      <w:r w:rsidR="009037CB">
        <w:rPr>
          <w:rFonts w:ascii="Times New Roman" w:hAnsi="Times New Roman" w:cs="Times New Roman"/>
          <w:sz w:val="24"/>
          <w:szCs w:val="24"/>
        </w:rPr>
        <w:t>griculture accounted for 3.3% of civil employment in NI compared to 1.2% of employment in the UK.</w:t>
      </w:r>
      <w:r w:rsidR="00A83BAC">
        <w:rPr>
          <w:rFonts w:ascii="Times New Roman" w:hAnsi="Times New Roman" w:cs="Times New Roman"/>
          <w:sz w:val="24"/>
          <w:szCs w:val="24"/>
        </w:rPr>
        <w:t xml:space="preserve">  </w:t>
      </w:r>
      <w:r w:rsidR="009037CB">
        <w:rPr>
          <w:rFonts w:ascii="Times New Roman" w:hAnsi="Times New Roman" w:cs="Times New Roman"/>
          <w:sz w:val="24"/>
          <w:szCs w:val="24"/>
        </w:rPr>
        <w:t>Without some form of direct support, NI agriculture could d</w:t>
      </w:r>
      <w:r w:rsidR="002D1B12">
        <w:rPr>
          <w:rFonts w:ascii="Times New Roman" w:hAnsi="Times New Roman" w:cs="Times New Roman"/>
          <w:sz w:val="24"/>
          <w:szCs w:val="24"/>
        </w:rPr>
        <w:t>ecline</w:t>
      </w:r>
      <w:r w:rsidR="009037CB">
        <w:rPr>
          <w:rFonts w:ascii="Times New Roman" w:hAnsi="Times New Roman" w:cs="Times New Roman"/>
          <w:sz w:val="24"/>
          <w:szCs w:val="24"/>
        </w:rPr>
        <w:t xml:space="preserve"> as an economically viable sector similar to </w:t>
      </w:r>
      <w:r w:rsidR="002D1B12">
        <w:rPr>
          <w:rFonts w:ascii="Times New Roman" w:hAnsi="Times New Roman" w:cs="Times New Roman"/>
          <w:sz w:val="24"/>
          <w:szCs w:val="24"/>
        </w:rPr>
        <w:t xml:space="preserve">that experienced earlier in </w:t>
      </w:r>
      <w:r w:rsidR="009037CB">
        <w:rPr>
          <w:rFonts w:ascii="Times New Roman" w:hAnsi="Times New Roman" w:cs="Times New Roman"/>
          <w:sz w:val="24"/>
          <w:szCs w:val="24"/>
        </w:rPr>
        <w:t xml:space="preserve">pig production.  This could create a </w:t>
      </w:r>
      <w:proofErr w:type="spellStart"/>
      <w:r w:rsidR="009037CB">
        <w:rPr>
          <w:rFonts w:ascii="Times New Roman" w:hAnsi="Times New Roman" w:cs="Times New Roman"/>
          <w:sz w:val="24"/>
          <w:szCs w:val="24"/>
        </w:rPr>
        <w:t>monocultural</w:t>
      </w:r>
      <w:proofErr w:type="spellEnd"/>
      <w:r w:rsidR="009037CB">
        <w:rPr>
          <w:rFonts w:ascii="Times New Roman" w:hAnsi="Times New Roman" w:cs="Times New Roman"/>
          <w:sz w:val="24"/>
          <w:szCs w:val="24"/>
        </w:rPr>
        <w:t xml:space="preserve"> system in NI based upon the currently commercially viable dairy sector (Miller 2013, 101).</w:t>
      </w:r>
    </w:p>
    <w:p w:rsidR="00241CD9" w:rsidRDefault="009037CB" w:rsidP="00D26F2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t>
      </w:r>
      <w:r w:rsidR="00A83BAC">
        <w:rPr>
          <w:rFonts w:ascii="Times New Roman" w:hAnsi="Times New Roman" w:cs="Times New Roman"/>
          <w:sz w:val="24"/>
          <w:szCs w:val="24"/>
        </w:rPr>
        <w:t xml:space="preserve">should </w:t>
      </w:r>
      <w:r>
        <w:rPr>
          <w:rFonts w:ascii="Times New Roman" w:hAnsi="Times New Roman" w:cs="Times New Roman"/>
          <w:sz w:val="24"/>
          <w:szCs w:val="24"/>
        </w:rPr>
        <w:t xml:space="preserve">also be noted that many agricultural </w:t>
      </w:r>
      <w:r w:rsidR="007D72B0">
        <w:rPr>
          <w:rFonts w:ascii="Times New Roman" w:hAnsi="Times New Roman" w:cs="Times New Roman"/>
          <w:sz w:val="24"/>
          <w:szCs w:val="24"/>
        </w:rPr>
        <w:t>concerns</w:t>
      </w:r>
      <w:r>
        <w:rPr>
          <w:rFonts w:ascii="Times New Roman" w:hAnsi="Times New Roman" w:cs="Times New Roman"/>
          <w:sz w:val="24"/>
          <w:szCs w:val="24"/>
        </w:rPr>
        <w:t>, particularly food processing firms, rely heavily upon immigrant workers.  Free movement of labor has been crucial to the growth of these businesses.  Brexit may affect these businesses’ profitability and ability to develop further if access to labor is restricted.</w:t>
      </w:r>
      <w:r w:rsidR="007D72B0">
        <w:rPr>
          <w:rFonts w:ascii="Times New Roman" w:hAnsi="Times New Roman" w:cs="Times New Roman"/>
          <w:sz w:val="24"/>
          <w:szCs w:val="24"/>
        </w:rPr>
        <w:t xml:space="preserve">  </w:t>
      </w:r>
      <w:r w:rsidR="002D1B12">
        <w:rPr>
          <w:rFonts w:ascii="Times New Roman" w:hAnsi="Times New Roman" w:cs="Times New Roman"/>
          <w:sz w:val="24"/>
          <w:szCs w:val="24"/>
        </w:rPr>
        <w:t>Absent</w:t>
      </w:r>
      <w:r w:rsidR="00241CD9">
        <w:rPr>
          <w:rFonts w:ascii="Times New Roman" w:hAnsi="Times New Roman" w:cs="Times New Roman"/>
          <w:sz w:val="24"/>
          <w:szCs w:val="24"/>
        </w:rPr>
        <w:t xml:space="preserve"> Brex</w:t>
      </w:r>
      <w:r w:rsidR="00A83BAC">
        <w:rPr>
          <w:rFonts w:ascii="Times New Roman" w:hAnsi="Times New Roman" w:cs="Times New Roman"/>
          <w:sz w:val="24"/>
          <w:szCs w:val="24"/>
        </w:rPr>
        <w:t xml:space="preserve">it, NI farmers had anticipated </w:t>
      </w:r>
      <w:r w:rsidR="000B2370">
        <w:rPr>
          <w:rFonts w:ascii="Times New Roman" w:hAnsi="Times New Roman" w:cs="Times New Roman"/>
          <w:sz w:val="24"/>
          <w:szCs w:val="24"/>
        </w:rPr>
        <w:t xml:space="preserve">EU support </w:t>
      </w:r>
      <w:r w:rsidR="00A83BAC">
        <w:rPr>
          <w:rFonts w:ascii="Times New Roman" w:hAnsi="Times New Roman" w:cs="Times New Roman"/>
          <w:sz w:val="24"/>
          <w:szCs w:val="24"/>
        </w:rPr>
        <w:t xml:space="preserve">to </w:t>
      </w:r>
      <w:r w:rsidR="00241CD9">
        <w:rPr>
          <w:rFonts w:ascii="Times New Roman" w:hAnsi="Times New Roman" w:cs="Times New Roman"/>
          <w:sz w:val="24"/>
          <w:szCs w:val="24"/>
        </w:rPr>
        <w:t xml:space="preserve">rise to L2.5 billion by 2020.  In the wake of Brexit, </w:t>
      </w:r>
      <w:r w:rsidR="00A83BAC">
        <w:rPr>
          <w:rFonts w:ascii="Times New Roman" w:hAnsi="Times New Roman" w:cs="Times New Roman"/>
          <w:sz w:val="24"/>
          <w:szCs w:val="24"/>
        </w:rPr>
        <w:t xml:space="preserve">if </w:t>
      </w:r>
      <w:r w:rsidR="00241CD9">
        <w:rPr>
          <w:rFonts w:ascii="Times New Roman" w:hAnsi="Times New Roman" w:cs="Times New Roman"/>
          <w:sz w:val="24"/>
          <w:szCs w:val="24"/>
        </w:rPr>
        <w:t>the NI farming sector lose</w:t>
      </w:r>
      <w:r w:rsidR="00A83BAC">
        <w:rPr>
          <w:rFonts w:ascii="Times New Roman" w:hAnsi="Times New Roman" w:cs="Times New Roman"/>
          <w:sz w:val="24"/>
          <w:szCs w:val="24"/>
        </w:rPr>
        <w:t>s</w:t>
      </w:r>
      <w:r w:rsidR="00241CD9">
        <w:rPr>
          <w:rFonts w:ascii="Times New Roman" w:hAnsi="Times New Roman" w:cs="Times New Roman"/>
          <w:sz w:val="24"/>
          <w:szCs w:val="24"/>
        </w:rPr>
        <w:t xml:space="preserve"> access to EU subsidies and </w:t>
      </w:r>
      <w:r w:rsidR="00A83BAC">
        <w:rPr>
          <w:rFonts w:ascii="Times New Roman" w:hAnsi="Times New Roman" w:cs="Times New Roman"/>
          <w:sz w:val="24"/>
          <w:szCs w:val="24"/>
        </w:rPr>
        <w:t>is</w:t>
      </w:r>
      <w:r w:rsidR="00241CD9">
        <w:rPr>
          <w:rFonts w:ascii="Times New Roman" w:hAnsi="Times New Roman" w:cs="Times New Roman"/>
          <w:sz w:val="24"/>
          <w:szCs w:val="24"/>
        </w:rPr>
        <w:t xml:space="preserve"> subject to trade restrictions, the NI and/or UK governments will have to provide additional funding to replace EU subsidies, or the </w:t>
      </w:r>
      <w:proofErr w:type="spellStart"/>
      <w:r w:rsidR="00241CD9">
        <w:rPr>
          <w:rFonts w:ascii="Times New Roman" w:hAnsi="Times New Roman" w:cs="Times New Roman"/>
          <w:sz w:val="24"/>
          <w:szCs w:val="24"/>
        </w:rPr>
        <w:t>agri</w:t>
      </w:r>
      <w:proofErr w:type="spellEnd"/>
      <w:r w:rsidR="00241CD9">
        <w:rPr>
          <w:rFonts w:ascii="Times New Roman" w:hAnsi="Times New Roman" w:cs="Times New Roman"/>
          <w:sz w:val="24"/>
          <w:szCs w:val="24"/>
        </w:rPr>
        <w:t>-food sector will have to be reformed to respond more directly to market forces perhaps with more targeted subsidies to eas</w:t>
      </w:r>
      <w:r w:rsidR="000B2370">
        <w:rPr>
          <w:rFonts w:ascii="Times New Roman" w:hAnsi="Times New Roman" w:cs="Times New Roman"/>
          <w:sz w:val="24"/>
          <w:szCs w:val="24"/>
        </w:rPr>
        <w:t>e</w:t>
      </w:r>
      <w:r w:rsidR="00241CD9">
        <w:rPr>
          <w:rFonts w:ascii="Times New Roman" w:hAnsi="Times New Roman" w:cs="Times New Roman"/>
          <w:sz w:val="24"/>
          <w:szCs w:val="24"/>
        </w:rPr>
        <w:t xml:space="preserve"> the transformation.  </w:t>
      </w:r>
      <w:r w:rsidR="00A83BAC">
        <w:rPr>
          <w:rFonts w:ascii="Times New Roman" w:hAnsi="Times New Roman" w:cs="Times New Roman"/>
          <w:sz w:val="24"/>
          <w:szCs w:val="24"/>
        </w:rPr>
        <w:t xml:space="preserve">A </w:t>
      </w:r>
      <w:proofErr w:type="spellStart"/>
      <w:r w:rsidR="00241CD9">
        <w:rPr>
          <w:rFonts w:ascii="Times New Roman" w:hAnsi="Times New Roman" w:cs="Times New Roman"/>
          <w:sz w:val="24"/>
          <w:szCs w:val="24"/>
        </w:rPr>
        <w:t>P</w:t>
      </w:r>
      <w:r w:rsidR="00A83BAC">
        <w:rPr>
          <w:rFonts w:ascii="Times New Roman" w:hAnsi="Times New Roman" w:cs="Times New Roman"/>
          <w:sz w:val="24"/>
          <w:szCs w:val="24"/>
        </w:rPr>
        <w:t>ricewaterhouse</w:t>
      </w:r>
      <w:proofErr w:type="spellEnd"/>
      <w:r w:rsidR="00A83BAC">
        <w:rPr>
          <w:rFonts w:ascii="Times New Roman" w:hAnsi="Times New Roman" w:cs="Times New Roman"/>
          <w:sz w:val="24"/>
          <w:szCs w:val="24"/>
        </w:rPr>
        <w:t xml:space="preserve"> Coopers analyst</w:t>
      </w:r>
      <w:r w:rsidR="00241CD9">
        <w:rPr>
          <w:rFonts w:ascii="Times New Roman" w:hAnsi="Times New Roman" w:cs="Times New Roman"/>
          <w:sz w:val="24"/>
          <w:szCs w:val="24"/>
        </w:rPr>
        <w:t xml:space="preserve"> (2017, 5) writes that post-Brexit, reform “is inevitable:”</w:t>
      </w:r>
    </w:p>
    <w:p w:rsidR="00606F3B" w:rsidRDefault="00241CD9" w:rsidP="00606F3B">
      <w:pPr>
        <w:spacing w:line="240" w:lineRule="auto"/>
        <w:ind w:left="576"/>
        <w:rPr>
          <w:rFonts w:ascii="Times New Roman" w:hAnsi="Times New Roman" w:cs="Times New Roman"/>
          <w:sz w:val="24"/>
          <w:szCs w:val="24"/>
        </w:rPr>
      </w:pPr>
      <w:r>
        <w:rPr>
          <w:rFonts w:ascii="Times New Roman" w:hAnsi="Times New Roman" w:cs="Times New Roman"/>
          <w:sz w:val="24"/>
          <w:szCs w:val="24"/>
        </w:rPr>
        <w:lastRenderedPageBreak/>
        <w:t>The global trend is towards reducing subsidies to farmers, removing trade barriers and encouraging efficiency, productivity and an export focus.  Within the EU, CAP payments have been decreasing as a share of the EU’s budget and now CAP accounts for 39% of its budget, down f</w:t>
      </w:r>
      <w:r w:rsidR="00D05210">
        <w:rPr>
          <w:rFonts w:ascii="Times New Roman" w:hAnsi="Times New Roman" w:cs="Times New Roman"/>
          <w:sz w:val="24"/>
          <w:szCs w:val="24"/>
        </w:rPr>
        <w:t>r</w:t>
      </w:r>
      <w:r>
        <w:rPr>
          <w:rFonts w:ascii="Times New Roman" w:hAnsi="Times New Roman" w:cs="Times New Roman"/>
          <w:sz w:val="24"/>
          <w:szCs w:val="24"/>
        </w:rPr>
        <w:t xml:space="preserve">om 70% in the 1980s.   </w:t>
      </w:r>
      <w:r w:rsidR="00B43BD7">
        <w:rPr>
          <w:rFonts w:ascii="Times New Roman" w:hAnsi="Times New Roman" w:cs="Times New Roman"/>
          <w:sz w:val="24"/>
          <w:szCs w:val="24"/>
        </w:rPr>
        <w:t xml:space="preserve">  </w:t>
      </w:r>
    </w:p>
    <w:p w:rsidR="00FD2127" w:rsidRDefault="00FC6D6D" w:rsidP="00D26F25">
      <w:pPr>
        <w:spacing w:line="480" w:lineRule="auto"/>
        <w:rPr>
          <w:rFonts w:ascii="Times New Roman" w:hAnsi="Times New Roman" w:cs="Times New Roman"/>
          <w:sz w:val="24"/>
          <w:szCs w:val="24"/>
        </w:rPr>
      </w:pPr>
      <w:r>
        <w:rPr>
          <w:rFonts w:ascii="Times New Roman" w:hAnsi="Times New Roman" w:cs="Times New Roman"/>
          <w:sz w:val="24"/>
          <w:szCs w:val="24"/>
        </w:rPr>
        <w:tab/>
      </w:r>
      <w:r w:rsidR="00426AC7">
        <w:rPr>
          <w:rFonts w:ascii="Times New Roman" w:hAnsi="Times New Roman" w:cs="Times New Roman"/>
          <w:sz w:val="24"/>
          <w:szCs w:val="24"/>
        </w:rPr>
        <w:t>While the “confidence and supply” arrangement between the D</w:t>
      </w:r>
      <w:r w:rsidR="000B2370">
        <w:rPr>
          <w:rFonts w:ascii="Times New Roman" w:hAnsi="Times New Roman" w:cs="Times New Roman"/>
          <w:sz w:val="24"/>
          <w:szCs w:val="24"/>
        </w:rPr>
        <w:t>emocratic Unionist Party</w:t>
      </w:r>
      <w:r w:rsidR="00426AC7">
        <w:rPr>
          <w:rFonts w:ascii="Times New Roman" w:hAnsi="Times New Roman" w:cs="Times New Roman"/>
          <w:sz w:val="24"/>
          <w:szCs w:val="24"/>
        </w:rPr>
        <w:t xml:space="preserve"> and the Conservatives will bring</w:t>
      </w:r>
      <w:r>
        <w:rPr>
          <w:rFonts w:ascii="Times New Roman" w:hAnsi="Times New Roman" w:cs="Times New Roman"/>
          <w:sz w:val="24"/>
          <w:szCs w:val="24"/>
        </w:rPr>
        <w:t xml:space="preserve"> an additional </w:t>
      </w:r>
      <w:r w:rsidR="00426AC7">
        <w:rPr>
          <w:rFonts w:ascii="Times New Roman" w:hAnsi="Times New Roman" w:cs="Times New Roman"/>
          <w:sz w:val="24"/>
          <w:szCs w:val="24"/>
        </w:rPr>
        <w:t>L1 billion into the region, this will no</w:t>
      </w:r>
      <w:r w:rsidR="00CA4E0C">
        <w:rPr>
          <w:rFonts w:ascii="Times New Roman" w:hAnsi="Times New Roman" w:cs="Times New Roman"/>
          <w:sz w:val="24"/>
          <w:szCs w:val="24"/>
        </w:rPr>
        <w:t xml:space="preserve">t fundamentally ameliorate the </w:t>
      </w:r>
      <w:r w:rsidR="00426AC7">
        <w:rPr>
          <w:rFonts w:ascii="Times New Roman" w:hAnsi="Times New Roman" w:cs="Times New Roman"/>
          <w:sz w:val="24"/>
          <w:szCs w:val="24"/>
        </w:rPr>
        <w:t xml:space="preserve">consequences of Brexit (PwC 2017, 5).  The financial agreement provides for injections of L400 million over two years for infrastructure, with the L150 million York Street Interchange Project mentioned as a </w:t>
      </w:r>
      <w:r w:rsidR="00077DF8">
        <w:rPr>
          <w:rFonts w:ascii="Times New Roman" w:hAnsi="Times New Roman" w:cs="Times New Roman"/>
          <w:sz w:val="24"/>
          <w:szCs w:val="24"/>
        </w:rPr>
        <w:t>priority.  The balance of the funds c</w:t>
      </w:r>
      <w:r w:rsidR="00426AC7">
        <w:rPr>
          <w:rFonts w:ascii="Times New Roman" w:hAnsi="Times New Roman" w:cs="Times New Roman"/>
          <w:sz w:val="24"/>
          <w:szCs w:val="24"/>
        </w:rPr>
        <w:t xml:space="preserve">ould help complete important infrastructure </w:t>
      </w:r>
      <w:r w:rsidR="0015490E">
        <w:rPr>
          <w:rFonts w:ascii="Times New Roman" w:hAnsi="Times New Roman" w:cs="Times New Roman"/>
          <w:sz w:val="24"/>
          <w:szCs w:val="24"/>
        </w:rPr>
        <w:t xml:space="preserve">and connectivity </w:t>
      </w:r>
      <w:r w:rsidR="00426AC7">
        <w:rPr>
          <w:rFonts w:ascii="Times New Roman" w:hAnsi="Times New Roman" w:cs="Times New Roman"/>
          <w:sz w:val="24"/>
          <w:szCs w:val="24"/>
        </w:rPr>
        <w:t>projects like the A5 or A6.</w:t>
      </w:r>
      <w:r w:rsidR="000B2370">
        <w:rPr>
          <w:rFonts w:ascii="Times New Roman" w:hAnsi="Times New Roman" w:cs="Times New Roman"/>
          <w:sz w:val="24"/>
          <w:szCs w:val="24"/>
        </w:rPr>
        <w:t xml:space="preserve">  </w:t>
      </w:r>
      <w:r>
        <w:rPr>
          <w:rFonts w:ascii="Times New Roman" w:hAnsi="Times New Roman" w:cs="Times New Roman"/>
          <w:sz w:val="24"/>
          <w:szCs w:val="24"/>
        </w:rPr>
        <w:t>So, to summarize, s</w:t>
      </w:r>
      <w:r w:rsidR="0048732A">
        <w:rPr>
          <w:rFonts w:ascii="Times New Roman" w:hAnsi="Times New Roman" w:cs="Times New Roman"/>
          <w:sz w:val="24"/>
          <w:szCs w:val="24"/>
        </w:rPr>
        <w:t xml:space="preserve">ince 1984, NI had benefitted from L11 </w:t>
      </w:r>
      <w:proofErr w:type="spellStart"/>
      <w:r w:rsidR="0048732A">
        <w:rPr>
          <w:rFonts w:ascii="Times New Roman" w:hAnsi="Times New Roman" w:cs="Times New Roman"/>
          <w:sz w:val="24"/>
          <w:szCs w:val="24"/>
        </w:rPr>
        <w:t>billion</w:t>
      </w:r>
      <w:proofErr w:type="spellEnd"/>
      <w:r w:rsidR="0048732A">
        <w:rPr>
          <w:rFonts w:ascii="Times New Roman" w:hAnsi="Times New Roman" w:cs="Times New Roman"/>
          <w:sz w:val="24"/>
          <w:szCs w:val="24"/>
        </w:rPr>
        <w:t xml:space="preserve"> of EU funding.  </w:t>
      </w:r>
      <w:r w:rsidR="009037CB">
        <w:rPr>
          <w:rFonts w:ascii="Times New Roman" w:hAnsi="Times New Roman" w:cs="Times New Roman"/>
          <w:sz w:val="24"/>
          <w:szCs w:val="24"/>
        </w:rPr>
        <w:t>P</w:t>
      </w:r>
      <w:r w:rsidR="009A3654">
        <w:rPr>
          <w:rFonts w:ascii="Times New Roman" w:hAnsi="Times New Roman" w:cs="Times New Roman"/>
          <w:sz w:val="24"/>
          <w:szCs w:val="24"/>
        </w:rPr>
        <w:t>ost-Brexit, NI is set to lose about L500 million a year in EU fundin</w:t>
      </w:r>
      <w:r w:rsidR="0048732A">
        <w:rPr>
          <w:rFonts w:ascii="Times New Roman" w:hAnsi="Times New Roman" w:cs="Times New Roman"/>
          <w:sz w:val="24"/>
          <w:szCs w:val="24"/>
        </w:rPr>
        <w:t>g, the most of any UK region.</w:t>
      </w:r>
      <w:r>
        <w:rPr>
          <w:rFonts w:ascii="Times New Roman" w:hAnsi="Times New Roman" w:cs="Times New Roman"/>
          <w:sz w:val="24"/>
          <w:szCs w:val="24"/>
        </w:rPr>
        <w:t xml:space="preserve">  </w:t>
      </w:r>
      <w:r w:rsidR="009014ED">
        <w:rPr>
          <w:rFonts w:ascii="Times New Roman" w:hAnsi="Times New Roman" w:cs="Times New Roman"/>
          <w:sz w:val="24"/>
          <w:szCs w:val="24"/>
        </w:rPr>
        <w:t>It is u</w:t>
      </w:r>
      <w:r w:rsidR="00FD2127">
        <w:rPr>
          <w:rFonts w:ascii="Times New Roman" w:hAnsi="Times New Roman" w:cs="Times New Roman"/>
          <w:sz w:val="24"/>
          <w:szCs w:val="24"/>
        </w:rPr>
        <w:t>nclear if and how the devolved govern</w:t>
      </w:r>
      <w:r w:rsidR="009014ED">
        <w:rPr>
          <w:rFonts w:ascii="Times New Roman" w:hAnsi="Times New Roman" w:cs="Times New Roman"/>
          <w:sz w:val="24"/>
          <w:szCs w:val="24"/>
        </w:rPr>
        <w:t>ment and the UK will replace this</w:t>
      </w:r>
      <w:r w:rsidR="00FD2127">
        <w:rPr>
          <w:rFonts w:ascii="Times New Roman" w:hAnsi="Times New Roman" w:cs="Times New Roman"/>
          <w:sz w:val="24"/>
          <w:szCs w:val="24"/>
        </w:rPr>
        <w:t xml:space="preserve"> EU funding</w:t>
      </w:r>
      <w:r w:rsidR="00606F3B">
        <w:rPr>
          <w:rFonts w:ascii="Times New Roman" w:hAnsi="Times New Roman" w:cs="Times New Roman"/>
          <w:sz w:val="24"/>
          <w:szCs w:val="24"/>
        </w:rPr>
        <w:t xml:space="preserve"> (O’Carroll and McDonald 2016)</w:t>
      </w:r>
      <w:r w:rsidR="00FD2127">
        <w:rPr>
          <w:rFonts w:ascii="Times New Roman" w:hAnsi="Times New Roman" w:cs="Times New Roman"/>
          <w:sz w:val="24"/>
          <w:szCs w:val="24"/>
        </w:rPr>
        <w:t xml:space="preserve">.  </w:t>
      </w:r>
    </w:p>
    <w:p w:rsidR="009014ED" w:rsidRDefault="009014ED" w:rsidP="00D26F25">
      <w:pPr>
        <w:spacing w:line="480" w:lineRule="auto"/>
        <w:rPr>
          <w:rFonts w:ascii="Times New Roman" w:hAnsi="Times New Roman" w:cs="Times New Roman"/>
          <w:b/>
          <w:sz w:val="24"/>
          <w:szCs w:val="24"/>
        </w:rPr>
      </w:pPr>
      <w:r w:rsidRPr="009014ED">
        <w:rPr>
          <w:rFonts w:ascii="Times New Roman" w:hAnsi="Times New Roman" w:cs="Times New Roman"/>
          <w:b/>
          <w:sz w:val="24"/>
          <w:szCs w:val="24"/>
        </w:rPr>
        <w:t>Conclusion</w:t>
      </w:r>
    </w:p>
    <w:p w:rsidR="000B2370" w:rsidRDefault="000B2370" w:rsidP="000B23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Northern Ireland is likely to suffer significant negative economic consequences in the aftermath of the UK’s secession from the European Single Market.  Already among the UK’s poorest regions, the NI economy entered the post-Good Friday Agreement era with a small manufacturing sector and </w:t>
      </w:r>
      <w:r w:rsidR="005E61A3">
        <w:rPr>
          <w:rFonts w:ascii="Times New Roman" w:hAnsi="Times New Roman" w:cs="Times New Roman"/>
          <w:sz w:val="24"/>
          <w:szCs w:val="24"/>
        </w:rPr>
        <w:t xml:space="preserve">uncommonly </w:t>
      </w:r>
      <w:r>
        <w:rPr>
          <w:rFonts w:ascii="Times New Roman" w:hAnsi="Times New Roman" w:cs="Times New Roman"/>
          <w:sz w:val="24"/>
          <w:szCs w:val="24"/>
        </w:rPr>
        <w:t>large services and public sectors.  The most concerning aspect of Brexit for Northern Ireland is what it portends in terms of</w:t>
      </w:r>
      <w:r w:rsidR="009708DB">
        <w:rPr>
          <w:rFonts w:ascii="Times New Roman" w:hAnsi="Times New Roman" w:cs="Times New Roman"/>
          <w:sz w:val="24"/>
          <w:szCs w:val="24"/>
        </w:rPr>
        <w:t xml:space="preserve"> the possible imposition of </w:t>
      </w:r>
      <w:r>
        <w:rPr>
          <w:rFonts w:ascii="Times New Roman" w:hAnsi="Times New Roman" w:cs="Times New Roman"/>
          <w:sz w:val="24"/>
          <w:szCs w:val="24"/>
        </w:rPr>
        <w:t>tariffs on exports and import</w:t>
      </w:r>
      <w:r w:rsidR="009708DB">
        <w:rPr>
          <w:rFonts w:ascii="Times New Roman" w:hAnsi="Times New Roman" w:cs="Times New Roman"/>
          <w:sz w:val="24"/>
          <w:szCs w:val="24"/>
        </w:rPr>
        <w:t xml:space="preserve">s and even more importantly </w:t>
      </w:r>
      <w:r>
        <w:rPr>
          <w:rFonts w:ascii="Times New Roman" w:hAnsi="Times New Roman" w:cs="Times New Roman"/>
          <w:sz w:val="24"/>
          <w:szCs w:val="24"/>
        </w:rPr>
        <w:t>nontariff barriers such as border controls, rules of origin</w:t>
      </w:r>
      <w:r w:rsidR="00D16035">
        <w:rPr>
          <w:rFonts w:ascii="Times New Roman" w:hAnsi="Times New Roman" w:cs="Times New Roman"/>
          <w:sz w:val="24"/>
          <w:szCs w:val="24"/>
        </w:rPr>
        <w:t>,</w:t>
      </w:r>
      <w:r>
        <w:rPr>
          <w:rFonts w:ascii="Times New Roman" w:hAnsi="Times New Roman" w:cs="Times New Roman"/>
          <w:sz w:val="24"/>
          <w:szCs w:val="24"/>
        </w:rPr>
        <w:t xml:space="preserve"> and technical barriers that may be erected between the region and the rest of the EU, particularly </w:t>
      </w:r>
      <w:r w:rsidR="009708DB">
        <w:rPr>
          <w:rFonts w:ascii="Times New Roman" w:hAnsi="Times New Roman" w:cs="Times New Roman"/>
          <w:sz w:val="24"/>
          <w:szCs w:val="24"/>
        </w:rPr>
        <w:t xml:space="preserve">the </w:t>
      </w:r>
      <w:proofErr w:type="spellStart"/>
      <w:r w:rsidR="009708DB">
        <w:rPr>
          <w:rFonts w:ascii="Times New Roman" w:hAnsi="Times New Roman" w:cs="Times New Roman"/>
          <w:sz w:val="24"/>
          <w:szCs w:val="24"/>
        </w:rPr>
        <w:t>RoI</w:t>
      </w:r>
      <w:proofErr w:type="spellEnd"/>
      <w:r w:rsidR="009708DB">
        <w:rPr>
          <w:rFonts w:ascii="Times New Roman" w:hAnsi="Times New Roman" w:cs="Times New Roman"/>
          <w:sz w:val="24"/>
          <w:szCs w:val="24"/>
        </w:rPr>
        <w:t xml:space="preserve">.  In 2017, 56% of NI exports went to its European Union partners.  These negative implications for trade are also related to possible impediments to </w:t>
      </w:r>
      <w:r w:rsidR="009708DB">
        <w:rPr>
          <w:rFonts w:ascii="Times New Roman" w:hAnsi="Times New Roman" w:cs="Times New Roman"/>
          <w:sz w:val="24"/>
          <w:szCs w:val="24"/>
        </w:rPr>
        <w:lastRenderedPageBreak/>
        <w:t>freedom of movement of peoples</w:t>
      </w:r>
      <w:r w:rsidR="005E61A3">
        <w:rPr>
          <w:rFonts w:ascii="Times New Roman" w:hAnsi="Times New Roman" w:cs="Times New Roman"/>
          <w:sz w:val="24"/>
          <w:szCs w:val="24"/>
        </w:rPr>
        <w:t>---</w:t>
      </w:r>
      <w:r w:rsidR="009708DB">
        <w:rPr>
          <w:rFonts w:ascii="Times New Roman" w:hAnsi="Times New Roman" w:cs="Times New Roman"/>
          <w:sz w:val="24"/>
          <w:szCs w:val="24"/>
        </w:rPr>
        <w:t>border issues have been at the forefront of disagreements between EU and UK negotiators.</w:t>
      </w:r>
    </w:p>
    <w:p w:rsidR="009708DB" w:rsidRDefault="009708DB" w:rsidP="000B23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Brexit will undoubtedly </w:t>
      </w:r>
      <w:r w:rsidR="00B75DD6">
        <w:rPr>
          <w:rFonts w:ascii="Times New Roman" w:hAnsi="Times New Roman" w:cs="Times New Roman"/>
          <w:sz w:val="24"/>
          <w:szCs w:val="24"/>
        </w:rPr>
        <w:t xml:space="preserve">also </w:t>
      </w:r>
      <w:r>
        <w:rPr>
          <w:rFonts w:ascii="Times New Roman" w:hAnsi="Times New Roman" w:cs="Times New Roman"/>
          <w:sz w:val="24"/>
          <w:szCs w:val="24"/>
        </w:rPr>
        <w:t xml:space="preserve">translate into negative outcomes for DFI into the region.  NI already suffers from rurality, </w:t>
      </w:r>
      <w:proofErr w:type="spellStart"/>
      <w:r>
        <w:rPr>
          <w:rFonts w:ascii="Times New Roman" w:hAnsi="Times New Roman" w:cs="Times New Roman"/>
          <w:sz w:val="24"/>
          <w:szCs w:val="24"/>
        </w:rPr>
        <w:t>peripherality</w:t>
      </w:r>
      <w:proofErr w:type="spellEnd"/>
      <w:r>
        <w:rPr>
          <w:rFonts w:ascii="Times New Roman" w:hAnsi="Times New Roman" w:cs="Times New Roman"/>
          <w:sz w:val="24"/>
          <w:szCs w:val="24"/>
        </w:rPr>
        <w:t xml:space="preserve"> and a reputation for large numbers of inactive workers.  Even with the reduction of th</w:t>
      </w:r>
      <w:r w:rsidR="005E61A3">
        <w:rPr>
          <w:rFonts w:ascii="Times New Roman" w:hAnsi="Times New Roman" w:cs="Times New Roman"/>
          <w:sz w:val="24"/>
          <w:szCs w:val="24"/>
        </w:rPr>
        <w:t xml:space="preserve">e corporate income tax to 12.5 percent </w:t>
      </w:r>
      <w:r>
        <w:rPr>
          <w:rFonts w:ascii="Times New Roman" w:hAnsi="Times New Roman" w:cs="Times New Roman"/>
          <w:sz w:val="24"/>
          <w:szCs w:val="24"/>
        </w:rPr>
        <w:t>in line with that of th</w:t>
      </w:r>
      <w:r w:rsidR="007D40DD">
        <w:rPr>
          <w:rFonts w:ascii="Times New Roman" w:hAnsi="Times New Roman" w:cs="Times New Roman"/>
          <w:sz w:val="24"/>
          <w:szCs w:val="24"/>
        </w:rPr>
        <w:t xml:space="preserve">e </w:t>
      </w:r>
      <w:proofErr w:type="spellStart"/>
      <w:r w:rsidR="007D40DD">
        <w:rPr>
          <w:rFonts w:ascii="Times New Roman" w:hAnsi="Times New Roman" w:cs="Times New Roman"/>
          <w:sz w:val="24"/>
          <w:szCs w:val="24"/>
        </w:rPr>
        <w:t>RoI</w:t>
      </w:r>
      <w:proofErr w:type="spellEnd"/>
      <w:r w:rsidR="007D40DD">
        <w:rPr>
          <w:rFonts w:ascii="Times New Roman" w:hAnsi="Times New Roman" w:cs="Times New Roman"/>
          <w:sz w:val="24"/>
          <w:szCs w:val="24"/>
        </w:rPr>
        <w:t xml:space="preserve">, </w:t>
      </w:r>
      <w:r>
        <w:rPr>
          <w:rFonts w:ascii="Times New Roman" w:hAnsi="Times New Roman" w:cs="Times New Roman"/>
          <w:sz w:val="24"/>
          <w:szCs w:val="24"/>
        </w:rPr>
        <w:t xml:space="preserve">loss of access the European Single Market </w:t>
      </w:r>
      <w:r w:rsidR="007D40DD">
        <w:rPr>
          <w:rFonts w:ascii="Times New Roman" w:hAnsi="Times New Roman" w:cs="Times New Roman"/>
          <w:sz w:val="24"/>
          <w:szCs w:val="24"/>
        </w:rPr>
        <w:t xml:space="preserve">and economic uncertainty </w:t>
      </w:r>
      <w:r>
        <w:rPr>
          <w:rFonts w:ascii="Times New Roman" w:hAnsi="Times New Roman" w:cs="Times New Roman"/>
          <w:sz w:val="24"/>
          <w:szCs w:val="24"/>
        </w:rPr>
        <w:t>will be devastating to NI’s prospects for bringing in DFI</w:t>
      </w:r>
      <w:r w:rsidR="007D40DD">
        <w:rPr>
          <w:rFonts w:ascii="Times New Roman" w:hAnsi="Times New Roman" w:cs="Times New Roman"/>
          <w:sz w:val="24"/>
          <w:szCs w:val="24"/>
        </w:rPr>
        <w:t xml:space="preserve">.  </w:t>
      </w:r>
      <w:r w:rsidR="00D16035">
        <w:rPr>
          <w:rFonts w:ascii="Times New Roman" w:hAnsi="Times New Roman" w:cs="Times New Roman"/>
          <w:sz w:val="24"/>
          <w:szCs w:val="24"/>
        </w:rPr>
        <w:t>Market size and growth have been identified as the single most important determinant</w:t>
      </w:r>
      <w:r w:rsidR="007D40DD">
        <w:rPr>
          <w:rFonts w:ascii="Times New Roman" w:hAnsi="Times New Roman" w:cs="Times New Roman"/>
          <w:sz w:val="24"/>
          <w:szCs w:val="24"/>
        </w:rPr>
        <w:t>s</w:t>
      </w:r>
      <w:r w:rsidR="00D16035">
        <w:rPr>
          <w:rFonts w:ascii="Times New Roman" w:hAnsi="Times New Roman" w:cs="Times New Roman"/>
          <w:sz w:val="24"/>
          <w:szCs w:val="24"/>
        </w:rPr>
        <w:t xml:space="preserve"> of FDI</w:t>
      </w:r>
      <w:r w:rsidR="007D40DD">
        <w:rPr>
          <w:rFonts w:ascii="Times New Roman" w:hAnsi="Times New Roman" w:cs="Times New Roman"/>
          <w:sz w:val="24"/>
          <w:szCs w:val="24"/>
        </w:rPr>
        <w:t xml:space="preserve"> (</w:t>
      </w:r>
      <w:proofErr w:type="spellStart"/>
      <w:r w:rsidR="007D40DD">
        <w:rPr>
          <w:rFonts w:ascii="Times New Roman" w:hAnsi="Times New Roman" w:cs="Times New Roman"/>
          <w:sz w:val="24"/>
          <w:szCs w:val="24"/>
        </w:rPr>
        <w:t>Agiormirgianakis</w:t>
      </w:r>
      <w:proofErr w:type="spellEnd"/>
      <w:r w:rsidR="007D40DD">
        <w:rPr>
          <w:rFonts w:ascii="Times New Roman" w:hAnsi="Times New Roman" w:cs="Times New Roman"/>
          <w:sz w:val="24"/>
          <w:szCs w:val="24"/>
        </w:rPr>
        <w:t xml:space="preserve"> et al. 2003, 19).  </w:t>
      </w:r>
      <w:r>
        <w:rPr>
          <w:rFonts w:ascii="Times New Roman" w:hAnsi="Times New Roman" w:cs="Times New Roman"/>
          <w:sz w:val="24"/>
          <w:szCs w:val="24"/>
        </w:rPr>
        <w:t>As has already been noted, the degree of support and compensation from the central government to address NI shortfalls is uncertain despite promises</w:t>
      </w:r>
      <w:r w:rsidR="00CA4E0C">
        <w:rPr>
          <w:rFonts w:ascii="Times New Roman" w:hAnsi="Times New Roman" w:cs="Times New Roman"/>
          <w:sz w:val="24"/>
          <w:szCs w:val="24"/>
        </w:rPr>
        <w:t xml:space="preserve"> </w:t>
      </w:r>
      <w:r w:rsidR="005E61A3">
        <w:rPr>
          <w:rFonts w:ascii="Times New Roman" w:hAnsi="Times New Roman" w:cs="Times New Roman"/>
          <w:sz w:val="24"/>
          <w:szCs w:val="24"/>
        </w:rPr>
        <w:t xml:space="preserve">having been </w:t>
      </w:r>
      <w:r w:rsidR="00CA4E0C">
        <w:rPr>
          <w:rFonts w:ascii="Times New Roman" w:hAnsi="Times New Roman" w:cs="Times New Roman"/>
          <w:sz w:val="24"/>
          <w:szCs w:val="24"/>
        </w:rPr>
        <w:t>made</w:t>
      </w:r>
      <w:r>
        <w:rPr>
          <w:rFonts w:ascii="Times New Roman" w:hAnsi="Times New Roman" w:cs="Times New Roman"/>
          <w:sz w:val="24"/>
          <w:szCs w:val="24"/>
        </w:rPr>
        <w:t>.  The ability and willingness of London to compensate NI for its Brexit-related losses will ultimately depend upon Brexit’</w:t>
      </w:r>
      <w:r w:rsidR="005E61A3">
        <w:rPr>
          <w:rFonts w:ascii="Times New Roman" w:hAnsi="Times New Roman" w:cs="Times New Roman"/>
          <w:sz w:val="24"/>
          <w:szCs w:val="24"/>
        </w:rPr>
        <w:t xml:space="preserve">s </w:t>
      </w:r>
      <w:r>
        <w:rPr>
          <w:rFonts w:ascii="Times New Roman" w:hAnsi="Times New Roman" w:cs="Times New Roman"/>
          <w:sz w:val="24"/>
          <w:szCs w:val="24"/>
        </w:rPr>
        <w:t>consequences for the UK</w:t>
      </w:r>
      <w:r w:rsidR="00CA4E0C">
        <w:rPr>
          <w:rFonts w:ascii="Times New Roman" w:hAnsi="Times New Roman" w:cs="Times New Roman"/>
          <w:sz w:val="24"/>
          <w:szCs w:val="24"/>
        </w:rPr>
        <w:t xml:space="preserve">’s </w:t>
      </w:r>
      <w:r w:rsidR="005E61A3">
        <w:rPr>
          <w:rFonts w:ascii="Times New Roman" w:hAnsi="Times New Roman" w:cs="Times New Roman"/>
          <w:sz w:val="24"/>
          <w:szCs w:val="24"/>
        </w:rPr>
        <w:t xml:space="preserve">overall </w:t>
      </w:r>
      <w:r w:rsidR="00CA4E0C">
        <w:rPr>
          <w:rFonts w:ascii="Times New Roman" w:hAnsi="Times New Roman" w:cs="Times New Roman"/>
          <w:sz w:val="24"/>
          <w:szCs w:val="24"/>
        </w:rPr>
        <w:t>political economy</w:t>
      </w:r>
      <w:r>
        <w:rPr>
          <w:rFonts w:ascii="Times New Roman" w:hAnsi="Times New Roman" w:cs="Times New Roman"/>
          <w:sz w:val="24"/>
          <w:szCs w:val="24"/>
        </w:rPr>
        <w:t>.</w:t>
      </w:r>
    </w:p>
    <w:p w:rsidR="007E4D70" w:rsidRDefault="007D40DD" w:rsidP="007E4D7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not within the purview of this </w:t>
      </w:r>
      <w:r w:rsidR="00CA6ADE">
        <w:rPr>
          <w:rFonts w:ascii="Times New Roman" w:hAnsi="Times New Roman" w:cs="Times New Roman"/>
          <w:sz w:val="24"/>
          <w:szCs w:val="24"/>
        </w:rPr>
        <w:t xml:space="preserve">already </w:t>
      </w:r>
      <w:r w:rsidR="0026799A">
        <w:rPr>
          <w:rFonts w:ascii="Times New Roman" w:hAnsi="Times New Roman" w:cs="Times New Roman"/>
          <w:sz w:val="24"/>
          <w:szCs w:val="24"/>
        </w:rPr>
        <w:t xml:space="preserve">speculative </w:t>
      </w:r>
      <w:r>
        <w:rPr>
          <w:rFonts w:ascii="Times New Roman" w:hAnsi="Times New Roman" w:cs="Times New Roman"/>
          <w:sz w:val="24"/>
          <w:szCs w:val="24"/>
        </w:rPr>
        <w:t xml:space="preserve">study, however, the </w:t>
      </w:r>
      <w:r w:rsidR="0026799A">
        <w:rPr>
          <w:rFonts w:ascii="Times New Roman" w:hAnsi="Times New Roman" w:cs="Times New Roman"/>
          <w:sz w:val="24"/>
          <w:szCs w:val="24"/>
        </w:rPr>
        <w:t xml:space="preserve">ramifications of a downturn in economic wellbeing for political stability and peace in NI must be of salient concern---i.e. will </w:t>
      </w:r>
      <w:r>
        <w:rPr>
          <w:rFonts w:ascii="Times New Roman" w:hAnsi="Times New Roman" w:cs="Times New Roman"/>
          <w:sz w:val="24"/>
          <w:szCs w:val="24"/>
        </w:rPr>
        <w:t xml:space="preserve">Brexit’s potential relatively slowly undermining of economic wellbeing in NI </w:t>
      </w:r>
      <w:r w:rsidR="00095E97">
        <w:rPr>
          <w:rFonts w:ascii="Times New Roman" w:hAnsi="Times New Roman" w:cs="Times New Roman"/>
          <w:sz w:val="24"/>
          <w:szCs w:val="24"/>
        </w:rPr>
        <w:t xml:space="preserve">contribute </w:t>
      </w:r>
      <w:r>
        <w:rPr>
          <w:rFonts w:ascii="Times New Roman" w:hAnsi="Times New Roman" w:cs="Times New Roman"/>
          <w:sz w:val="24"/>
          <w:szCs w:val="24"/>
        </w:rPr>
        <w:t xml:space="preserve">to a return to </w:t>
      </w:r>
      <w:r w:rsidR="00131193">
        <w:rPr>
          <w:rFonts w:ascii="Times New Roman" w:hAnsi="Times New Roman" w:cs="Times New Roman"/>
          <w:sz w:val="24"/>
          <w:szCs w:val="24"/>
        </w:rPr>
        <w:t xml:space="preserve">overt </w:t>
      </w:r>
      <w:r>
        <w:rPr>
          <w:rFonts w:ascii="Times New Roman" w:hAnsi="Times New Roman" w:cs="Times New Roman"/>
          <w:sz w:val="24"/>
          <w:szCs w:val="24"/>
        </w:rPr>
        <w:t>political strife</w:t>
      </w:r>
      <w:r w:rsidR="0026799A">
        <w:rPr>
          <w:rFonts w:ascii="Times New Roman" w:hAnsi="Times New Roman" w:cs="Times New Roman"/>
          <w:sz w:val="24"/>
          <w:szCs w:val="24"/>
        </w:rPr>
        <w:t xml:space="preserve">?  </w:t>
      </w:r>
      <w:r w:rsidR="00131193">
        <w:rPr>
          <w:rFonts w:ascii="Times New Roman" w:hAnsi="Times New Roman" w:cs="Times New Roman"/>
          <w:sz w:val="24"/>
          <w:szCs w:val="24"/>
        </w:rPr>
        <w:t xml:space="preserve">Just after the June referendum, a September 2016 BBC poll revealed that 52% </w:t>
      </w:r>
      <w:r w:rsidR="007E4D70">
        <w:rPr>
          <w:rFonts w:ascii="Times New Roman" w:hAnsi="Times New Roman" w:cs="Times New Roman"/>
          <w:sz w:val="24"/>
          <w:szCs w:val="24"/>
        </w:rPr>
        <w:t xml:space="preserve">surveyed in </w:t>
      </w:r>
      <w:r w:rsidR="00131193">
        <w:rPr>
          <w:rFonts w:ascii="Times New Roman" w:hAnsi="Times New Roman" w:cs="Times New Roman"/>
          <w:sz w:val="24"/>
          <w:szCs w:val="24"/>
        </w:rPr>
        <w:t>Northern Ireland opposed holding a referendum on Irish unity and 63% supported remaining a part of the UK</w:t>
      </w:r>
      <w:r w:rsidR="007E4D70">
        <w:rPr>
          <w:rFonts w:ascii="Times New Roman" w:hAnsi="Times New Roman" w:cs="Times New Roman"/>
          <w:sz w:val="24"/>
          <w:szCs w:val="24"/>
        </w:rPr>
        <w:t xml:space="preserve"> </w:t>
      </w:r>
      <w:r w:rsidR="007E4D70" w:rsidRPr="007E4D70">
        <w:rPr>
          <w:rFonts w:ascii="Times New Roman" w:hAnsi="Times New Roman" w:cs="Times New Roman"/>
          <w:sz w:val="24"/>
          <w:szCs w:val="24"/>
        </w:rPr>
        <w:t>(</w:t>
      </w:r>
      <w:r w:rsidR="007E4D70" w:rsidRPr="007E4D70">
        <w:rPr>
          <w:rFonts w:ascii="Times New Roman" w:hAnsi="Times New Roman" w:cs="Times New Roman"/>
          <w:color w:val="222222"/>
          <w:sz w:val="24"/>
          <w:szCs w:val="24"/>
        </w:rPr>
        <w:t>Stevenson 2017, 117).</w:t>
      </w:r>
      <w:r w:rsidR="007E4D70">
        <w:rPr>
          <w:rFonts w:ascii="Times New Roman" w:hAnsi="Times New Roman" w:cs="Times New Roman"/>
          <w:color w:val="222222"/>
          <w:sz w:val="24"/>
          <w:szCs w:val="24"/>
        </w:rPr>
        <w:t xml:space="preserve">  </w:t>
      </w:r>
      <w:r>
        <w:rPr>
          <w:rFonts w:ascii="Times New Roman" w:hAnsi="Times New Roman" w:cs="Times New Roman"/>
          <w:sz w:val="24"/>
          <w:szCs w:val="24"/>
        </w:rPr>
        <w:t xml:space="preserve">One would hope that twenty years after the Good Friday Agreement </w:t>
      </w:r>
      <w:r w:rsidR="00131193">
        <w:rPr>
          <w:rFonts w:ascii="Times New Roman" w:hAnsi="Times New Roman" w:cs="Times New Roman"/>
          <w:sz w:val="24"/>
          <w:szCs w:val="24"/>
        </w:rPr>
        <w:t xml:space="preserve">republicans </w:t>
      </w:r>
      <w:r w:rsidR="007E4D70">
        <w:rPr>
          <w:rFonts w:ascii="Times New Roman" w:hAnsi="Times New Roman" w:cs="Times New Roman"/>
          <w:sz w:val="24"/>
          <w:szCs w:val="24"/>
        </w:rPr>
        <w:t xml:space="preserve">and unionists </w:t>
      </w:r>
      <w:r w:rsidR="00131193">
        <w:rPr>
          <w:rFonts w:ascii="Times New Roman" w:hAnsi="Times New Roman" w:cs="Times New Roman"/>
          <w:sz w:val="24"/>
          <w:szCs w:val="24"/>
        </w:rPr>
        <w:t xml:space="preserve">would have recognized the futility of warfare and the benefits of peace, however, the peace in Northern Ireland </w:t>
      </w:r>
      <w:r w:rsidR="00CA6ADE">
        <w:rPr>
          <w:rFonts w:ascii="Times New Roman" w:hAnsi="Times New Roman" w:cs="Times New Roman"/>
          <w:sz w:val="24"/>
          <w:szCs w:val="24"/>
        </w:rPr>
        <w:t xml:space="preserve">is regarded by many </w:t>
      </w:r>
      <w:r w:rsidR="00131193">
        <w:rPr>
          <w:rFonts w:ascii="Times New Roman" w:hAnsi="Times New Roman" w:cs="Times New Roman"/>
          <w:sz w:val="24"/>
          <w:szCs w:val="24"/>
        </w:rPr>
        <w:t>as fragile.</w:t>
      </w:r>
      <w:r w:rsidR="007E4D70">
        <w:rPr>
          <w:rFonts w:ascii="Times New Roman" w:hAnsi="Times New Roman" w:cs="Times New Roman"/>
          <w:sz w:val="24"/>
          <w:szCs w:val="24"/>
        </w:rPr>
        <w:t xml:space="preserve">  Just last month, there was rioting </w:t>
      </w:r>
      <w:r w:rsidR="00CA6ADE">
        <w:rPr>
          <w:rFonts w:ascii="Times New Roman" w:hAnsi="Times New Roman" w:cs="Times New Roman"/>
          <w:sz w:val="24"/>
          <w:szCs w:val="24"/>
        </w:rPr>
        <w:t xml:space="preserve">in </w:t>
      </w:r>
      <w:proofErr w:type="spellStart"/>
      <w:r w:rsidR="00CA6ADE">
        <w:rPr>
          <w:rFonts w:ascii="Times New Roman" w:hAnsi="Times New Roman" w:cs="Times New Roman"/>
          <w:sz w:val="24"/>
          <w:szCs w:val="24"/>
        </w:rPr>
        <w:t>Creggan</w:t>
      </w:r>
      <w:proofErr w:type="spellEnd"/>
      <w:r w:rsidR="00CA6ADE">
        <w:rPr>
          <w:rFonts w:ascii="Times New Roman" w:hAnsi="Times New Roman" w:cs="Times New Roman"/>
          <w:sz w:val="24"/>
          <w:szCs w:val="24"/>
        </w:rPr>
        <w:t xml:space="preserve">, a housing </w:t>
      </w:r>
      <w:r w:rsidR="00CA6ADE">
        <w:rPr>
          <w:rFonts w:ascii="Times New Roman" w:hAnsi="Times New Roman" w:cs="Times New Roman"/>
          <w:sz w:val="24"/>
          <w:szCs w:val="24"/>
        </w:rPr>
        <w:lastRenderedPageBreak/>
        <w:t>estate in Londonderry/</w:t>
      </w:r>
      <w:r w:rsidR="007E4D70">
        <w:rPr>
          <w:rFonts w:ascii="Times New Roman" w:hAnsi="Times New Roman" w:cs="Times New Roman"/>
          <w:sz w:val="24"/>
          <w:szCs w:val="24"/>
        </w:rPr>
        <w:t>Derry, and journalist Lyre McKee was killed by a stray bullet.</w:t>
      </w:r>
      <w:r w:rsidR="00CA6ADE">
        <w:rPr>
          <w:rStyle w:val="FootnoteReference"/>
          <w:rFonts w:ascii="Times New Roman" w:hAnsi="Times New Roman" w:cs="Times New Roman"/>
          <w:sz w:val="24"/>
          <w:szCs w:val="24"/>
        </w:rPr>
        <w:footnoteReference w:id="24"/>
      </w:r>
      <w:r w:rsidR="007E4D70">
        <w:rPr>
          <w:rFonts w:ascii="Times New Roman" w:hAnsi="Times New Roman" w:cs="Times New Roman"/>
          <w:sz w:val="24"/>
          <w:szCs w:val="24"/>
        </w:rPr>
        <w:t xml:space="preserve">  </w:t>
      </w:r>
      <w:r w:rsidR="00131193">
        <w:rPr>
          <w:rFonts w:ascii="Times New Roman" w:hAnsi="Times New Roman" w:cs="Times New Roman"/>
          <w:sz w:val="24"/>
          <w:szCs w:val="24"/>
        </w:rPr>
        <w:t xml:space="preserve">It is likely </w:t>
      </w:r>
      <w:r w:rsidR="007E4D70">
        <w:rPr>
          <w:rFonts w:ascii="Times New Roman" w:hAnsi="Times New Roman" w:cs="Times New Roman"/>
          <w:sz w:val="24"/>
          <w:szCs w:val="24"/>
        </w:rPr>
        <w:t xml:space="preserve">that Northern Ireland’s being forced to relinquish its </w:t>
      </w:r>
      <w:r w:rsidR="00CA6ADE">
        <w:rPr>
          <w:rFonts w:ascii="Times New Roman" w:hAnsi="Times New Roman" w:cs="Times New Roman"/>
          <w:sz w:val="24"/>
          <w:szCs w:val="24"/>
        </w:rPr>
        <w:t xml:space="preserve">EU </w:t>
      </w:r>
      <w:r w:rsidR="007E4D70">
        <w:rPr>
          <w:rFonts w:ascii="Times New Roman" w:hAnsi="Times New Roman" w:cs="Times New Roman"/>
          <w:sz w:val="24"/>
          <w:szCs w:val="24"/>
        </w:rPr>
        <w:t xml:space="preserve">membership without its consent and the symbolic importance if a “hard border” is re-installed are more important than a less immediate decline of trade, FDI, employment, and economic growth.  However, the interaction of these three factors---the </w:t>
      </w:r>
      <w:r w:rsidR="00CD5DE7">
        <w:rPr>
          <w:rFonts w:ascii="Times New Roman" w:hAnsi="Times New Roman" w:cs="Times New Roman"/>
          <w:sz w:val="24"/>
          <w:szCs w:val="24"/>
        </w:rPr>
        <w:t xml:space="preserve">absence </w:t>
      </w:r>
      <w:r w:rsidR="007E4D70">
        <w:rPr>
          <w:rFonts w:ascii="Times New Roman" w:hAnsi="Times New Roman" w:cs="Times New Roman"/>
          <w:sz w:val="24"/>
          <w:szCs w:val="24"/>
        </w:rPr>
        <w:t>of consent, the re-installation of a hard border, and a downturn in economic wellbeing---</w:t>
      </w:r>
      <w:r w:rsidR="00095E97">
        <w:rPr>
          <w:rFonts w:ascii="Times New Roman" w:hAnsi="Times New Roman" w:cs="Times New Roman"/>
          <w:sz w:val="24"/>
          <w:szCs w:val="24"/>
        </w:rPr>
        <w:t xml:space="preserve">could </w:t>
      </w:r>
      <w:bookmarkStart w:id="0" w:name="_GoBack"/>
      <w:bookmarkEnd w:id="0"/>
      <w:r w:rsidR="007E4D70">
        <w:rPr>
          <w:rFonts w:ascii="Times New Roman" w:hAnsi="Times New Roman" w:cs="Times New Roman"/>
          <w:sz w:val="24"/>
          <w:szCs w:val="24"/>
        </w:rPr>
        <w:t>portend negative consequences for peace in Northern Ireland.</w:t>
      </w:r>
    </w:p>
    <w:p w:rsidR="007E4D70" w:rsidRDefault="007E4D70">
      <w:pPr>
        <w:rPr>
          <w:rFonts w:ascii="Times New Roman" w:hAnsi="Times New Roman" w:cs="Times New Roman"/>
          <w:sz w:val="24"/>
          <w:szCs w:val="24"/>
        </w:rPr>
      </w:pPr>
      <w:r>
        <w:rPr>
          <w:rFonts w:ascii="Times New Roman" w:hAnsi="Times New Roman" w:cs="Times New Roman"/>
          <w:sz w:val="24"/>
          <w:szCs w:val="24"/>
        </w:rPr>
        <w:br w:type="page"/>
      </w:r>
    </w:p>
    <w:p w:rsidR="00131193" w:rsidRPr="00AC7AF5" w:rsidRDefault="00131193" w:rsidP="007E4D70">
      <w:pPr>
        <w:spacing w:after="0" w:line="480" w:lineRule="auto"/>
        <w:rPr>
          <w:rFonts w:asciiTheme="majorHAnsi" w:hAnsiTheme="majorHAnsi"/>
          <w:color w:val="222222"/>
        </w:rPr>
      </w:pPr>
    </w:p>
    <w:p w:rsidR="007D40DD" w:rsidRDefault="007D40DD" w:rsidP="000B2370">
      <w:pPr>
        <w:spacing w:line="480" w:lineRule="auto"/>
        <w:rPr>
          <w:rFonts w:ascii="Times New Roman" w:hAnsi="Times New Roman" w:cs="Times New Roman"/>
          <w:sz w:val="24"/>
          <w:szCs w:val="24"/>
        </w:rPr>
      </w:pPr>
    </w:p>
    <w:p w:rsidR="005E61A3" w:rsidRDefault="005E61A3" w:rsidP="009B6A22">
      <w:pPr>
        <w:shd w:val="clear" w:color="auto" w:fill="FFFFFF"/>
        <w:spacing w:after="0" w:line="240" w:lineRule="auto"/>
        <w:rPr>
          <w:rFonts w:ascii="Times New Roman" w:hAnsi="Times New Roman" w:cs="Times New Roman"/>
          <w:b/>
          <w:sz w:val="24"/>
          <w:szCs w:val="24"/>
        </w:rPr>
      </w:pPr>
    </w:p>
    <w:p w:rsidR="00B856BB" w:rsidRDefault="00912049" w:rsidP="009B6A22">
      <w:pPr>
        <w:shd w:val="clear" w:color="auto" w:fill="FFFFFF"/>
        <w:spacing w:after="0" w:line="240" w:lineRule="auto"/>
        <w:rPr>
          <w:rFonts w:ascii="Times New Roman" w:hAnsi="Times New Roman" w:cs="Times New Roman"/>
          <w:b/>
          <w:sz w:val="24"/>
          <w:szCs w:val="24"/>
        </w:rPr>
      </w:pPr>
      <w:r w:rsidRPr="00912049">
        <w:rPr>
          <w:rFonts w:ascii="Times New Roman" w:hAnsi="Times New Roman" w:cs="Times New Roman"/>
          <w:b/>
          <w:sz w:val="24"/>
          <w:szCs w:val="24"/>
        </w:rPr>
        <w:t>References</w:t>
      </w:r>
    </w:p>
    <w:p w:rsidR="00B75DD6" w:rsidRDefault="00B75DD6" w:rsidP="009B6A22">
      <w:pPr>
        <w:shd w:val="clear" w:color="auto" w:fill="FFFFFF"/>
        <w:spacing w:after="0" w:line="240" w:lineRule="auto"/>
        <w:rPr>
          <w:rFonts w:ascii="Times New Roman" w:hAnsi="Times New Roman" w:cs="Times New Roman"/>
          <w:b/>
          <w:sz w:val="24"/>
          <w:szCs w:val="24"/>
        </w:rPr>
      </w:pPr>
    </w:p>
    <w:p w:rsidR="00B75DD6" w:rsidRDefault="00B75DD6" w:rsidP="00B75DD6">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Agiomirgianakis</w:t>
      </w:r>
      <w:proofErr w:type="spellEnd"/>
      <w:r>
        <w:rPr>
          <w:rFonts w:ascii="Times New Roman" w:hAnsi="Times New Roman" w:cs="Times New Roman"/>
          <w:color w:val="222222"/>
          <w:sz w:val="24"/>
          <w:szCs w:val="24"/>
        </w:rPr>
        <w:t xml:space="preserve">, George, </w:t>
      </w:r>
      <w:proofErr w:type="spellStart"/>
      <w:r>
        <w:rPr>
          <w:rFonts w:ascii="Times New Roman" w:hAnsi="Times New Roman" w:cs="Times New Roman"/>
          <w:color w:val="222222"/>
          <w:sz w:val="24"/>
          <w:szCs w:val="24"/>
        </w:rPr>
        <w:t>Dimitrios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Asteriou</w:t>
      </w:r>
      <w:proofErr w:type="spellEnd"/>
      <w:r>
        <w:rPr>
          <w:rFonts w:ascii="Times New Roman" w:hAnsi="Times New Roman" w:cs="Times New Roman"/>
          <w:color w:val="222222"/>
          <w:sz w:val="24"/>
          <w:szCs w:val="24"/>
        </w:rPr>
        <w:t xml:space="preserve"> and K. </w:t>
      </w:r>
      <w:proofErr w:type="spellStart"/>
      <w:r>
        <w:rPr>
          <w:rFonts w:ascii="Times New Roman" w:hAnsi="Times New Roman" w:cs="Times New Roman"/>
          <w:color w:val="222222"/>
          <w:sz w:val="24"/>
          <w:szCs w:val="24"/>
        </w:rPr>
        <w:t>Papathoma</w:t>
      </w:r>
      <w:proofErr w:type="spellEnd"/>
      <w:r>
        <w:rPr>
          <w:rFonts w:ascii="Times New Roman" w:hAnsi="Times New Roman" w:cs="Times New Roman"/>
          <w:color w:val="222222"/>
          <w:sz w:val="24"/>
          <w:szCs w:val="24"/>
        </w:rPr>
        <w:t xml:space="preserve">.  2003.  “The Determinants of </w:t>
      </w:r>
      <w:r>
        <w:rPr>
          <w:rFonts w:ascii="Times New Roman" w:hAnsi="Times New Roman" w:cs="Times New Roman"/>
          <w:color w:val="222222"/>
          <w:sz w:val="24"/>
          <w:szCs w:val="24"/>
        </w:rPr>
        <w:tab/>
        <w:t xml:space="preserve">Foreign Direct Investment:  A Panel Data Study for the OECD Countries.”  London:  </w:t>
      </w:r>
      <w:r>
        <w:rPr>
          <w:rFonts w:ascii="Times New Roman" w:hAnsi="Times New Roman" w:cs="Times New Roman"/>
          <w:color w:val="222222"/>
          <w:sz w:val="24"/>
          <w:szCs w:val="24"/>
        </w:rPr>
        <w:tab/>
        <w:t xml:space="preserve">City University, Department of Economics Discussion Paper No. 03/06, pp. 1-19.  </w:t>
      </w:r>
    </w:p>
    <w:p w:rsidR="005454AE" w:rsidRDefault="00981024" w:rsidP="005454AE">
      <w:pPr>
        <w:spacing w:after="0" w:line="240" w:lineRule="auto"/>
        <w:rPr>
          <w:rFonts w:ascii="Times New Roman" w:hAnsi="Times New Roman" w:cs="Times New Roman"/>
        </w:rPr>
      </w:pPr>
      <w:r>
        <w:rPr>
          <w:rFonts w:ascii="Times New Roman" w:hAnsi="Times New Roman" w:cs="Times New Roman"/>
          <w:sz w:val="24"/>
          <w:szCs w:val="24"/>
        </w:rPr>
        <w:t xml:space="preserve">BBC News 2017.  “Brexit:  The UK’s letter triggering Article 50.” (29 March), </w:t>
      </w:r>
      <w:r>
        <w:rPr>
          <w:rFonts w:ascii="Times New Roman" w:hAnsi="Times New Roman" w:cs="Times New Roman"/>
          <w:sz w:val="24"/>
          <w:szCs w:val="24"/>
        </w:rPr>
        <w:tab/>
        <w:t>&lt;</w:t>
      </w:r>
      <w:hyperlink r:id="rId18" w:history="1">
        <w:r w:rsidRPr="00981024">
          <w:rPr>
            <w:rStyle w:val="Hyperlink"/>
            <w:rFonts w:ascii="Times New Roman" w:hAnsi="Times New Roman" w:cs="Times New Roman"/>
            <w:color w:val="auto"/>
            <w:sz w:val="24"/>
            <w:szCs w:val="24"/>
            <w:u w:val="none"/>
          </w:rPr>
          <w:t>http://www.bbc.com/news/uk-politics-39431070</w:t>
        </w:r>
      </w:hyperlink>
      <w:r>
        <w:rPr>
          <w:rFonts w:ascii="Times New Roman" w:hAnsi="Times New Roman" w:cs="Times New Roman"/>
          <w:sz w:val="24"/>
          <w:szCs w:val="24"/>
        </w:rPr>
        <w:t>&gt;, last accessed 13 March 2018.</w:t>
      </w:r>
      <w:r>
        <w:rPr>
          <w:rFonts w:ascii="Times New Roman" w:hAnsi="Times New Roman" w:cs="Times New Roman"/>
        </w:rPr>
        <w:tab/>
      </w:r>
    </w:p>
    <w:p w:rsidR="002B16A4" w:rsidRPr="005454AE" w:rsidRDefault="002B16A4" w:rsidP="005454AE">
      <w:pPr>
        <w:spacing w:after="0" w:line="240" w:lineRule="auto"/>
        <w:rPr>
          <w:rFonts w:ascii="Times New Roman" w:hAnsi="Times New Roman" w:cs="Times New Roman"/>
        </w:rPr>
      </w:pPr>
      <w:proofErr w:type="spellStart"/>
      <w:r w:rsidRPr="002B16A4">
        <w:rPr>
          <w:rFonts w:ascii="Times New Roman" w:hAnsi="Times New Roman" w:cs="Times New Roman"/>
          <w:sz w:val="24"/>
          <w:szCs w:val="24"/>
        </w:rPr>
        <w:t>Bajpai</w:t>
      </w:r>
      <w:proofErr w:type="spellEnd"/>
      <w:r w:rsidRPr="002B16A4">
        <w:rPr>
          <w:rFonts w:ascii="Times New Roman" w:hAnsi="Times New Roman" w:cs="Times New Roman"/>
          <w:sz w:val="24"/>
          <w:szCs w:val="24"/>
        </w:rPr>
        <w:t xml:space="preserve">, </w:t>
      </w:r>
      <w:proofErr w:type="spellStart"/>
      <w:r w:rsidRPr="002B16A4">
        <w:rPr>
          <w:rFonts w:ascii="Times New Roman" w:hAnsi="Times New Roman" w:cs="Times New Roman"/>
          <w:sz w:val="24"/>
          <w:szCs w:val="24"/>
        </w:rPr>
        <w:t>Prableen</w:t>
      </w:r>
      <w:proofErr w:type="spellEnd"/>
      <w:r w:rsidRPr="002B16A4">
        <w:rPr>
          <w:rFonts w:ascii="Times New Roman" w:hAnsi="Times New Roman" w:cs="Times New Roman"/>
          <w:sz w:val="24"/>
          <w:szCs w:val="24"/>
        </w:rPr>
        <w:t>.  2018</w:t>
      </w:r>
      <w:r>
        <w:rPr>
          <w:rFonts w:ascii="Times New Roman" w:hAnsi="Times New Roman" w:cs="Times New Roman"/>
          <w:sz w:val="24"/>
          <w:szCs w:val="24"/>
        </w:rPr>
        <w:t>.  “The World’s Top Financial Cities,”</w:t>
      </w:r>
      <w:r w:rsidRPr="002B16A4">
        <w:rPr>
          <w:rFonts w:ascii="Times New Roman" w:hAnsi="Times New Roman" w:cs="Times New Roman"/>
          <w:i/>
          <w:sz w:val="24"/>
          <w:szCs w:val="24"/>
        </w:rPr>
        <w:t xml:space="preserve"> Investopedia</w:t>
      </w:r>
      <w:r>
        <w:rPr>
          <w:rFonts w:ascii="Times New Roman" w:hAnsi="Times New Roman" w:cs="Times New Roman"/>
          <w:sz w:val="24"/>
          <w:szCs w:val="24"/>
        </w:rPr>
        <w:t xml:space="preserve">, </w:t>
      </w:r>
      <w:r>
        <w:rPr>
          <w:rFonts w:ascii="Times New Roman" w:hAnsi="Times New Roman" w:cs="Times New Roman"/>
          <w:sz w:val="24"/>
          <w:szCs w:val="24"/>
        </w:rPr>
        <w:tab/>
        <w:t>&lt;</w:t>
      </w:r>
      <w:hyperlink r:id="rId19" w:history="1">
        <w:r w:rsidRPr="002B16A4">
          <w:rPr>
            <w:rStyle w:val="Hyperlink"/>
            <w:rFonts w:ascii="Times New Roman" w:hAnsi="Times New Roman" w:cs="Times New Roman"/>
            <w:color w:val="auto"/>
            <w:sz w:val="24"/>
            <w:szCs w:val="24"/>
            <w:u w:val="none"/>
          </w:rPr>
          <w:t>https://www.investopedia.com/articles/investing/091114/worlds-top-financial-</w:t>
        </w:r>
        <w:r w:rsidRPr="002B16A4">
          <w:rPr>
            <w:rStyle w:val="Hyperlink"/>
            <w:rFonts w:ascii="Times New Roman" w:hAnsi="Times New Roman" w:cs="Times New Roman"/>
            <w:color w:val="auto"/>
            <w:sz w:val="24"/>
            <w:szCs w:val="24"/>
            <w:u w:val="none"/>
          </w:rPr>
          <w:tab/>
          <w:t>cities.asp</w:t>
        </w:r>
      </w:hyperlink>
      <w:r>
        <w:rPr>
          <w:rFonts w:ascii="Times New Roman" w:hAnsi="Times New Roman" w:cs="Times New Roman"/>
          <w:sz w:val="24"/>
          <w:szCs w:val="24"/>
        </w:rPr>
        <w:t>&gt;, last accessed 10 March 2018.</w:t>
      </w:r>
    </w:p>
    <w:p w:rsidR="00C609C9" w:rsidRDefault="00C609C9" w:rsidP="005454AE">
      <w:pPr>
        <w:spacing w:after="0" w:line="240" w:lineRule="auto"/>
        <w:rPr>
          <w:rFonts w:ascii="Times New Roman" w:hAnsi="Times New Roman" w:cs="Times New Roman"/>
          <w:color w:val="222222"/>
          <w:sz w:val="24"/>
          <w:szCs w:val="24"/>
        </w:rPr>
      </w:pPr>
      <w:r w:rsidRPr="00C609C9">
        <w:rPr>
          <w:rFonts w:ascii="Times New Roman" w:hAnsi="Times New Roman" w:cs="Times New Roman"/>
          <w:color w:val="222222"/>
          <w:sz w:val="24"/>
          <w:szCs w:val="24"/>
        </w:rPr>
        <w:t xml:space="preserve">Barrett, Alan et al.  2015. </w:t>
      </w:r>
      <w:r w:rsidRPr="00C609C9">
        <w:rPr>
          <w:rFonts w:ascii="Times New Roman" w:hAnsi="Times New Roman" w:cs="Times New Roman"/>
          <w:i/>
          <w:color w:val="222222"/>
          <w:sz w:val="24"/>
          <w:szCs w:val="24"/>
        </w:rPr>
        <w:t xml:space="preserve"> Scoping the Possible Economic Implications of Brexit on Ireland</w:t>
      </w:r>
      <w:r w:rsidRPr="00C609C9">
        <w:rPr>
          <w:rFonts w:ascii="Times New Roman" w:hAnsi="Times New Roman" w:cs="Times New Roman"/>
          <w:color w:val="222222"/>
          <w:sz w:val="24"/>
          <w:szCs w:val="24"/>
        </w:rPr>
        <w:t xml:space="preserve">.  </w:t>
      </w:r>
      <w:r w:rsidRPr="00C609C9">
        <w:rPr>
          <w:rFonts w:ascii="Times New Roman" w:hAnsi="Times New Roman" w:cs="Times New Roman"/>
          <w:color w:val="222222"/>
          <w:sz w:val="24"/>
          <w:szCs w:val="24"/>
        </w:rPr>
        <w:tab/>
        <w:t xml:space="preserve">Research Series Number 48 (November).  Dublin:  Economic and Social Research </w:t>
      </w:r>
      <w:r w:rsidRPr="00C609C9">
        <w:rPr>
          <w:rFonts w:ascii="Times New Roman" w:hAnsi="Times New Roman" w:cs="Times New Roman"/>
          <w:color w:val="222222"/>
          <w:sz w:val="24"/>
          <w:szCs w:val="24"/>
        </w:rPr>
        <w:tab/>
        <w:t>Institute.</w:t>
      </w:r>
    </w:p>
    <w:p w:rsidR="00C0146A" w:rsidRDefault="00C0146A" w:rsidP="005454AE">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Bell, Christine. 2016.  “Brexit, Northern Ireland and British-Irish Relations,” </w:t>
      </w:r>
      <w:r>
        <w:rPr>
          <w:rFonts w:ascii="Times New Roman" w:hAnsi="Times New Roman" w:cs="Times New Roman"/>
          <w:color w:val="222222"/>
          <w:sz w:val="24"/>
          <w:szCs w:val="24"/>
        </w:rPr>
        <w:tab/>
        <w:t>&lt;</w:t>
      </w:r>
      <w:hyperlink r:id="rId20" w:history="1">
        <w:r w:rsidRPr="00D65E81">
          <w:rPr>
            <w:rStyle w:val="Hyperlink"/>
            <w:rFonts w:ascii="Times New Roman" w:hAnsi="Times New Roman" w:cs="Times New Roman"/>
            <w:color w:val="auto"/>
            <w:sz w:val="24"/>
            <w:szCs w:val="24"/>
            <w:u w:val="none"/>
          </w:rPr>
          <w:t>http://www.seupb.eu/Home.aspx</w:t>
        </w:r>
      </w:hyperlink>
      <w:r>
        <w:rPr>
          <w:rFonts w:ascii="Times New Roman" w:hAnsi="Times New Roman" w:cs="Times New Roman"/>
          <w:color w:val="222222"/>
          <w:sz w:val="24"/>
          <w:szCs w:val="24"/>
        </w:rPr>
        <w:t>&gt;, 26 March.</w:t>
      </w:r>
    </w:p>
    <w:p w:rsidR="00E23892" w:rsidRPr="00E23892" w:rsidRDefault="00E23892" w:rsidP="00E23892">
      <w:pPr>
        <w:pStyle w:val="NormalWeb"/>
        <w:rPr>
          <w:color w:val="333333"/>
          <w:lang w:val="en"/>
        </w:rPr>
      </w:pPr>
      <w:proofErr w:type="spellStart"/>
      <w:r w:rsidRPr="00E23892">
        <w:rPr>
          <w:color w:val="333333"/>
          <w:lang w:val="en"/>
        </w:rPr>
        <w:t>Birnie</w:t>
      </w:r>
      <w:proofErr w:type="spellEnd"/>
      <w:r w:rsidRPr="00E23892">
        <w:rPr>
          <w:color w:val="333333"/>
          <w:lang w:val="en"/>
        </w:rPr>
        <w:t xml:space="preserve">, Esmond and David M.W.N. Hitchens. 1999.  </w:t>
      </w:r>
      <w:r w:rsidRPr="00E23892">
        <w:rPr>
          <w:i/>
          <w:color w:val="333333"/>
          <w:lang w:val="en"/>
        </w:rPr>
        <w:t xml:space="preserve">Northern Ireland Economy:  Performance, </w:t>
      </w:r>
      <w:r w:rsidRPr="00E23892">
        <w:rPr>
          <w:i/>
          <w:color w:val="333333"/>
          <w:lang w:val="en"/>
        </w:rPr>
        <w:tab/>
        <w:t>Prospects, Policy</w:t>
      </w:r>
      <w:r w:rsidRPr="00E23892">
        <w:rPr>
          <w:color w:val="333333"/>
          <w:lang w:val="en"/>
        </w:rPr>
        <w:t xml:space="preserve">.  </w:t>
      </w:r>
      <w:proofErr w:type="spellStart"/>
      <w:r w:rsidRPr="00E23892">
        <w:rPr>
          <w:color w:val="333333"/>
          <w:lang w:val="en"/>
        </w:rPr>
        <w:t>Aldershot</w:t>
      </w:r>
      <w:proofErr w:type="spellEnd"/>
      <w:r w:rsidRPr="00E23892">
        <w:rPr>
          <w:color w:val="333333"/>
          <w:lang w:val="en"/>
        </w:rPr>
        <w:t xml:space="preserve">:  </w:t>
      </w:r>
      <w:proofErr w:type="spellStart"/>
      <w:r w:rsidRPr="00E23892">
        <w:rPr>
          <w:color w:val="333333"/>
          <w:lang w:val="en"/>
        </w:rPr>
        <w:t>Ashgate</w:t>
      </w:r>
      <w:proofErr w:type="spellEnd"/>
      <w:r w:rsidRPr="00E23892">
        <w:rPr>
          <w:color w:val="333333"/>
          <w:lang w:val="en"/>
        </w:rPr>
        <w:t xml:space="preserve">.  </w:t>
      </w:r>
    </w:p>
    <w:p w:rsidR="007249C5" w:rsidRPr="007249C5" w:rsidRDefault="007249C5" w:rsidP="007249C5">
      <w:pPr>
        <w:spacing w:after="0"/>
        <w:rPr>
          <w:rFonts w:ascii="Times New Roman" w:hAnsi="Times New Roman" w:cs="Times New Roman"/>
          <w:color w:val="222222"/>
          <w:sz w:val="24"/>
          <w:szCs w:val="24"/>
        </w:rPr>
      </w:pPr>
      <w:r w:rsidRPr="007249C5">
        <w:rPr>
          <w:rFonts w:ascii="Times New Roman" w:hAnsi="Times New Roman" w:cs="Times New Roman"/>
          <w:color w:val="222222"/>
          <w:sz w:val="24"/>
          <w:szCs w:val="24"/>
        </w:rPr>
        <w:t xml:space="preserve">Bradley, John.  2015.  “The Impact on Northern Ireland, Overcoming Internal Problems---Facing </w:t>
      </w:r>
      <w:r w:rsidRPr="007249C5">
        <w:rPr>
          <w:rFonts w:ascii="Times New Roman" w:hAnsi="Times New Roman" w:cs="Times New Roman"/>
          <w:color w:val="222222"/>
          <w:sz w:val="24"/>
          <w:szCs w:val="24"/>
        </w:rPr>
        <w:tab/>
        <w:t xml:space="preserve">External Realities,” in </w:t>
      </w:r>
      <w:proofErr w:type="spellStart"/>
      <w:r w:rsidRPr="007249C5">
        <w:rPr>
          <w:rFonts w:ascii="Times New Roman" w:hAnsi="Times New Roman" w:cs="Times New Roman"/>
          <w:color w:val="222222"/>
          <w:sz w:val="24"/>
          <w:szCs w:val="24"/>
        </w:rPr>
        <w:t>O’Ceallaigh</w:t>
      </w:r>
      <w:proofErr w:type="spellEnd"/>
      <w:r w:rsidRPr="007249C5">
        <w:rPr>
          <w:rFonts w:ascii="Times New Roman" w:hAnsi="Times New Roman" w:cs="Times New Roman"/>
          <w:color w:val="222222"/>
          <w:sz w:val="24"/>
          <w:szCs w:val="24"/>
        </w:rPr>
        <w:t xml:space="preserve">, </w:t>
      </w:r>
      <w:proofErr w:type="spellStart"/>
      <w:r w:rsidRPr="007249C5">
        <w:rPr>
          <w:rFonts w:ascii="Times New Roman" w:hAnsi="Times New Roman" w:cs="Times New Roman"/>
          <w:color w:val="222222"/>
          <w:sz w:val="24"/>
          <w:szCs w:val="24"/>
        </w:rPr>
        <w:t>Daithi</w:t>
      </w:r>
      <w:proofErr w:type="spellEnd"/>
      <w:r w:rsidRPr="007249C5">
        <w:rPr>
          <w:rFonts w:ascii="Times New Roman" w:hAnsi="Times New Roman" w:cs="Times New Roman"/>
          <w:color w:val="222222"/>
          <w:sz w:val="24"/>
          <w:szCs w:val="24"/>
        </w:rPr>
        <w:t xml:space="preserve"> and Paul Gillespie.  </w:t>
      </w:r>
      <w:r w:rsidRPr="007249C5">
        <w:rPr>
          <w:rFonts w:ascii="Times New Roman" w:hAnsi="Times New Roman" w:cs="Times New Roman"/>
          <w:i/>
          <w:color w:val="222222"/>
          <w:sz w:val="24"/>
          <w:szCs w:val="24"/>
        </w:rPr>
        <w:t xml:space="preserve">Britain and Europe:  The </w:t>
      </w:r>
      <w:r w:rsidRPr="007249C5">
        <w:rPr>
          <w:rFonts w:ascii="Times New Roman" w:hAnsi="Times New Roman" w:cs="Times New Roman"/>
          <w:i/>
          <w:color w:val="222222"/>
          <w:sz w:val="24"/>
          <w:szCs w:val="24"/>
        </w:rPr>
        <w:tab/>
        <w:t xml:space="preserve">Endgame, </w:t>
      </w:r>
      <w:proofErr w:type="gramStart"/>
      <w:r w:rsidRPr="007249C5">
        <w:rPr>
          <w:rFonts w:ascii="Times New Roman" w:hAnsi="Times New Roman" w:cs="Times New Roman"/>
          <w:i/>
          <w:color w:val="222222"/>
          <w:sz w:val="24"/>
          <w:szCs w:val="24"/>
        </w:rPr>
        <w:t>An</w:t>
      </w:r>
      <w:proofErr w:type="gramEnd"/>
      <w:r w:rsidRPr="007249C5">
        <w:rPr>
          <w:rFonts w:ascii="Times New Roman" w:hAnsi="Times New Roman" w:cs="Times New Roman"/>
          <w:i/>
          <w:color w:val="222222"/>
          <w:sz w:val="24"/>
          <w:szCs w:val="24"/>
        </w:rPr>
        <w:t xml:space="preserve"> Irish Perspective</w:t>
      </w:r>
      <w:r w:rsidRPr="007249C5">
        <w:rPr>
          <w:rFonts w:ascii="Times New Roman" w:hAnsi="Times New Roman" w:cs="Times New Roman"/>
          <w:color w:val="222222"/>
          <w:sz w:val="24"/>
          <w:szCs w:val="24"/>
        </w:rPr>
        <w:t xml:space="preserve">.  Dublin:  Institute of International and European Affairs, </w:t>
      </w:r>
      <w:r w:rsidRPr="007249C5">
        <w:rPr>
          <w:rFonts w:ascii="Times New Roman" w:hAnsi="Times New Roman" w:cs="Times New Roman"/>
          <w:color w:val="222222"/>
          <w:sz w:val="24"/>
          <w:szCs w:val="24"/>
        </w:rPr>
        <w:tab/>
        <w:t xml:space="preserve">pp. 183-197.    </w:t>
      </w:r>
    </w:p>
    <w:p w:rsidR="00FE0C91" w:rsidRDefault="00FE0C91" w:rsidP="002B16A4">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Brown, M. Leann.  1994.  </w:t>
      </w:r>
      <w:r w:rsidRPr="00FE0C91">
        <w:rPr>
          <w:rFonts w:ascii="Times New Roman" w:hAnsi="Times New Roman" w:cs="Times New Roman"/>
          <w:i/>
          <w:color w:val="222222"/>
          <w:sz w:val="24"/>
          <w:szCs w:val="24"/>
        </w:rPr>
        <w:t>Developing Countries and Regional Economic Cooperation</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rPr>
        <w:tab/>
        <w:t xml:space="preserve">Westport, CT:  </w:t>
      </w:r>
      <w:proofErr w:type="spellStart"/>
      <w:r>
        <w:rPr>
          <w:rFonts w:ascii="Times New Roman" w:hAnsi="Times New Roman" w:cs="Times New Roman"/>
          <w:color w:val="222222"/>
          <w:sz w:val="24"/>
          <w:szCs w:val="24"/>
        </w:rPr>
        <w:t>Praeger</w:t>
      </w:r>
      <w:proofErr w:type="spellEnd"/>
      <w:r>
        <w:rPr>
          <w:rFonts w:ascii="Times New Roman" w:hAnsi="Times New Roman" w:cs="Times New Roman"/>
          <w:color w:val="222222"/>
          <w:sz w:val="24"/>
          <w:szCs w:val="24"/>
        </w:rPr>
        <w:t>.</w:t>
      </w:r>
    </w:p>
    <w:p w:rsidR="00C609C9" w:rsidRDefault="00C609C9" w:rsidP="002B16A4">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Fidrmuc</w:t>
      </w:r>
      <w:proofErr w:type="spellEnd"/>
      <w:r>
        <w:rPr>
          <w:rFonts w:ascii="Times New Roman" w:hAnsi="Times New Roman" w:cs="Times New Roman"/>
          <w:color w:val="222222"/>
          <w:sz w:val="24"/>
          <w:szCs w:val="24"/>
        </w:rPr>
        <w:t xml:space="preserve">, Jan and </w:t>
      </w:r>
      <w:proofErr w:type="spellStart"/>
      <w:r>
        <w:rPr>
          <w:rFonts w:ascii="Times New Roman" w:hAnsi="Times New Roman" w:cs="Times New Roman"/>
          <w:color w:val="222222"/>
          <w:sz w:val="24"/>
          <w:szCs w:val="24"/>
        </w:rPr>
        <w:t>Fidrmuc</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Jarko</w:t>
      </w:r>
      <w:proofErr w:type="spellEnd"/>
      <w:r>
        <w:rPr>
          <w:rFonts w:ascii="Times New Roman" w:hAnsi="Times New Roman" w:cs="Times New Roman"/>
          <w:color w:val="222222"/>
          <w:sz w:val="24"/>
          <w:szCs w:val="24"/>
        </w:rPr>
        <w:t xml:space="preserve">.  2003.  “Disintegration and Trade,” </w:t>
      </w:r>
      <w:r w:rsidRPr="00C609C9">
        <w:rPr>
          <w:rFonts w:ascii="Times New Roman" w:hAnsi="Times New Roman" w:cs="Times New Roman"/>
          <w:i/>
          <w:color w:val="222222"/>
          <w:sz w:val="24"/>
          <w:szCs w:val="24"/>
        </w:rPr>
        <w:t xml:space="preserve">Review of International </w:t>
      </w:r>
      <w:r>
        <w:rPr>
          <w:rFonts w:ascii="Times New Roman" w:hAnsi="Times New Roman" w:cs="Times New Roman"/>
          <w:i/>
          <w:color w:val="222222"/>
          <w:sz w:val="24"/>
          <w:szCs w:val="24"/>
        </w:rPr>
        <w:tab/>
      </w:r>
      <w:r w:rsidRPr="00C609C9">
        <w:rPr>
          <w:rFonts w:ascii="Times New Roman" w:hAnsi="Times New Roman" w:cs="Times New Roman"/>
          <w:i/>
          <w:color w:val="222222"/>
          <w:sz w:val="24"/>
          <w:szCs w:val="24"/>
        </w:rPr>
        <w:t>Economics</w:t>
      </w:r>
      <w:r>
        <w:rPr>
          <w:rFonts w:ascii="Times New Roman" w:hAnsi="Times New Roman" w:cs="Times New Roman"/>
          <w:color w:val="222222"/>
          <w:sz w:val="24"/>
          <w:szCs w:val="24"/>
        </w:rPr>
        <w:t xml:space="preserve">, Vol. 11(5), </w:t>
      </w:r>
      <w:proofErr w:type="gramStart"/>
      <w:r>
        <w:rPr>
          <w:rFonts w:ascii="Times New Roman" w:hAnsi="Times New Roman" w:cs="Times New Roman"/>
          <w:color w:val="222222"/>
          <w:sz w:val="24"/>
          <w:szCs w:val="24"/>
        </w:rPr>
        <w:t>pp</w:t>
      </w:r>
      <w:proofErr w:type="gramEnd"/>
      <w:r>
        <w:rPr>
          <w:rFonts w:ascii="Times New Roman" w:hAnsi="Times New Roman" w:cs="Times New Roman"/>
          <w:color w:val="222222"/>
          <w:sz w:val="24"/>
          <w:szCs w:val="24"/>
        </w:rPr>
        <w:t>. 811-829.</w:t>
      </w:r>
    </w:p>
    <w:p w:rsidR="009A3654" w:rsidRDefault="009A3654" w:rsidP="009A3654">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EU </w:t>
      </w:r>
      <w:proofErr w:type="spellStart"/>
      <w:r>
        <w:rPr>
          <w:rFonts w:ascii="Times New Roman" w:hAnsi="Times New Roman" w:cs="Times New Roman"/>
          <w:color w:val="222222"/>
          <w:sz w:val="24"/>
          <w:szCs w:val="24"/>
        </w:rPr>
        <w:t>Commmission</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n.d.</w:t>
      </w:r>
      <w:proofErr w:type="spellEnd"/>
      <w:r>
        <w:rPr>
          <w:rFonts w:ascii="Times New Roman" w:hAnsi="Times New Roman" w:cs="Times New Roman"/>
          <w:color w:val="222222"/>
          <w:sz w:val="24"/>
          <w:szCs w:val="24"/>
        </w:rPr>
        <w:t xml:space="preserve">  “Northern Ireland Task Force.”  </w:t>
      </w:r>
      <w:r>
        <w:rPr>
          <w:rFonts w:ascii="Times New Roman" w:hAnsi="Times New Roman" w:cs="Times New Roman"/>
          <w:color w:val="222222"/>
          <w:sz w:val="24"/>
          <w:szCs w:val="24"/>
        </w:rPr>
        <w:tab/>
        <w:t>&lt;</w:t>
      </w:r>
      <w:hyperlink r:id="rId21" w:history="1">
        <w:r w:rsidRPr="00F956F1">
          <w:rPr>
            <w:rStyle w:val="Hyperlink"/>
            <w:rFonts w:ascii="Times New Roman" w:hAnsi="Times New Roman" w:cs="Times New Roman"/>
            <w:color w:val="auto"/>
            <w:sz w:val="24"/>
            <w:szCs w:val="24"/>
            <w:u w:val="none"/>
          </w:rPr>
          <w:t>http://ec.europa.eu/regional_policy/en/policy/themes/northern-ireland-peace-</w:t>
        </w:r>
        <w:r w:rsidRPr="00F956F1">
          <w:rPr>
            <w:rStyle w:val="Hyperlink"/>
            <w:rFonts w:ascii="Times New Roman" w:hAnsi="Times New Roman" w:cs="Times New Roman"/>
            <w:color w:val="auto"/>
            <w:sz w:val="24"/>
            <w:szCs w:val="24"/>
            <w:u w:val="none"/>
          </w:rPr>
          <w:tab/>
        </w:r>
        <w:proofErr w:type="spellStart"/>
        <w:r w:rsidRPr="00F956F1">
          <w:rPr>
            <w:rStyle w:val="Hyperlink"/>
            <w:rFonts w:ascii="Times New Roman" w:hAnsi="Times New Roman" w:cs="Times New Roman"/>
            <w:color w:val="auto"/>
            <w:sz w:val="24"/>
            <w:szCs w:val="24"/>
            <w:u w:val="none"/>
          </w:rPr>
          <w:t>programme</w:t>
        </w:r>
        <w:proofErr w:type="spellEnd"/>
        <w:r w:rsidRPr="00F956F1">
          <w:rPr>
            <w:rStyle w:val="Hyperlink"/>
            <w:rFonts w:ascii="Times New Roman" w:hAnsi="Times New Roman" w:cs="Times New Roman"/>
            <w:color w:val="auto"/>
            <w:sz w:val="24"/>
            <w:szCs w:val="24"/>
            <w:u w:val="none"/>
          </w:rPr>
          <w:t>/</w:t>
        </w:r>
      </w:hyperlink>
      <w:r>
        <w:rPr>
          <w:rFonts w:ascii="Times New Roman" w:hAnsi="Times New Roman" w:cs="Times New Roman"/>
          <w:sz w:val="24"/>
          <w:szCs w:val="24"/>
        </w:rPr>
        <w:t>&gt;</w:t>
      </w:r>
      <w:r w:rsidRPr="00960DB4">
        <w:rPr>
          <w:rFonts w:ascii="Times New Roman" w:hAnsi="Times New Roman" w:cs="Times New Roman"/>
          <w:sz w:val="24"/>
          <w:szCs w:val="24"/>
        </w:rPr>
        <w:t xml:space="preserve">, </w:t>
      </w:r>
      <w:r>
        <w:rPr>
          <w:rFonts w:ascii="Times New Roman" w:hAnsi="Times New Roman" w:cs="Times New Roman"/>
          <w:color w:val="222222"/>
          <w:sz w:val="24"/>
          <w:szCs w:val="24"/>
        </w:rPr>
        <w:tab/>
        <w:t>last accessed 25 March 2018.</w:t>
      </w:r>
    </w:p>
    <w:p w:rsidR="008564FA" w:rsidRDefault="000C735A" w:rsidP="008564FA">
      <w:pPr>
        <w:spacing w:after="0"/>
        <w:rPr>
          <w:rFonts w:ascii="Times New Roman" w:hAnsi="Times New Roman" w:cs="Times New Roman"/>
          <w:color w:val="222222"/>
          <w:sz w:val="24"/>
          <w:szCs w:val="24"/>
        </w:rPr>
      </w:pPr>
      <w:proofErr w:type="spellStart"/>
      <w:r w:rsidRPr="000C735A">
        <w:rPr>
          <w:rFonts w:ascii="Times New Roman" w:hAnsi="Times New Roman" w:cs="Times New Roman"/>
          <w:color w:val="222222"/>
          <w:sz w:val="24"/>
          <w:szCs w:val="24"/>
        </w:rPr>
        <w:t>Gormley-Heenan</w:t>
      </w:r>
      <w:proofErr w:type="spellEnd"/>
      <w:r w:rsidRPr="000C735A">
        <w:rPr>
          <w:rFonts w:ascii="Times New Roman" w:hAnsi="Times New Roman" w:cs="Times New Roman"/>
          <w:color w:val="222222"/>
          <w:sz w:val="24"/>
          <w:szCs w:val="24"/>
        </w:rPr>
        <w:t xml:space="preserve"> Cathy and Arthur </w:t>
      </w:r>
      <w:proofErr w:type="spellStart"/>
      <w:r w:rsidRPr="000C735A">
        <w:rPr>
          <w:rFonts w:ascii="Times New Roman" w:hAnsi="Times New Roman" w:cs="Times New Roman"/>
          <w:color w:val="222222"/>
          <w:sz w:val="24"/>
          <w:szCs w:val="24"/>
        </w:rPr>
        <w:t>Aughey</w:t>
      </w:r>
      <w:proofErr w:type="spellEnd"/>
      <w:r w:rsidRPr="000C735A">
        <w:rPr>
          <w:rFonts w:ascii="Times New Roman" w:hAnsi="Times New Roman" w:cs="Times New Roman"/>
          <w:color w:val="222222"/>
          <w:sz w:val="24"/>
          <w:szCs w:val="24"/>
        </w:rPr>
        <w:t xml:space="preserve">.  2017.  “Northern Ireland and Brexit:  Three Effects </w:t>
      </w:r>
      <w:r w:rsidRPr="000C735A">
        <w:rPr>
          <w:rFonts w:ascii="Times New Roman" w:hAnsi="Times New Roman" w:cs="Times New Roman"/>
          <w:color w:val="222222"/>
          <w:sz w:val="24"/>
          <w:szCs w:val="24"/>
        </w:rPr>
        <w:tab/>
        <w:t xml:space="preserve">on ‘the Border in the Mind’,” </w:t>
      </w:r>
      <w:r w:rsidRPr="000C735A">
        <w:rPr>
          <w:rFonts w:ascii="Times New Roman" w:hAnsi="Times New Roman" w:cs="Times New Roman"/>
          <w:i/>
          <w:color w:val="222222"/>
          <w:sz w:val="24"/>
          <w:szCs w:val="24"/>
        </w:rPr>
        <w:t xml:space="preserve">British Journal of Politics and International Relations, </w:t>
      </w:r>
      <w:r w:rsidRPr="000C735A">
        <w:rPr>
          <w:rFonts w:ascii="Times New Roman" w:hAnsi="Times New Roman" w:cs="Times New Roman"/>
          <w:color w:val="222222"/>
          <w:sz w:val="24"/>
          <w:szCs w:val="24"/>
        </w:rPr>
        <w:t xml:space="preserve">Vol. </w:t>
      </w:r>
      <w:r w:rsidRPr="000C735A">
        <w:rPr>
          <w:rFonts w:ascii="Times New Roman" w:hAnsi="Times New Roman" w:cs="Times New Roman"/>
          <w:color w:val="222222"/>
          <w:sz w:val="24"/>
          <w:szCs w:val="24"/>
        </w:rPr>
        <w:tab/>
        <w:t>19(3), pp. 497-511.</w:t>
      </w:r>
    </w:p>
    <w:p w:rsidR="008564FA" w:rsidRPr="008564FA" w:rsidRDefault="008564FA" w:rsidP="008564FA">
      <w:pPr>
        <w:spacing w:after="0"/>
        <w:rPr>
          <w:rFonts w:ascii="Times New Roman" w:hAnsi="Times New Roman" w:cs="Times New Roman"/>
          <w:color w:val="222222"/>
          <w:sz w:val="24"/>
          <w:szCs w:val="24"/>
        </w:rPr>
      </w:pPr>
      <w:r w:rsidRPr="008564FA">
        <w:rPr>
          <w:rFonts w:ascii="Times New Roman" w:hAnsi="Times New Roman" w:cs="Times New Roman"/>
          <w:sz w:val="24"/>
          <w:szCs w:val="24"/>
        </w:rPr>
        <w:t xml:space="preserve">Hamilton, Douglas.  1993.  “Foreign Investment and Industrial Development in Northern </w:t>
      </w:r>
      <w:r>
        <w:rPr>
          <w:rFonts w:ascii="Times New Roman" w:hAnsi="Times New Roman" w:cs="Times New Roman"/>
          <w:sz w:val="24"/>
          <w:szCs w:val="24"/>
        </w:rPr>
        <w:tab/>
      </w:r>
      <w:r w:rsidRPr="008564FA">
        <w:rPr>
          <w:rFonts w:ascii="Times New Roman" w:hAnsi="Times New Roman" w:cs="Times New Roman"/>
          <w:sz w:val="24"/>
          <w:szCs w:val="24"/>
        </w:rPr>
        <w:t xml:space="preserve">Ireland,” in </w:t>
      </w:r>
      <w:r w:rsidRPr="008564FA">
        <w:rPr>
          <w:rFonts w:ascii="Times New Roman" w:hAnsi="Times New Roman" w:cs="Times New Roman"/>
          <w:i/>
          <w:sz w:val="24"/>
          <w:szCs w:val="24"/>
        </w:rPr>
        <w:t>The Economy of Northern Ireland, Perspectives for Structural Change</w:t>
      </w:r>
      <w:r w:rsidRPr="008564FA">
        <w:rPr>
          <w:rFonts w:ascii="Times New Roman" w:hAnsi="Times New Roman" w:cs="Times New Roman"/>
          <w:sz w:val="24"/>
          <w:szCs w:val="24"/>
        </w:rPr>
        <w:t xml:space="preserve">, edited </w:t>
      </w:r>
      <w:r>
        <w:rPr>
          <w:rFonts w:ascii="Times New Roman" w:hAnsi="Times New Roman" w:cs="Times New Roman"/>
          <w:sz w:val="24"/>
          <w:szCs w:val="24"/>
        </w:rPr>
        <w:tab/>
      </w:r>
      <w:r w:rsidRPr="008564FA">
        <w:rPr>
          <w:rFonts w:ascii="Times New Roman" w:hAnsi="Times New Roman" w:cs="Times New Roman"/>
          <w:sz w:val="24"/>
          <w:szCs w:val="24"/>
        </w:rPr>
        <w:t xml:space="preserve">by Paul Teague.  London:  Lawrence &amp; </w:t>
      </w:r>
      <w:proofErr w:type="spellStart"/>
      <w:r w:rsidRPr="008564FA">
        <w:rPr>
          <w:rFonts w:ascii="Times New Roman" w:hAnsi="Times New Roman" w:cs="Times New Roman"/>
          <w:sz w:val="24"/>
          <w:szCs w:val="24"/>
        </w:rPr>
        <w:t>Wishar</w:t>
      </w:r>
      <w:r>
        <w:rPr>
          <w:rFonts w:ascii="Times New Roman" w:hAnsi="Times New Roman" w:cs="Times New Roman"/>
          <w:sz w:val="24"/>
          <w:szCs w:val="24"/>
        </w:rPr>
        <w:t>t</w:t>
      </w:r>
      <w:proofErr w:type="spellEnd"/>
      <w:r w:rsidRPr="008564FA">
        <w:rPr>
          <w:rFonts w:ascii="Times New Roman" w:hAnsi="Times New Roman" w:cs="Times New Roman"/>
          <w:sz w:val="24"/>
          <w:szCs w:val="24"/>
        </w:rPr>
        <w:t xml:space="preserve"> Limited, pp. 190-216.</w:t>
      </w:r>
    </w:p>
    <w:p w:rsidR="006B49CA" w:rsidRDefault="006B49CA" w:rsidP="006B49C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222222"/>
          <w:sz w:val="24"/>
          <w:szCs w:val="24"/>
        </w:rPr>
        <w:t xml:space="preserve">HM Government.  2016.  </w:t>
      </w:r>
      <w:r w:rsidRPr="006B49CA">
        <w:rPr>
          <w:rFonts w:ascii="Times New Roman" w:hAnsi="Times New Roman" w:cs="Times New Roman"/>
          <w:bCs/>
          <w:i/>
          <w:sz w:val="24"/>
          <w:szCs w:val="24"/>
        </w:rPr>
        <w:t xml:space="preserve">The UK’s cooperation with the EU on justice and home affairs, and on </w:t>
      </w:r>
      <w:r>
        <w:rPr>
          <w:rFonts w:ascii="Times New Roman" w:hAnsi="Times New Roman" w:cs="Times New Roman"/>
          <w:bCs/>
          <w:i/>
          <w:sz w:val="24"/>
          <w:szCs w:val="24"/>
        </w:rPr>
        <w:tab/>
      </w:r>
      <w:r w:rsidRPr="006B49CA">
        <w:rPr>
          <w:rFonts w:ascii="Times New Roman" w:hAnsi="Times New Roman" w:cs="Times New Roman"/>
          <w:bCs/>
          <w:i/>
          <w:sz w:val="24"/>
          <w:szCs w:val="24"/>
        </w:rPr>
        <w:t>foreign policy and security issues</w:t>
      </w:r>
      <w:r>
        <w:rPr>
          <w:rFonts w:ascii="Times New Roman" w:hAnsi="Times New Roman" w:cs="Times New Roman"/>
          <w:bCs/>
          <w:sz w:val="24"/>
          <w:szCs w:val="24"/>
        </w:rPr>
        <w:t>.  Background Note, pp. 1-12.</w:t>
      </w:r>
    </w:p>
    <w:p w:rsidR="00723DCE" w:rsidRPr="00723DCE" w:rsidRDefault="00723DCE" w:rsidP="00723DCE">
      <w:pPr>
        <w:spacing w:after="0"/>
        <w:rPr>
          <w:rFonts w:ascii="Times New Roman" w:hAnsi="Times New Roman" w:cs="Times New Roman"/>
          <w:color w:val="222222"/>
          <w:sz w:val="24"/>
          <w:szCs w:val="24"/>
        </w:rPr>
      </w:pPr>
      <w:r w:rsidRPr="00723DCE">
        <w:rPr>
          <w:rFonts w:ascii="Times New Roman" w:hAnsi="Times New Roman" w:cs="Times New Roman"/>
          <w:color w:val="222222"/>
          <w:sz w:val="24"/>
          <w:szCs w:val="24"/>
        </w:rPr>
        <w:t xml:space="preserve">HM Treasury.  2011.  </w:t>
      </w:r>
      <w:r w:rsidRPr="00723DCE">
        <w:rPr>
          <w:rFonts w:ascii="Times New Roman" w:hAnsi="Times New Roman" w:cs="Times New Roman"/>
          <w:i/>
          <w:color w:val="222222"/>
          <w:sz w:val="24"/>
          <w:szCs w:val="24"/>
        </w:rPr>
        <w:t xml:space="preserve">Rebalancing the Northern Ireland Economy.  </w:t>
      </w:r>
      <w:r w:rsidRPr="00723DCE">
        <w:rPr>
          <w:rFonts w:ascii="Times New Roman" w:hAnsi="Times New Roman" w:cs="Times New Roman"/>
          <w:color w:val="222222"/>
          <w:sz w:val="24"/>
          <w:szCs w:val="24"/>
        </w:rPr>
        <w:t>March.</w:t>
      </w:r>
    </w:p>
    <w:p w:rsidR="008A6163" w:rsidRDefault="008A6163" w:rsidP="002B16A4">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House of Commons Exiting the European Union Committee.  2018.  </w:t>
      </w:r>
      <w:r w:rsidRPr="008A6163">
        <w:rPr>
          <w:rFonts w:ascii="Times New Roman" w:hAnsi="Times New Roman" w:cs="Times New Roman"/>
          <w:i/>
          <w:color w:val="222222"/>
          <w:sz w:val="24"/>
          <w:szCs w:val="24"/>
        </w:rPr>
        <w:t xml:space="preserve">EU Exit Analysis Cross </w:t>
      </w:r>
      <w:r w:rsidRPr="008A6163">
        <w:rPr>
          <w:rFonts w:ascii="Times New Roman" w:hAnsi="Times New Roman" w:cs="Times New Roman"/>
          <w:i/>
          <w:color w:val="222222"/>
          <w:sz w:val="24"/>
          <w:szCs w:val="24"/>
        </w:rPr>
        <w:tab/>
        <w:t>Whitehall Briefing</w:t>
      </w:r>
      <w:r>
        <w:rPr>
          <w:rFonts w:ascii="Times New Roman" w:hAnsi="Times New Roman" w:cs="Times New Roman"/>
          <w:i/>
          <w:color w:val="222222"/>
          <w:sz w:val="24"/>
          <w:szCs w:val="24"/>
        </w:rPr>
        <w:t xml:space="preserve"> </w:t>
      </w:r>
      <w:r>
        <w:rPr>
          <w:rFonts w:ascii="Times New Roman" w:hAnsi="Times New Roman" w:cs="Times New Roman"/>
          <w:color w:val="222222"/>
          <w:sz w:val="24"/>
          <w:szCs w:val="24"/>
        </w:rPr>
        <w:t>(January).</w:t>
      </w:r>
    </w:p>
    <w:p w:rsidR="00D72E09" w:rsidRDefault="00D72E09" w:rsidP="002B16A4">
      <w:pPr>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Leahy, Pat.  2016</w:t>
      </w:r>
      <w:proofErr w:type="gramStart"/>
      <w:r>
        <w:rPr>
          <w:rFonts w:ascii="Times New Roman" w:hAnsi="Times New Roman" w:cs="Times New Roman"/>
          <w:color w:val="222222"/>
          <w:sz w:val="24"/>
          <w:szCs w:val="24"/>
        </w:rPr>
        <w:t>.  “</w:t>
      </w:r>
      <w:proofErr w:type="gramEnd"/>
      <w:r>
        <w:rPr>
          <w:rFonts w:ascii="Times New Roman" w:hAnsi="Times New Roman" w:cs="Times New Roman"/>
          <w:color w:val="222222"/>
          <w:sz w:val="24"/>
          <w:szCs w:val="24"/>
        </w:rPr>
        <w:t xml:space="preserve">What does ‘Brexit night” mean for Ireland?’ </w:t>
      </w:r>
      <w:r w:rsidRPr="00D72E09">
        <w:rPr>
          <w:rFonts w:ascii="Times New Roman" w:hAnsi="Times New Roman" w:cs="Times New Roman"/>
          <w:i/>
          <w:color w:val="222222"/>
          <w:sz w:val="24"/>
          <w:szCs w:val="24"/>
        </w:rPr>
        <w:t>The Irish Times</w:t>
      </w:r>
      <w:r>
        <w:rPr>
          <w:rFonts w:ascii="Times New Roman" w:hAnsi="Times New Roman" w:cs="Times New Roman"/>
          <w:color w:val="222222"/>
          <w:sz w:val="24"/>
          <w:szCs w:val="24"/>
        </w:rPr>
        <w:t>, 24 June.</w:t>
      </w:r>
    </w:p>
    <w:p w:rsidR="00813886" w:rsidRDefault="00813886" w:rsidP="002B16A4">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Madden, Andrew.  2018.  “Northern Ireland sees exports to European and Republic reach L8.7 </w:t>
      </w:r>
      <w:r>
        <w:rPr>
          <w:rFonts w:ascii="Times New Roman" w:hAnsi="Times New Roman" w:cs="Times New Roman"/>
          <w:color w:val="222222"/>
          <w:sz w:val="24"/>
          <w:szCs w:val="24"/>
        </w:rPr>
        <w:tab/>
      </w:r>
      <w:proofErr w:type="spellStart"/>
      <w:r>
        <w:rPr>
          <w:rFonts w:ascii="Times New Roman" w:hAnsi="Times New Roman" w:cs="Times New Roman"/>
          <w:color w:val="222222"/>
          <w:sz w:val="24"/>
          <w:szCs w:val="24"/>
        </w:rPr>
        <w:t>bn</w:t>
      </w:r>
      <w:proofErr w:type="spellEnd"/>
      <w:r>
        <w:rPr>
          <w:rFonts w:ascii="Times New Roman" w:hAnsi="Times New Roman" w:cs="Times New Roman"/>
          <w:color w:val="222222"/>
          <w:sz w:val="24"/>
          <w:szCs w:val="24"/>
        </w:rPr>
        <w:t xml:space="preserve">,” </w:t>
      </w:r>
      <w:r w:rsidRPr="00813886">
        <w:rPr>
          <w:rFonts w:ascii="Times New Roman" w:hAnsi="Times New Roman" w:cs="Times New Roman"/>
          <w:i/>
          <w:color w:val="222222"/>
          <w:sz w:val="24"/>
          <w:szCs w:val="24"/>
        </w:rPr>
        <w:t>Belfast Telegraph</w:t>
      </w:r>
      <w:r>
        <w:rPr>
          <w:rFonts w:ascii="Times New Roman" w:hAnsi="Times New Roman" w:cs="Times New Roman"/>
          <w:color w:val="222222"/>
          <w:sz w:val="24"/>
          <w:szCs w:val="24"/>
        </w:rPr>
        <w:t xml:space="preserve"> (9 March).</w:t>
      </w:r>
    </w:p>
    <w:p w:rsidR="00E30BA2" w:rsidRPr="00E30BA2" w:rsidRDefault="00E30BA2" w:rsidP="002B16A4">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Mansfield, Edward D. and Helen V. Milner.  1999.  “The New Wave of Regionalism,” </w:t>
      </w:r>
      <w:r>
        <w:rPr>
          <w:rFonts w:ascii="Times New Roman" w:hAnsi="Times New Roman" w:cs="Times New Roman"/>
          <w:color w:val="222222"/>
          <w:sz w:val="24"/>
          <w:szCs w:val="24"/>
        </w:rPr>
        <w:tab/>
      </w:r>
      <w:r w:rsidRPr="00E30BA2">
        <w:rPr>
          <w:rFonts w:ascii="Times New Roman" w:hAnsi="Times New Roman" w:cs="Times New Roman"/>
          <w:i/>
          <w:color w:val="222222"/>
          <w:sz w:val="24"/>
          <w:szCs w:val="24"/>
        </w:rPr>
        <w:t>International Organization</w:t>
      </w:r>
      <w:r>
        <w:rPr>
          <w:rFonts w:ascii="Times New Roman" w:hAnsi="Times New Roman" w:cs="Times New Roman"/>
          <w:i/>
          <w:color w:val="222222"/>
          <w:sz w:val="24"/>
          <w:szCs w:val="24"/>
        </w:rPr>
        <w:t xml:space="preserve">, </w:t>
      </w:r>
      <w:r>
        <w:rPr>
          <w:rFonts w:ascii="Times New Roman" w:hAnsi="Times New Roman" w:cs="Times New Roman"/>
          <w:color w:val="222222"/>
          <w:sz w:val="24"/>
          <w:szCs w:val="24"/>
        </w:rPr>
        <w:t>Vol. 53(3), pp. 589-627.</w:t>
      </w:r>
    </w:p>
    <w:p w:rsidR="005D2AC6" w:rsidRDefault="005D2AC6" w:rsidP="005D2AC6">
      <w:pPr>
        <w:spacing w:after="0"/>
        <w:rPr>
          <w:rFonts w:ascii="Times New Roman" w:hAnsi="Times New Roman" w:cs="Times New Roman"/>
          <w:color w:val="222222"/>
          <w:sz w:val="24"/>
          <w:szCs w:val="24"/>
        </w:rPr>
      </w:pPr>
      <w:r w:rsidRPr="005D2AC6">
        <w:rPr>
          <w:rFonts w:ascii="Times New Roman" w:hAnsi="Times New Roman" w:cs="Times New Roman"/>
          <w:color w:val="222222"/>
          <w:sz w:val="24"/>
          <w:szCs w:val="24"/>
        </w:rPr>
        <w:t xml:space="preserve">Miller, </w:t>
      </w:r>
      <w:proofErr w:type="spellStart"/>
      <w:r w:rsidRPr="005D2AC6">
        <w:rPr>
          <w:rFonts w:ascii="Times New Roman" w:hAnsi="Times New Roman" w:cs="Times New Roman"/>
          <w:color w:val="222222"/>
          <w:sz w:val="24"/>
          <w:szCs w:val="24"/>
        </w:rPr>
        <w:t>Vaughne</w:t>
      </w:r>
      <w:proofErr w:type="spellEnd"/>
      <w:r w:rsidRPr="005D2AC6">
        <w:rPr>
          <w:rFonts w:ascii="Times New Roman" w:hAnsi="Times New Roman" w:cs="Times New Roman"/>
          <w:color w:val="222222"/>
          <w:sz w:val="24"/>
          <w:szCs w:val="24"/>
        </w:rPr>
        <w:t xml:space="preserve">, </w:t>
      </w:r>
      <w:proofErr w:type="gramStart"/>
      <w:r w:rsidRPr="005D2AC6">
        <w:rPr>
          <w:rFonts w:ascii="Times New Roman" w:hAnsi="Times New Roman" w:cs="Times New Roman"/>
          <w:color w:val="222222"/>
          <w:sz w:val="24"/>
          <w:szCs w:val="24"/>
        </w:rPr>
        <w:t>ed</w:t>
      </w:r>
      <w:proofErr w:type="gramEnd"/>
      <w:r w:rsidRPr="005D2AC6">
        <w:rPr>
          <w:rFonts w:ascii="Times New Roman" w:hAnsi="Times New Roman" w:cs="Times New Roman"/>
          <w:color w:val="222222"/>
          <w:sz w:val="24"/>
          <w:szCs w:val="24"/>
        </w:rPr>
        <w:t xml:space="preserve">.  2013.  </w:t>
      </w:r>
      <w:r w:rsidRPr="005D2AC6">
        <w:rPr>
          <w:rFonts w:ascii="Times New Roman" w:hAnsi="Times New Roman" w:cs="Times New Roman"/>
          <w:i/>
          <w:color w:val="222222"/>
          <w:sz w:val="24"/>
          <w:szCs w:val="24"/>
        </w:rPr>
        <w:t xml:space="preserve">Leaving the EU.  </w:t>
      </w:r>
      <w:r w:rsidRPr="005D2AC6">
        <w:rPr>
          <w:rFonts w:ascii="Times New Roman" w:hAnsi="Times New Roman" w:cs="Times New Roman"/>
          <w:color w:val="222222"/>
          <w:sz w:val="24"/>
          <w:szCs w:val="24"/>
        </w:rPr>
        <w:t xml:space="preserve"> House of Commons Library.  Research paper </w:t>
      </w:r>
      <w:r w:rsidRPr="005D2AC6">
        <w:rPr>
          <w:rFonts w:ascii="Times New Roman" w:hAnsi="Times New Roman" w:cs="Times New Roman"/>
          <w:color w:val="222222"/>
          <w:sz w:val="24"/>
          <w:szCs w:val="24"/>
        </w:rPr>
        <w:tab/>
        <w:t xml:space="preserve">13/42, </w:t>
      </w:r>
      <w:r w:rsidRPr="005D2AC6">
        <w:rPr>
          <w:rFonts w:ascii="Times New Roman" w:hAnsi="Times New Roman" w:cs="Times New Roman"/>
          <w:color w:val="222222"/>
          <w:sz w:val="24"/>
          <w:szCs w:val="24"/>
        </w:rPr>
        <w:tab/>
        <w:t>1 July.</w:t>
      </w:r>
    </w:p>
    <w:p w:rsidR="00D72E09" w:rsidRDefault="00D72E09" w:rsidP="005D2AC6">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Nesbitt, Mike.  2016.  </w:t>
      </w:r>
      <w:r w:rsidRPr="00D72E09">
        <w:rPr>
          <w:rFonts w:ascii="Times New Roman" w:hAnsi="Times New Roman" w:cs="Times New Roman"/>
          <w:i/>
          <w:color w:val="222222"/>
          <w:sz w:val="24"/>
          <w:szCs w:val="24"/>
        </w:rPr>
        <w:t>Oral evidence:  Northern Ireland and the EU Referendum</w:t>
      </w:r>
      <w:r>
        <w:rPr>
          <w:rFonts w:ascii="Times New Roman" w:hAnsi="Times New Roman" w:cs="Times New Roman"/>
          <w:color w:val="222222"/>
          <w:sz w:val="24"/>
          <w:szCs w:val="24"/>
        </w:rPr>
        <w:t xml:space="preserve">.  HC 760, 10 </w:t>
      </w:r>
      <w:r>
        <w:rPr>
          <w:rFonts w:ascii="Times New Roman" w:hAnsi="Times New Roman" w:cs="Times New Roman"/>
          <w:color w:val="222222"/>
          <w:sz w:val="24"/>
          <w:szCs w:val="24"/>
        </w:rPr>
        <w:tab/>
        <w:t>February.</w:t>
      </w:r>
    </w:p>
    <w:p w:rsidR="002B44EF" w:rsidRDefault="002B44EF" w:rsidP="005D2AC6">
      <w:pPr>
        <w:spacing w:after="0"/>
        <w:rPr>
          <w:rFonts w:ascii="Times New Roman" w:hAnsi="Times New Roman" w:cs="Times New Roman"/>
          <w:color w:val="222222"/>
          <w:sz w:val="24"/>
          <w:szCs w:val="24"/>
        </w:rPr>
      </w:pPr>
      <w:r w:rsidRPr="002B44EF">
        <w:rPr>
          <w:rFonts w:ascii="Times New Roman" w:hAnsi="Times New Roman" w:cs="Times New Roman"/>
          <w:i/>
          <w:color w:val="222222"/>
          <w:sz w:val="24"/>
          <w:szCs w:val="24"/>
        </w:rPr>
        <w:t>New Europe Online</w:t>
      </w:r>
      <w:r>
        <w:rPr>
          <w:rFonts w:ascii="Times New Roman" w:hAnsi="Times New Roman" w:cs="Times New Roman"/>
          <w:color w:val="222222"/>
          <w:sz w:val="24"/>
          <w:szCs w:val="24"/>
        </w:rPr>
        <w:t xml:space="preserve">.  2017.  “Dublin demands a UK guarantee of an open border by Friday,” 28 </w:t>
      </w:r>
      <w:r>
        <w:rPr>
          <w:rFonts w:ascii="Times New Roman" w:hAnsi="Times New Roman" w:cs="Times New Roman"/>
          <w:color w:val="222222"/>
          <w:sz w:val="24"/>
          <w:szCs w:val="24"/>
        </w:rPr>
        <w:tab/>
        <w:t xml:space="preserve">November.  </w:t>
      </w:r>
      <w:r w:rsidR="000E0228">
        <w:rPr>
          <w:rFonts w:ascii="Times New Roman" w:hAnsi="Times New Roman" w:cs="Times New Roman"/>
          <w:color w:val="222222"/>
          <w:sz w:val="24"/>
          <w:szCs w:val="24"/>
        </w:rPr>
        <w:t>&lt;</w:t>
      </w:r>
      <w:hyperlink r:id="rId22" w:history="1">
        <w:r w:rsidRPr="000E0228">
          <w:rPr>
            <w:rStyle w:val="Hyperlink"/>
            <w:rFonts w:ascii="Times New Roman" w:hAnsi="Times New Roman" w:cs="Times New Roman"/>
            <w:color w:val="auto"/>
            <w:sz w:val="24"/>
            <w:szCs w:val="24"/>
            <w:u w:val="none"/>
          </w:rPr>
          <w:t>https://www.neweurope.eu/article/dublin-demands-uk-guarantee-open-</w:t>
        </w:r>
        <w:r w:rsidRPr="000E0228">
          <w:rPr>
            <w:rStyle w:val="Hyperlink"/>
            <w:rFonts w:ascii="Times New Roman" w:hAnsi="Times New Roman" w:cs="Times New Roman"/>
            <w:color w:val="auto"/>
            <w:sz w:val="24"/>
            <w:szCs w:val="24"/>
            <w:u w:val="none"/>
          </w:rPr>
          <w:tab/>
          <w:t>border-</w:t>
        </w:r>
        <w:proofErr w:type="spellStart"/>
        <w:r w:rsidRPr="000E0228">
          <w:rPr>
            <w:rStyle w:val="Hyperlink"/>
            <w:rFonts w:ascii="Times New Roman" w:hAnsi="Times New Roman" w:cs="Times New Roman"/>
            <w:color w:val="auto"/>
            <w:sz w:val="24"/>
            <w:szCs w:val="24"/>
            <w:u w:val="none"/>
          </w:rPr>
          <w:t>friday</w:t>
        </w:r>
        <w:proofErr w:type="spellEnd"/>
        <w:r w:rsidRPr="00B2448E">
          <w:rPr>
            <w:rStyle w:val="Hyperlink"/>
            <w:rFonts w:ascii="Times New Roman" w:hAnsi="Times New Roman" w:cs="Times New Roman"/>
            <w:sz w:val="24"/>
            <w:szCs w:val="24"/>
          </w:rPr>
          <w:t>/</w:t>
        </w:r>
      </w:hyperlink>
      <w:r w:rsidR="000E0228">
        <w:rPr>
          <w:rFonts w:ascii="Times New Roman" w:hAnsi="Times New Roman" w:cs="Times New Roman"/>
          <w:color w:val="222222"/>
          <w:sz w:val="24"/>
          <w:szCs w:val="24"/>
        </w:rPr>
        <w:t>&gt;</w:t>
      </w:r>
      <w:r>
        <w:rPr>
          <w:rFonts w:ascii="Times New Roman" w:hAnsi="Times New Roman" w:cs="Times New Roman"/>
          <w:color w:val="222222"/>
          <w:sz w:val="24"/>
          <w:szCs w:val="24"/>
        </w:rPr>
        <w:t>, last accessed 17 March 2018.</w:t>
      </w:r>
    </w:p>
    <w:p w:rsidR="009A3654" w:rsidRDefault="009A3654" w:rsidP="009A3654">
      <w:pPr>
        <w:spacing w:after="0" w:line="240" w:lineRule="auto"/>
        <w:rPr>
          <w:rFonts w:ascii="Times New Roman" w:eastAsia="Times New Roman" w:hAnsi="Times New Roman" w:cs="Times New Roman"/>
          <w:sz w:val="24"/>
          <w:szCs w:val="24"/>
          <w:lang w:val="en"/>
        </w:rPr>
      </w:pPr>
      <w:r>
        <w:rPr>
          <w:rFonts w:ascii="Times New Roman" w:hAnsi="Times New Roman" w:cs="Times New Roman"/>
          <w:color w:val="222222"/>
          <w:sz w:val="24"/>
          <w:szCs w:val="24"/>
        </w:rPr>
        <w:t xml:space="preserve">“Northbrook Technology Invests in Northern Ireland Operations,” 2004.  </w:t>
      </w:r>
      <w:proofErr w:type="spellStart"/>
      <w:r>
        <w:rPr>
          <w:rFonts w:ascii="Times New Roman" w:hAnsi="Times New Roman" w:cs="Times New Roman"/>
          <w:color w:val="222222"/>
          <w:sz w:val="24"/>
          <w:szCs w:val="24"/>
        </w:rPr>
        <w:t>InvestNI</w:t>
      </w:r>
      <w:proofErr w:type="spellEnd"/>
      <w:r>
        <w:rPr>
          <w:rFonts w:ascii="Times New Roman" w:hAnsi="Times New Roman" w:cs="Times New Roman"/>
          <w:color w:val="222222"/>
          <w:sz w:val="24"/>
          <w:szCs w:val="24"/>
        </w:rPr>
        <w:t xml:space="preserve"> (November </w:t>
      </w:r>
      <w:r>
        <w:rPr>
          <w:rFonts w:ascii="Times New Roman" w:hAnsi="Times New Roman" w:cs="Times New Roman"/>
          <w:color w:val="222222"/>
          <w:sz w:val="24"/>
          <w:szCs w:val="24"/>
        </w:rPr>
        <w:tab/>
        <w:t>3).  &lt;</w:t>
      </w:r>
      <w:hyperlink r:id="rId23" w:history="1">
        <w:r w:rsidRPr="00DC624B">
          <w:rPr>
            <w:rStyle w:val="Hyperlink"/>
            <w:rFonts w:ascii="Times New Roman" w:eastAsia="Times New Roman" w:hAnsi="Times New Roman" w:cs="Times New Roman"/>
            <w:color w:val="auto"/>
            <w:sz w:val="24"/>
            <w:szCs w:val="24"/>
            <w:u w:val="none"/>
            <w:lang w:val="en"/>
          </w:rPr>
          <w:t>https://www.investni.com/news/northbrook-technology-invests-in-northern-ireland-</w:t>
        </w:r>
        <w:r w:rsidRPr="00DC624B">
          <w:rPr>
            <w:rStyle w:val="Hyperlink"/>
            <w:rFonts w:ascii="Times New Roman" w:eastAsia="Times New Roman" w:hAnsi="Times New Roman" w:cs="Times New Roman"/>
            <w:color w:val="auto"/>
            <w:sz w:val="24"/>
            <w:szCs w:val="24"/>
            <w:u w:val="none"/>
            <w:lang w:val="en"/>
          </w:rPr>
          <w:tab/>
          <w:t>operations.html</w:t>
        </w:r>
      </w:hyperlink>
      <w:r>
        <w:rPr>
          <w:rFonts w:ascii="Times New Roman" w:eastAsia="Times New Roman" w:hAnsi="Times New Roman" w:cs="Times New Roman"/>
          <w:sz w:val="24"/>
          <w:szCs w:val="24"/>
          <w:lang w:val="en"/>
        </w:rPr>
        <w:t>&gt;, last accessed 20 March 2018.</w:t>
      </w:r>
    </w:p>
    <w:p w:rsidR="009A3654" w:rsidRPr="00E20146" w:rsidRDefault="009A3654" w:rsidP="009A365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O’Carroll and Henry McDonald.  2016.  “Brexit to blast huge hole in Northern Ireland’s fragile </w:t>
      </w:r>
      <w:r>
        <w:rPr>
          <w:rFonts w:ascii="Times New Roman" w:eastAsia="Times New Roman" w:hAnsi="Times New Roman" w:cs="Times New Roman"/>
          <w:sz w:val="24"/>
          <w:szCs w:val="24"/>
          <w:lang w:val="en"/>
        </w:rPr>
        <w:tab/>
        <w:t xml:space="preserve">finances,” </w:t>
      </w:r>
      <w:r w:rsidRPr="009A3654">
        <w:rPr>
          <w:rFonts w:ascii="Times New Roman" w:eastAsia="Times New Roman" w:hAnsi="Times New Roman" w:cs="Times New Roman"/>
          <w:i/>
          <w:sz w:val="24"/>
          <w:szCs w:val="24"/>
          <w:lang w:val="en"/>
        </w:rPr>
        <w:t>The Guardian</w:t>
      </w:r>
      <w:r>
        <w:rPr>
          <w:rFonts w:ascii="Times New Roman" w:eastAsia="Times New Roman" w:hAnsi="Times New Roman" w:cs="Times New Roman"/>
          <w:sz w:val="24"/>
          <w:szCs w:val="24"/>
          <w:lang w:val="en"/>
        </w:rPr>
        <w:t>, 18 October.</w:t>
      </w:r>
    </w:p>
    <w:p w:rsidR="004C1BFC" w:rsidRDefault="004C1BFC" w:rsidP="004C1BFC">
      <w:pPr>
        <w:spacing w:after="0"/>
        <w:rPr>
          <w:rFonts w:ascii="Times New Roman" w:hAnsi="Times New Roman" w:cs="Times New Roman"/>
          <w:color w:val="222222"/>
          <w:sz w:val="24"/>
          <w:szCs w:val="24"/>
        </w:rPr>
      </w:pPr>
      <w:proofErr w:type="spellStart"/>
      <w:r w:rsidRPr="00A26621">
        <w:rPr>
          <w:rFonts w:ascii="Times New Roman" w:hAnsi="Times New Roman" w:cs="Times New Roman"/>
          <w:color w:val="222222"/>
          <w:sz w:val="24"/>
          <w:szCs w:val="24"/>
        </w:rPr>
        <w:t>O’Ceallaigh</w:t>
      </w:r>
      <w:proofErr w:type="spellEnd"/>
      <w:r w:rsidRPr="00A26621">
        <w:rPr>
          <w:rFonts w:ascii="Times New Roman" w:hAnsi="Times New Roman" w:cs="Times New Roman"/>
          <w:color w:val="222222"/>
          <w:sz w:val="24"/>
          <w:szCs w:val="24"/>
        </w:rPr>
        <w:t xml:space="preserve">, </w:t>
      </w:r>
      <w:proofErr w:type="spellStart"/>
      <w:r w:rsidRPr="00A26621">
        <w:rPr>
          <w:rFonts w:ascii="Times New Roman" w:hAnsi="Times New Roman" w:cs="Times New Roman"/>
          <w:color w:val="222222"/>
          <w:sz w:val="24"/>
          <w:szCs w:val="24"/>
        </w:rPr>
        <w:t>Daithi</w:t>
      </w:r>
      <w:proofErr w:type="spellEnd"/>
      <w:r w:rsidRPr="00A26621">
        <w:rPr>
          <w:rFonts w:ascii="Times New Roman" w:hAnsi="Times New Roman" w:cs="Times New Roman"/>
          <w:color w:val="222222"/>
          <w:sz w:val="24"/>
          <w:szCs w:val="24"/>
        </w:rPr>
        <w:t xml:space="preserve"> and James </w:t>
      </w:r>
      <w:proofErr w:type="spellStart"/>
      <w:r w:rsidRPr="00A26621">
        <w:rPr>
          <w:rFonts w:ascii="Times New Roman" w:hAnsi="Times New Roman" w:cs="Times New Roman"/>
          <w:color w:val="222222"/>
          <w:sz w:val="24"/>
          <w:szCs w:val="24"/>
        </w:rPr>
        <w:t>Kilcourse</w:t>
      </w:r>
      <w:proofErr w:type="spellEnd"/>
      <w:r w:rsidRPr="00A26621">
        <w:rPr>
          <w:rFonts w:ascii="Times New Roman" w:hAnsi="Times New Roman" w:cs="Times New Roman"/>
          <w:color w:val="222222"/>
          <w:sz w:val="24"/>
          <w:szCs w:val="24"/>
        </w:rPr>
        <w:t xml:space="preserve">.  2012.  </w:t>
      </w:r>
      <w:proofErr w:type="gramStart"/>
      <w:r w:rsidRPr="00A26621">
        <w:rPr>
          <w:rFonts w:ascii="Times New Roman" w:hAnsi="Times New Roman" w:cs="Times New Roman"/>
          <w:i/>
          <w:color w:val="222222"/>
          <w:sz w:val="24"/>
          <w:szCs w:val="24"/>
        </w:rPr>
        <w:t>Towards</w:t>
      </w:r>
      <w:proofErr w:type="gramEnd"/>
      <w:r w:rsidRPr="00A26621">
        <w:rPr>
          <w:rFonts w:ascii="Times New Roman" w:hAnsi="Times New Roman" w:cs="Times New Roman"/>
          <w:i/>
          <w:color w:val="222222"/>
          <w:sz w:val="24"/>
          <w:szCs w:val="24"/>
        </w:rPr>
        <w:t xml:space="preserve"> an Irish Foreign Policy for Britain</w:t>
      </w:r>
      <w:r w:rsidRPr="00A26621">
        <w:rPr>
          <w:rFonts w:ascii="Times New Roman" w:hAnsi="Times New Roman" w:cs="Times New Roman"/>
          <w:color w:val="222222"/>
          <w:sz w:val="24"/>
          <w:szCs w:val="24"/>
        </w:rPr>
        <w:t xml:space="preserve">.  </w:t>
      </w:r>
      <w:r w:rsidRPr="00A26621">
        <w:rPr>
          <w:rFonts w:ascii="Times New Roman" w:hAnsi="Times New Roman" w:cs="Times New Roman"/>
          <w:color w:val="222222"/>
          <w:sz w:val="24"/>
          <w:szCs w:val="24"/>
        </w:rPr>
        <w:tab/>
        <w:t>Dublin:  Institute of International and European Affairs.</w:t>
      </w:r>
    </w:p>
    <w:p w:rsidR="005454AE" w:rsidRDefault="005454AE" w:rsidP="004C1BFC">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O’Hearn</w:t>
      </w:r>
      <w:proofErr w:type="spellEnd"/>
      <w:r>
        <w:rPr>
          <w:rFonts w:ascii="Times New Roman" w:hAnsi="Times New Roman" w:cs="Times New Roman"/>
          <w:color w:val="222222"/>
          <w:sz w:val="24"/>
          <w:szCs w:val="24"/>
        </w:rPr>
        <w:t xml:space="preserve">, Denis.  2000.  “Peace Dividend, Foreign Investment, and Economic Regeneration:  </w:t>
      </w:r>
      <w:r>
        <w:rPr>
          <w:rFonts w:ascii="Times New Roman" w:hAnsi="Times New Roman" w:cs="Times New Roman"/>
          <w:color w:val="222222"/>
          <w:sz w:val="24"/>
          <w:szCs w:val="24"/>
        </w:rPr>
        <w:tab/>
        <w:t xml:space="preserve">The Northern Irish Case,” </w:t>
      </w:r>
      <w:r w:rsidRPr="005454AE">
        <w:rPr>
          <w:rFonts w:ascii="Times New Roman" w:hAnsi="Times New Roman" w:cs="Times New Roman"/>
          <w:i/>
          <w:color w:val="222222"/>
          <w:sz w:val="24"/>
          <w:szCs w:val="24"/>
        </w:rPr>
        <w:t>Social Problem</w:t>
      </w:r>
      <w:r>
        <w:rPr>
          <w:rFonts w:ascii="Times New Roman" w:hAnsi="Times New Roman" w:cs="Times New Roman"/>
          <w:color w:val="222222"/>
          <w:sz w:val="24"/>
          <w:szCs w:val="24"/>
        </w:rPr>
        <w:t>s, Vol. 47(2), pp. 180-200.</w:t>
      </w:r>
    </w:p>
    <w:p w:rsidR="00F956F1" w:rsidRDefault="00F956F1" w:rsidP="004C1BFC">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Phinnemore</w:t>
      </w:r>
      <w:proofErr w:type="spellEnd"/>
      <w:r>
        <w:rPr>
          <w:rFonts w:ascii="Times New Roman" w:hAnsi="Times New Roman" w:cs="Times New Roman"/>
          <w:color w:val="222222"/>
          <w:sz w:val="24"/>
          <w:szCs w:val="24"/>
        </w:rPr>
        <w:t xml:space="preserve">, David, et al.  2012.  “Northern Ireland---40 Years of EU Membership,” </w:t>
      </w:r>
      <w:r>
        <w:rPr>
          <w:rFonts w:ascii="Times New Roman" w:hAnsi="Times New Roman" w:cs="Times New Roman"/>
          <w:color w:val="222222"/>
          <w:sz w:val="24"/>
          <w:szCs w:val="24"/>
        </w:rPr>
        <w:tab/>
        <w:t>&lt;</w:t>
      </w:r>
      <w:hyperlink r:id="rId24" w:history="1">
        <w:r w:rsidRPr="00F956F1">
          <w:rPr>
            <w:rStyle w:val="Hyperlink"/>
            <w:rFonts w:ascii="Times New Roman" w:hAnsi="Times New Roman" w:cs="Times New Roman"/>
            <w:color w:val="auto"/>
            <w:sz w:val="24"/>
            <w:szCs w:val="24"/>
            <w:u w:val="none"/>
          </w:rPr>
          <w:t>http://www.europarl.europa.eu/unitedkingdom/resource/static/files/ni---40-years-of-eu-</w:t>
        </w:r>
        <w:r w:rsidRPr="00F956F1">
          <w:rPr>
            <w:rStyle w:val="Hyperlink"/>
            <w:rFonts w:ascii="Times New Roman" w:hAnsi="Times New Roman" w:cs="Times New Roman"/>
            <w:color w:val="auto"/>
            <w:sz w:val="24"/>
            <w:szCs w:val="24"/>
            <w:u w:val="none"/>
          </w:rPr>
          <w:tab/>
          <w:t>membership---narrative---v04---for-publicationx.pdf</w:t>
        </w:r>
      </w:hyperlink>
      <w:r w:rsidRPr="00F956F1">
        <w:rPr>
          <w:rFonts w:ascii="Times New Roman" w:hAnsi="Times New Roman" w:cs="Times New Roman"/>
          <w:sz w:val="24"/>
          <w:szCs w:val="24"/>
        </w:rPr>
        <w:t>&gt;</w:t>
      </w:r>
      <w:r>
        <w:rPr>
          <w:rFonts w:ascii="Times New Roman" w:hAnsi="Times New Roman" w:cs="Times New Roman"/>
          <w:sz w:val="24"/>
          <w:szCs w:val="24"/>
        </w:rPr>
        <w:t>,</w:t>
      </w:r>
      <w:r>
        <w:rPr>
          <w:rFonts w:ascii="Times New Roman" w:hAnsi="Times New Roman" w:cs="Times New Roman"/>
          <w:color w:val="222222"/>
          <w:sz w:val="24"/>
          <w:szCs w:val="24"/>
        </w:rPr>
        <w:t xml:space="preserve"> last accessed 27 March 2018.</w:t>
      </w:r>
    </w:p>
    <w:p w:rsidR="00851ACE" w:rsidRDefault="00851ACE" w:rsidP="005D2AC6">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Polley</w:t>
      </w:r>
      <w:proofErr w:type="spellEnd"/>
      <w:r>
        <w:rPr>
          <w:rFonts w:ascii="Times New Roman" w:hAnsi="Times New Roman" w:cs="Times New Roman"/>
          <w:color w:val="222222"/>
          <w:sz w:val="24"/>
          <w:szCs w:val="24"/>
        </w:rPr>
        <w:t xml:space="preserve">, Owen and David </w:t>
      </w:r>
      <w:proofErr w:type="spellStart"/>
      <w:r>
        <w:rPr>
          <w:rFonts w:ascii="Times New Roman" w:hAnsi="Times New Roman" w:cs="Times New Roman"/>
          <w:color w:val="222222"/>
          <w:sz w:val="24"/>
          <w:szCs w:val="24"/>
        </w:rPr>
        <w:t>Hoey</w:t>
      </w:r>
      <w:proofErr w:type="spellEnd"/>
      <w:r>
        <w:rPr>
          <w:rFonts w:ascii="Times New Roman" w:hAnsi="Times New Roman" w:cs="Times New Roman"/>
          <w:color w:val="222222"/>
          <w:sz w:val="24"/>
          <w:szCs w:val="24"/>
        </w:rPr>
        <w:t xml:space="preserve">.  2017.  “An Agenda for Northern Ireland after Brexit.”  </w:t>
      </w:r>
      <w:r w:rsidRPr="00851ACE">
        <w:rPr>
          <w:rFonts w:ascii="Times New Roman" w:hAnsi="Times New Roman" w:cs="Times New Roman"/>
          <w:i/>
          <w:color w:val="222222"/>
          <w:sz w:val="24"/>
          <w:szCs w:val="24"/>
        </w:rPr>
        <w:t xml:space="preserve">Global </w:t>
      </w:r>
      <w:r w:rsidRPr="00851ACE">
        <w:rPr>
          <w:rFonts w:ascii="Times New Roman" w:hAnsi="Times New Roman" w:cs="Times New Roman"/>
          <w:i/>
          <w:color w:val="222222"/>
          <w:sz w:val="24"/>
          <w:szCs w:val="24"/>
        </w:rPr>
        <w:tab/>
        <w:t>Britain</w:t>
      </w:r>
      <w:r>
        <w:rPr>
          <w:rFonts w:ascii="Times New Roman" w:hAnsi="Times New Roman" w:cs="Times New Roman"/>
          <w:color w:val="222222"/>
          <w:sz w:val="24"/>
          <w:szCs w:val="24"/>
        </w:rPr>
        <w:t>.  &lt;</w:t>
      </w:r>
      <w:r w:rsidRPr="00851ACE">
        <w:t xml:space="preserve"> </w:t>
      </w:r>
      <w:hyperlink r:id="rId25" w:history="1">
        <w:r w:rsidRPr="00851ACE">
          <w:rPr>
            <w:rStyle w:val="Hyperlink"/>
            <w:rFonts w:ascii="Times New Roman" w:hAnsi="Times New Roman" w:cs="Times New Roman"/>
            <w:color w:val="auto"/>
            <w:sz w:val="24"/>
            <w:szCs w:val="24"/>
            <w:u w:val="none"/>
          </w:rPr>
          <w:t>https://globalbritain.co.uk/wp-content/uploads/2017/03/NIs-future-after-</w:t>
        </w:r>
        <w:r w:rsidRPr="00851ACE">
          <w:rPr>
            <w:rStyle w:val="Hyperlink"/>
            <w:rFonts w:ascii="Times New Roman" w:hAnsi="Times New Roman" w:cs="Times New Roman"/>
            <w:color w:val="auto"/>
            <w:sz w:val="24"/>
            <w:szCs w:val="24"/>
            <w:u w:val="none"/>
          </w:rPr>
          <w:tab/>
          <w:t>Brexit-Final.pdf</w:t>
        </w:r>
      </w:hyperlink>
      <w:r>
        <w:rPr>
          <w:rFonts w:ascii="Times New Roman" w:hAnsi="Times New Roman" w:cs="Times New Roman"/>
          <w:color w:val="222222"/>
          <w:sz w:val="24"/>
          <w:szCs w:val="24"/>
        </w:rPr>
        <w:t>&gt;, last accessed 13 March 2018.</w:t>
      </w:r>
    </w:p>
    <w:p w:rsidR="00F94A4F" w:rsidRDefault="00F94A4F" w:rsidP="005D2AC6">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Pricewaterhouse</w:t>
      </w:r>
      <w:proofErr w:type="spellEnd"/>
      <w:r>
        <w:rPr>
          <w:rFonts w:ascii="Times New Roman" w:hAnsi="Times New Roman" w:cs="Times New Roman"/>
          <w:color w:val="222222"/>
          <w:sz w:val="24"/>
          <w:szCs w:val="24"/>
        </w:rPr>
        <w:t xml:space="preserve"> Coopers LLP</w:t>
      </w:r>
      <w:r w:rsidR="004E3C9A">
        <w:rPr>
          <w:rFonts w:ascii="Times New Roman" w:hAnsi="Times New Roman" w:cs="Times New Roman"/>
          <w:color w:val="222222"/>
          <w:sz w:val="24"/>
          <w:szCs w:val="24"/>
        </w:rPr>
        <w:t xml:space="preserve"> (PwC)</w:t>
      </w:r>
      <w:r>
        <w:rPr>
          <w:rFonts w:ascii="Times New Roman" w:hAnsi="Times New Roman" w:cs="Times New Roman"/>
          <w:color w:val="222222"/>
          <w:sz w:val="24"/>
          <w:szCs w:val="24"/>
        </w:rPr>
        <w:t xml:space="preserve">.  2017.  </w:t>
      </w:r>
      <w:r>
        <w:rPr>
          <w:rFonts w:ascii="Times New Roman" w:hAnsi="Times New Roman" w:cs="Times New Roman"/>
          <w:i/>
          <w:color w:val="222222"/>
          <w:sz w:val="24"/>
          <w:szCs w:val="24"/>
        </w:rPr>
        <w:t xml:space="preserve">Northern Ireland Economic Outlook, What comes </w:t>
      </w:r>
      <w:r w:rsidR="004E3C9A">
        <w:rPr>
          <w:rFonts w:ascii="Times New Roman" w:hAnsi="Times New Roman" w:cs="Times New Roman"/>
          <w:i/>
          <w:color w:val="222222"/>
          <w:sz w:val="24"/>
          <w:szCs w:val="24"/>
        </w:rPr>
        <w:tab/>
      </w:r>
      <w:r>
        <w:rPr>
          <w:rFonts w:ascii="Times New Roman" w:hAnsi="Times New Roman" w:cs="Times New Roman"/>
          <w:i/>
          <w:color w:val="222222"/>
          <w:sz w:val="24"/>
          <w:szCs w:val="24"/>
        </w:rPr>
        <w:t>next</w:t>
      </w:r>
      <w:proofErr w:type="gramStart"/>
      <w:r>
        <w:rPr>
          <w:rFonts w:ascii="Times New Roman" w:hAnsi="Times New Roman" w:cs="Times New Roman"/>
          <w:i/>
          <w:color w:val="222222"/>
          <w:sz w:val="24"/>
          <w:szCs w:val="24"/>
        </w:rPr>
        <w:t>?...</w:t>
      </w:r>
      <w:proofErr w:type="gramEnd"/>
      <w:r>
        <w:rPr>
          <w:rFonts w:ascii="Times New Roman" w:hAnsi="Times New Roman" w:cs="Times New Roman"/>
          <w:i/>
          <w:color w:val="222222"/>
          <w:sz w:val="24"/>
          <w:szCs w:val="24"/>
        </w:rPr>
        <w:t xml:space="preserve">  </w:t>
      </w:r>
      <w:r>
        <w:rPr>
          <w:rFonts w:ascii="Times New Roman" w:hAnsi="Times New Roman" w:cs="Times New Roman"/>
          <w:color w:val="222222"/>
          <w:sz w:val="24"/>
          <w:szCs w:val="24"/>
        </w:rPr>
        <w:t xml:space="preserve">July. </w:t>
      </w:r>
    </w:p>
    <w:p w:rsidR="00886B9B" w:rsidRPr="00F94A4F" w:rsidRDefault="00886B9B" w:rsidP="005D2AC6">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Rahn</w:t>
      </w:r>
      <w:proofErr w:type="spellEnd"/>
      <w:r>
        <w:rPr>
          <w:rFonts w:ascii="Times New Roman" w:hAnsi="Times New Roman" w:cs="Times New Roman"/>
          <w:color w:val="222222"/>
          <w:sz w:val="24"/>
          <w:szCs w:val="24"/>
        </w:rPr>
        <w:t>, We</w:t>
      </w:r>
      <w:r w:rsidR="00F278E1">
        <w:rPr>
          <w:rFonts w:ascii="Times New Roman" w:hAnsi="Times New Roman" w:cs="Times New Roman"/>
          <w:color w:val="222222"/>
          <w:sz w:val="24"/>
          <w:szCs w:val="24"/>
        </w:rPr>
        <w:t>s</w:t>
      </w:r>
      <w:r>
        <w:rPr>
          <w:rFonts w:ascii="Times New Roman" w:hAnsi="Times New Roman" w:cs="Times New Roman"/>
          <w:color w:val="222222"/>
          <w:sz w:val="24"/>
          <w:szCs w:val="24"/>
        </w:rPr>
        <w:t xml:space="preserve">ley.  2019.  “Brexit sees financial firms fleeing Britain for the EU,” </w:t>
      </w:r>
      <w:r w:rsidR="00F278E1" w:rsidRPr="00F278E1">
        <w:rPr>
          <w:rFonts w:ascii="Times New Roman" w:hAnsi="Times New Roman" w:cs="Times New Roman"/>
          <w:i/>
          <w:color w:val="222222"/>
          <w:sz w:val="24"/>
          <w:szCs w:val="24"/>
        </w:rPr>
        <w:t xml:space="preserve">Deutsche </w:t>
      </w:r>
      <w:proofErr w:type="spellStart"/>
      <w:r w:rsidR="00F278E1" w:rsidRPr="00F278E1">
        <w:rPr>
          <w:rFonts w:ascii="Times New Roman" w:hAnsi="Times New Roman" w:cs="Times New Roman"/>
          <w:i/>
          <w:color w:val="222222"/>
          <w:sz w:val="24"/>
          <w:szCs w:val="24"/>
        </w:rPr>
        <w:t>Welle</w:t>
      </w:r>
      <w:proofErr w:type="spellEnd"/>
      <w:r w:rsidR="00F278E1">
        <w:rPr>
          <w:rFonts w:ascii="Times New Roman" w:hAnsi="Times New Roman" w:cs="Times New Roman"/>
          <w:color w:val="222222"/>
          <w:sz w:val="24"/>
          <w:szCs w:val="24"/>
        </w:rPr>
        <w:t xml:space="preserve">, </w:t>
      </w:r>
      <w:r w:rsidR="00F278E1">
        <w:rPr>
          <w:rFonts w:ascii="Times New Roman" w:hAnsi="Times New Roman" w:cs="Times New Roman"/>
          <w:color w:val="222222"/>
          <w:sz w:val="24"/>
          <w:szCs w:val="24"/>
        </w:rPr>
        <w:tab/>
        <w:t>11 March.</w:t>
      </w:r>
    </w:p>
    <w:p w:rsidR="000C735A" w:rsidRDefault="000C735A" w:rsidP="00A26621">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Robinson, </w:t>
      </w:r>
      <w:proofErr w:type="spellStart"/>
      <w:r>
        <w:rPr>
          <w:rFonts w:ascii="Times New Roman" w:hAnsi="Times New Roman" w:cs="Times New Roman"/>
          <w:color w:val="222222"/>
          <w:sz w:val="24"/>
          <w:szCs w:val="24"/>
        </w:rPr>
        <w:t>Gaven</w:t>
      </w:r>
      <w:proofErr w:type="spellEnd"/>
      <w:r>
        <w:rPr>
          <w:rFonts w:ascii="Times New Roman" w:hAnsi="Times New Roman" w:cs="Times New Roman"/>
          <w:color w:val="222222"/>
          <w:sz w:val="24"/>
          <w:szCs w:val="24"/>
        </w:rPr>
        <w:t xml:space="preserve">.  2016.  </w:t>
      </w:r>
      <w:r w:rsidRPr="00851ACE">
        <w:rPr>
          <w:rFonts w:ascii="Times New Roman" w:hAnsi="Times New Roman" w:cs="Times New Roman"/>
          <w:i/>
          <w:color w:val="222222"/>
          <w:sz w:val="24"/>
          <w:szCs w:val="24"/>
        </w:rPr>
        <w:t>Oral evidence:  Northern Ireland and the EU Referendum</w:t>
      </w:r>
      <w:r w:rsidR="00851ACE">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HC 760.  </w:t>
      </w:r>
      <w:r w:rsidR="00851ACE">
        <w:rPr>
          <w:rFonts w:ascii="Times New Roman" w:hAnsi="Times New Roman" w:cs="Times New Roman"/>
          <w:color w:val="222222"/>
          <w:sz w:val="24"/>
          <w:szCs w:val="24"/>
        </w:rPr>
        <w:tab/>
      </w:r>
      <w:r>
        <w:rPr>
          <w:rFonts w:ascii="Times New Roman" w:hAnsi="Times New Roman" w:cs="Times New Roman"/>
          <w:color w:val="222222"/>
          <w:sz w:val="24"/>
          <w:szCs w:val="24"/>
        </w:rPr>
        <w:t xml:space="preserve">(7 March).  </w:t>
      </w:r>
    </w:p>
    <w:p w:rsidR="001D101A" w:rsidRDefault="001D101A" w:rsidP="001D101A">
      <w:pPr>
        <w:spacing w:after="0"/>
        <w:rPr>
          <w:rFonts w:ascii="Times New Roman" w:hAnsi="Times New Roman" w:cs="Times New Roman"/>
          <w:color w:val="222222"/>
          <w:sz w:val="24"/>
          <w:szCs w:val="24"/>
        </w:rPr>
      </w:pPr>
      <w:proofErr w:type="spellStart"/>
      <w:r w:rsidRPr="001D101A">
        <w:rPr>
          <w:rFonts w:ascii="Times New Roman" w:hAnsi="Times New Roman" w:cs="Times New Roman"/>
          <w:color w:val="222222"/>
          <w:sz w:val="24"/>
          <w:szCs w:val="24"/>
        </w:rPr>
        <w:t>Stennett</w:t>
      </w:r>
      <w:proofErr w:type="spellEnd"/>
      <w:r w:rsidRPr="001D101A">
        <w:rPr>
          <w:rFonts w:ascii="Times New Roman" w:hAnsi="Times New Roman" w:cs="Times New Roman"/>
          <w:color w:val="222222"/>
          <w:sz w:val="24"/>
          <w:szCs w:val="24"/>
        </w:rPr>
        <w:t xml:space="preserve">, Aidan.  2016.  “The EU Referendum and Potential Implications for Northern Ireland,” </w:t>
      </w:r>
      <w:r w:rsidRPr="001D101A">
        <w:rPr>
          <w:rFonts w:ascii="Times New Roman" w:hAnsi="Times New Roman" w:cs="Times New Roman"/>
          <w:color w:val="222222"/>
          <w:sz w:val="24"/>
          <w:szCs w:val="24"/>
        </w:rPr>
        <w:tab/>
        <w:t>Northern Ireland Assembly Research and Information Service Research Paper (NIAR32-</w:t>
      </w:r>
      <w:r w:rsidRPr="001D101A">
        <w:rPr>
          <w:rFonts w:ascii="Times New Roman" w:hAnsi="Times New Roman" w:cs="Times New Roman"/>
          <w:color w:val="222222"/>
          <w:sz w:val="24"/>
          <w:szCs w:val="24"/>
        </w:rPr>
        <w:tab/>
        <w:t>16), 21 January.</w:t>
      </w:r>
    </w:p>
    <w:p w:rsidR="00D444EC" w:rsidRPr="00F13314" w:rsidRDefault="00D444EC" w:rsidP="00D444EC">
      <w:pPr>
        <w:spacing w:after="0"/>
        <w:rPr>
          <w:rFonts w:ascii="Times New Roman" w:hAnsi="Times New Roman" w:cs="Times New Roman"/>
          <w:color w:val="222222"/>
          <w:sz w:val="24"/>
          <w:szCs w:val="24"/>
        </w:rPr>
      </w:pPr>
      <w:r w:rsidRPr="00F13314">
        <w:rPr>
          <w:rFonts w:ascii="Times New Roman" w:hAnsi="Times New Roman" w:cs="Times New Roman"/>
          <w:color w:val="222222"/>
          <w:sz w:val="24"/>
          <w:szCs w:val="24"/>
        </w:rPr>
        <w:t xml:space="preserve">Stevenson, Jonathan.  2017.  “Does Brexit Threaten Peace in Northern Ireland?” </w:t>
      </w:r>
      <w:r w:rsidRPr="00F13314">
        <w:rPr>
          <w:rFonts w:ascii="Times New Roman" w:hAnsi="Times New Roman" w:cs="Times New Roman"/>
          <w:i/>
          <w:color w:val="222222"/>
          <w:sz w:val="24"/>
          <w:szCs w:val="24"/>
        </w:rPr>
        <w:t xml:space="preserve">Survival, </w:t>
      </w:r>
      <w:r w:rsidRPr="00F13314">
        <w:rPr>
          <w:rFonts w:ascii="Times New Roman" w:hAnsi="Times New Roman" w:cs="Times New Roman"/>
          <w:color w:val="222222"/>
          <w:sz w:val="24"/>
          <w:szCs w:val="24"/>
        </w:rPr>
        <w:t xml:space="preserve">Vol. </w:t>
      </w:r>
      <w:r w:rsidRPr="00F13314">
        <w:rPr>
          <w:rFonts w:ascii="Times New Roman" w:hAnsi="Times New Roman" w:cs="Times New Roman"/>
          <w:color w:val="222222"/>
          <w:sz w:val="24"/>
          <w:szCs w:val="24"/>
        </w:rPr>
        <w:tab/>
        <w:t>59(3), pp. 111-128.</w:t>
      </w:r>
    </w:p>
    <w:p w:rsidR="004C1BFC" w:rsidRPr="001D101A" w:rsidRDefault="004C1BFC" w:rsidP="001D101A">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Strong, Michael.  2010.  “Peace through Access to Entrepreneurial Capitalism for All,” </w:t>
      </w:r>
      <w:r w:rsidRPr="004C1BFC">
        <w:rPr>
          <w:rFonts w:ascii="Times New Roman" w:hAnsi="Times New Roman" w:cs="Times New Roman"/>
          <w:i/>
          <w:color w:val="222222"/>
          <w:sz w:val="24"/>
          <w:szCs w:val="24"/>
        </w:rPr>
        <w:t xml:space="preserve">Journal </w:t>
      </w:r>
      <w:r w:rsidRPr="004C1BFC">
        <w:rPr>
          <w:rFonts w:ascii="Times New Roman" w:hAnsi="Times New Roman" w:cs="Times New Roman"/>
          <w:i/>
          <w:color w:val="222222"/>
          <w:sz w:val="24"/>
          <w:szCs w:val="24"/>
        </w:rPr>
        <w:tab/>
        <w:t>of Business Ethics</w:t>
      </w:r>
      <w:r>
        <w:rPr>
          <w:rFonts w:ascii="Times New Roman" w:hAnsi="Times New Roman" w:cs="Times New Roman"/>
          <w:i/>
          <w:color w:val="222222"/>
          <w:sz w:val="24"/>
          <w:szCs w:val="24"/>
        </w:rPr>
        <w:t xml:space="preserve">, </w:t>
      </w:r>
      <w:r>
        <w:rPr>
          <w:rFonts w:ascii="Times New Roman" w:hAnsi="Times New Roman" w:cs="Times New Roman"/>
          <w:color w:val="222222"/>
          <w:sz w:val="24"/>
          <w:szCs w:val="24"/>
        </w:rPr>
        <w:t>Vol. 89, pp. 529-538.</w:t>
      </w:r>
    </w:p>
    <w:p w:rsidR="00154890" w:rsidRDefault="00154890" w:rsidP="00A26621">
      <w:pPr>
        <w:spacing w:after="0"/>
        <w:rPr>
          <w:rFonts w:ascii="Times New Roman" w:hAnsi="Times New Roman" w:cs="Times New Roman"/>
          <w:color w:val="222222"/>
          <w:sz w:val="24"/>
          <w:szCs w:val="24"/>
        </w:rPr>
      </w:pPr>
      <w:proofErr w:type="spellStart"/>
      <w:r w:rsidRPr="00154890">
        <w:rPr>
          <w:rFonts w:ascii="Times New Roman" w:hAnsi="Times New Roman" w:cs="Times New Roman"/>
          <w:color w:val="222222"/>
          <w:sz w:val="24"/>
          <w:szCs w:val="24"/>
        </w:rPr>
        <w:t>Tonge</w:t>
      </w:r>
      <w:proofErr w:type="spellEnd"/>
      <w:r w:rsidRPr="00154890">
        <w:rPr>
          <w:rFonts w:ascii="Times New Roman" w:hAnsi="Times New Roman" w:cs="Times New Roman"/>
          <w:color w:val="222222"/>
          <w:sz w:val="24"/>
          <w:szCs w:val="24"/>
        </w:rPr>
        <w:t xml:space="preserve">, Jonathan.  2017.  “The Impact and Consequences of Brexit for Northern Ireland,” </w:t>
      </w:r>
      <w:r w:rsidRPr="00154890">
        <w:rPr>
          <w:rFonts w:ascii="Times New Roman" w:hAnsi="Times New Roman" w:cs="Times New Roman"/>
          <w:color w:val="222222"/>
          <w:sz w:val="24"/>
          <w:szCs w:val="24"/>
        </w:rPr>
        <w:tab/>
        <w:t>European Parliament, pp. 1-11.</w:t>
      </w:r>
    </w:p>
    <w:p w:rsidR="00D444EC" w:rsidRPr="00F13314" w:rsidRDefault="00D444EC" w:rsidP="00D444EC">
      <w:pPr>
        <w:spacing w:after="0"/>
        <w:rPr>
          <w:rFonts w:ascii="Times New Roman" w:hAnsi="Times New Roman" w:cs="Times New Roman"/>
          <w:color w:val="222222"/>
          <w:sz w:val="24"/>
          <w:szCs w:val="24"/>
        </w:rPr>
      </w:pPr>
      <w:r w:rsidRPr="00F13314">
        <w:rPr>
          <w:rFonts w:ascii="Times New Roman" w:hAnsi="Times New Roman" w:cs="Times New Roman"/>
          <w:color w:val="222222"/>
          <w:sz w:val="24"/>
          <w:szCs w:val="24"/>
        </w:rPr>
        <w:t xml:space="preserve">Tynan, Paul.  2016.  “Northern Ireland Corporate Tax Rate,” Grant Thornton.  5 April.  </w:t>
      </w:r>
    </w:p>
    <w:p w:rsidR="00FE0C91" w:rsidRDefault="00FE0C91" w:rsidP="00A26621">
      <w:pPr>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Walsh</w:t>
      </w:r>
      <w:r w:rsidR="000C735A">
        <w:rPr>
          <w:rFonts w:ascii="Times New Roman" w:hAnsi="Times New Roman" w:cs="Times New Roman"/>
          <w:color w:val="222222"/>
          <w:sz w:val="24"/>
          <w:szCs w:val="24"/>
        </w:rPr>
        <w:t xml:space="preserve">, Jason.  </w:t>
      </w:r>
      <w:r>
        <w:rPr>
          <w:rFonts w:ascii="Times New Roman" w:hAnsi="Times New Roman" w:cs="Times New Roman"/>
          <w:color w:val="222222"/>
          <w:sz w:val="24"/>
          <w:szCs w:val="24"/>
        </w:rPr>
        <w:t>2018</w:t>
      </w:r>
      <w:r w:rsidR="000C735A">
        <w:rPr>
          <w:rFonts w:ascii="Times New Roman" w:hAnsi="Times New Roman" w:cs="Times New Roman"/>
          <w:color w:val="222222"/>
          <w:sz w:val="24"/>
          <w:szCs w:val="24"/>
        </w:rPr>
        <w:t xml:space="preserve">.  “No precedents for post-Brexit Irish border,” </w:t>
      </w:r>
      <w:proofErr w:type="spellStart"/>
      <w:r w:rsidR="000C735A">
        <w:rPr>
          <w:rFonts w:ascii="Times New Roman" w:hAnsi="Times New Roman" w:cs="Times New Roman"/>
          <w:color w:val="222222"/>
          <w:sz w:val="24"/>
          <w:szCs w:val="24"/>
        </w:rPr>
        <w:t>euobserver</w:t>
      </w:r>
      <w:proofErr w:type="spellEnd"/>
      <w:r w:rsidR="000C735A">
        <w:rPr>
          <w:rFonts w:ascii="Times New Roman" w:hAnsi="Times New Roman" w:cs="Times New Roman"/>
          <w:color w:val="222222"/>
          <w:sz w:val="24"/>
          <w:szCs w:val="24"/>
        </w:rPr>
        <w:t xml:space="preserve"> (9 March).  </w:t>
      </w:r>
      <w:r w:rsidR="000C735A">
        <w:rPr>
          <w:rFonts w:ascii="Times New Roman" w:hAnsi="Times New Roman" w:cs="Times New Roman"/>
          <w:color w:val="222222"/>
          <w:sz w:val="24"/>
          <w:szCs w:val="24"/>
        </w:rPr>
        <w:tab/>
        <w:t>&lt;</w:t>
      </w:r>
      <w:hyperlink r:id="rId26" w:history="1">
        <w:r w:rsidR="000C735A" w:rsidRPr="000C735A">
          <w:rPr>
            <w:rStyle w:val="Hyperlink"/>
            <w:rFonts w:ascii="Times New Roman" w:hAnsi="Times New Roman" w:cs="Times New Roman"/>
            <w:color w:val="auto"/>
            <w:sz w:val="24"/>
            <w:szCs w:val="24"/>
            <w:u w:val="none"/>
          </w:rPr>
          <w:t>https://euobserver.com/opinion/141254</w:t>
        </w:r>
      </w:hyperlink>
      <w:r w:rsidR="000C735A">
        <w:rPr>
          <w:rFonts w:ascii="Times New Roman" w:hAnsi="Times New Roman" w:cs="Times New Roman"/>
          <w:sz w:val="24"/>
          <w:szCs w:val="24"/>
        </w:rPr>
        <w:t>&gt;</w:t>
      </w:r>
      <w:r w:rsidR="000C735A">
        <w:rPr>
          <w:rFonts w:ascii="Times New Roman" w:hAnsi="Times New Roman" w:cs="Times New Roman"/>
          <w:color w:val="222222"/>
          <w:sz w:val="24"/>
          <w:szCs w:val="24"/>
        </w:rPr>
        <w:t>, last accessed 10 March 2018.</w:t>
      </w:r>
    </w:p>
    <w:p w:rsidR="00A26621" w:rsidRDefault="00A26621" w:rsidP="005D2AC6">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Zalan</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Eszter</w:t>
      </w:r>
      <w:proofErr w:type="spellEnd"/>
      <w:r>
        <w:rPr>
          <w:rFonts w:ascii="Times New Roman" w:hAnsi="Times New Roman" w:cs="Times New Roman"/>
          <w:color w:val="222222"/>
          <w:sz w:val="24"/>
          <w:szCs w:val="24"/>
        </w:rPr>
        <w:t>.  2018a</w:t>
      </w:r>
      <w:proofErr w:type="gramStart"/>
      <w:r>
        <w:rPr>
          <w:rFonts w:ascii="Times New Roman" w:hAnsi="Times New Roman" w:cs="Times New Roman"/>
          <w:color w:val="222222"/>
          <w:sz w:val="24"/>
          <w:szCs w:val="24"/>
        </w:rPr>
        <w:t>.  “</w:t>
      </w:r>
      <w:proofErr w:type="gramEnd"/>
      <w:r>
        <w:rPr>
          <w:rFonts w:ascii="Times New Roman" w:hAnsi="Times New Roman" w:cs="Times New Roman"/>
          <w:color w:val="222222"/>
          <w:sz w:val="24"/>
          <w:szCs w:val="24"/>
        </w:rPr>
        <w:t xml:space="preserve">Brexit deal in jeopardy as May refuses EU’s Irish option,” </w:t>
      </w:r>
      <w:proofErr w:type="spellStart"/>
      <w:r w:rsidRPr="00A26621">
        <w:rPr>
          <w:rFonts w:ascii="Times New Roman" w:hAnsi="Times New Roman" w:cs="Times New Roman"/>
          <w:i/>
          <w:color w:val="222222"/>
          <w:sz w:val="24"/>
          <w:szCs w:val="24"/>
        </w:rPr>
        <w:t>euobserver</w:t>
      </w:r>
      <w:proofErr w:type="spellEnd"/>
      <w:r>
        <w:rPr>
          <w:rFonts w:ascii="Times New Roman" w:hAnsi="Times New Roman" w:cs="Times New Roman"/>
          <w:color w:val="222222"/>
          <w:sz w:val="24"/>
          <w:szCs w:val="24"/>
        </w:rPr>
        <w:t xml:space="preserve"> </w:t>
      </w:r>
      <w:r>
        <w:rPr>
          <w:rFonts w:ascii="Times New Roman" w:hAnsi="Times New Roman" w:cs="Times New Roman"/>
          <w:color w:val="222222"/>
          <w:sz w:val="24"/>
          <w:szCs w:val="24"/>
        </w:rPr>
        <w:tab/>
        <w:t xml:space="preserve">(28 February).  </w:t>
      </w:r>
      <w:r w:rsidR="00C530C4">
        <w:rPr>
          <w:rFonts w:ascii="Times New Roman" w:hAnsi="Times New Roman" w:cs="Times New Roman"/>
          <w:color w:val="222222"/>
          <w:sz w:val="24"/>
          <w:szCs w:val="24"/>
        </w:rPr>
        <w:t>&lt;</w:t>
      </w:r>
      <w:hyperlink r:id="rId27" w:history="1">
        <w:r w:rsidRPr="00A26621">
          <w:rPr>
            <w:rStyle w:val="Hyperlink"/>
            <w:rFonts w:ascii="Times New Roman" w:hAnsi="Times New Roman" w:cs="Times New Roman"/>
            <w:color w:val="auto"/>
            <w:sz w:val="24"/>
            <w:szCs w:val="24"/>
            <w:u w:val="none"/>
          </w:rPr>
          <w:t>https://euobserver.com/uk-referendum/141149</w:t>
        </w:r>
      </w:hyperlink>
      <w:r w:rsidR="00C530C4">
        <w:rPr>
          <w:rFonts w:ascii="Times New Roman" w:hAnsi="Times New Roman" w:cs="Times New Roman"/>
          <w:sz w:val="24"/>
          <w:szCs w:val="24"/>
        </w:rPr>
        <w:t>&gt;</w:t>
      </w:r>
      <w:r>
        <w:rPr>
          <w:rFonts w:ascii="Times New Roman" w:hAnsi="Times New Roman" w:cs="Times New Roman"/>
          <w:color w:val="222222"/>
          <w:sz w:val="24"/>
          <w:szCs w:val="24"/>
        </w:rPr>
        <w:t xml:space="preserve">, last accessed 8 March </w:t>
      </w:r>
      <w:r>
        <w:rPr>
          <w:rFonts w:ascii="Times New Roman" w:hAnsi="Times New Roman" w:cs="Times New Roman"/>
          <w:color w:val="222222"/>
          <w:sz w:val="24"/>
          <w:szCs w:val="24"/>
        </w:rPr>
        <w:tab/>
        <w:t>2018.</w:t>
      </w:r>
    </w:p>
    <w:p w:rsidR="00784389" w:rsidRDefault="00784389" w:rsidP="00784389">
      <w:pPr>
        <w:spacing w:after="0"/>
        <w:rPr>
          <w:rFonts w:ascii="Times New Roman" w:hAnsi="Times New Roman" w:cs="Times New Roman"/>
          <w:color w:val="222222"/>
          <w:sz w:val="24"/>
          <w:szCs w:val="24"/>
        </w:rPr>
      </w:pPr>
      <w:r>
        <w:rPr>
          <w:rFonts w:ascii="Times New Roman" w:hAnsi="Times New Roman" w:cs="Times New Roman"/>
          <w:color w:val="222222"/>
          <w:sz w:val="24"/>
          <w:szCs w:val="24"/>
        </w:rPr>
        <w:t>______.  2018b</w:t>
      </w:r>
      <w:proofErr w:type="gramStart"/>
      <w:r>
        <w:rPr>
          <w:rFonts w:ascii="Times New Roman" w:hAnsi="Times New Roman" w:cs="Times New Roman"/>
          <w:color w:val="222222"/>
          <w:sz w:val="24"/>
          <w:szCs w:val="24"/>
        </w:rPr>
        <w:t>.  “</w:t>
      </w:r>
      <w:proofErr w:type="gramEnd"/>
      <w:r>
        <w:rPr>
          <w:rFonts w:ascii="Times New Roman" w:hAnsi="Times New Roman" w:cs="Times New Roman"/>
          <w:color w:val="222222"/>
          <w:sz w:val="24"/>
          <w:szCs w:val="24"/>
        </w:rPr>
        <w:t xml:space="preserve">EU offers only free trade deal to post-Brexit UK,” </w:t>
      </w:r>
      <w:proofErr w:type="spellStart"/>
      <w:r w:rsidRPr="00A26621">
        <w:rPr>
          <w:rFonts w:ascii="Times New Roman" w:hAnsi="Times New Roman" w:cs="Times New Roman"/>
          <w:i/>
          <w:color w:val="222222"/>
          <w:sz w:val="24"/>
          <w:szCs w:val="24"/>
        </w:rPr>
        <w:t>euobserver</w:t>
      </w:r>
      <w:proofErr w:type="spellEnd"/>
      <w:r>
        <w:rPr>
          <w:rFonts w:ascii="Times New Roman" w:hAnsi="Times New Roman" w:cs="Times New Roman"/>
          <w:color w:val="222222"/>
          <w:sz w:val="24"/>
          <w:szCs w:val="24"/>
        </w:rPr>
        <w:t xml:space="preserve"> </w:t>
      </w:r>
      <w:r>
        <w:rPr>
          <w:rFonts w:ascii="Times New Roman" w:hAnsi="Times New Roman" w:cs="Times New Roman"/>
          <w:color w:val="222222"/>
          <w:sz w:val="24"/>
          <w:szCs w:val="24"/>
        </w:rPr>
        <w:tab/>
        <w:t xml:space="preserve">(7 March).  </w:t>
      </w:r>
      <w:r>
        <w:rPr>
          <w:rFonts w:ascii="Times New Roman" w:hAnsi="Times New Roman" w:cs="Times New Roman"/>
          <w:color w:val="222222"/>
          <w:sz w:val="24"/>
          <w:szCs w:val="24"/>
        </w:rPr>
        <w:tab/>
      </w:r>
      <w:r w:rsidR="00C530C4">
        <w:rPr>
          <w:rFonts w:ascii="Times New Roman" w:hAnsi="Times New Roman" w:cs="Times New Roman"/>
          <w:color w:val="222222"/>
          <w:sz w:val="24"/>
          <w:szCs w:val="24"/>
        </w:rPr>
        <w:t>&lt;</w:t>
      </w:r>
      <w:hyperlink r:id="rId28" w:history="1">
        <w:r w:rsidR="00C530C4" w:rsidRPr="00C530C4">
          <w:rPr>
            <w:rStyle w:val="Hyperlink"/>
            <w:rFonts w:ascii="Times New Roman" w:hAnsi="Times New Roman" w:cs="Times New Roman"/>
            <w:color w:val="auto"/>
            <w:sz w:val="24"/>
            <w:szCs w:val="24"/>
            <w:u w:val="none"/>
          </w:rPr>
          <w:t>https://euobserver.com/uk-referendum/141238</w:t>
        </w:r>
      </w:hyperlink>
      <w:r w:rsidR="00C530C4">
        <w:rPr>
          <w:rFonts w:ascii="Times New Roman" w:hAnsi="Times New Roman" w:cs="Times New Roman"/>
          <w:sz w:val="24"/>
          <w:szCs w:val="24"/>
        </w:rPr>
        <w:t>&gt;</w:t>
      </w:r>
      <w:r>
        <w:rPr>
          <w:rFonts w:ascii="Times New Roman" w:hAnsi="Times New Roman" w:cs="Times New Roman"/>
          <w:color w:val="222222"/>
          <w:sz w:val="24"/>
          <w:szCs w:val="24"/>
        </w:rPr>
        <w:t xml:space="preserve">, last accessed </w:t>
      </w:r>
      <w:r w:rsidR="00C530C4">
        <w:rPr>
          <w:rFonts w:ascii="Times New Roman" w:hAnsi="Times New Roman" w:cs="Times New Roman"/>
          <w:color w:val="222222"/>
          <w:sz w:val="24"/>
          <w:szCs w:val="24"/>
        </w:rPr>
        <w:t>8</w:t>
      </w:r>
      <w:r>
        <w:rPr>
          <w:rFonts w:ascii="Times New Roman" w:hAnsi="Times New Roman" w:cs="Times New Roman"/>
          <w:color w:val="222222"/>
          <w:sz w:val="24"/>
          <w:szCs w:val="24"/>
        </w:rPr>
        <w:t xml:space="preserve"> March</w:t>
      </w:r>
      <w:r w:rsidR="00C530C4">
        <w:rPr>
          <w:rFonts w:ascii="Times New Roman" w:hAnsi="Times New Roman" w:cs="Times New Roman"/>
          <w:color w:val="222222"/>
          <w:sz w:val="24"/>
          <w:szCs w:val="24"/>
        </w:rPr>
        <w:t xml:space="preserve"> </w:t>
      </w:r>
      <w:r>
        <w:rPr>
          <w:rFonts w:ascii="Times New Roman" w:hAnsi="Times New Roman" w:cs="Times New Roman"/>
          <w:color w:val="222222"/>
          <w:sz w:val="24"/>
          <w:szCs w:val="24"/>
        </w:rPr>
        <w:t>2018.</w:t>
      </w:r>
    </w:p>
    <w:p w:rsidR="00E30BA2" w:rsidRDefault="00E30BA2" w:rsidP="00784389">
      <w:pPr>
        <w:spacing w:after="0"/>
        <w:rPr>
          <w:rFonts w:ascii="Times New Roman" w:hAnsi="Times New Roman" w:cs="Times New Roman"/>
          <w:color w:val="222222"/>
          <w:sz w:val="24"/>
          <w:szCs w:val="24"/>
        </w:rPr>
      </w:pPr>
    </w:p>
    <w:p w:rsidR="00784389" w:rsidRPr="00784389" w:rsidRDefault="00784389" w:rsidP="005D2AC6">
      <w:pPr>
        <w:spacing w:after="0"/>
        <w:rPr>
          <w:rFonts w:ascii="Times New Roman" w:hAnsi="Times New Roman" w:cs="Times New Roman"/>
          <w:b/>
          <w:color w:val="222222"/>
          <w:sz w:val="24"/>
          <w:szCs w:val="24"/>
        </w:rPr>
      </w:pPr>
    </w:p>
    <w:p w:rsidR="005D2AC6" w:rsidRPr="00C609C9" w:rsidRDefault="005D2AC6" w:rsidP="00C609C9">
      <w:pPr>
        <w:spacing w:after="0"/>
        <w:rPr>
          <w:rFonts w:ascii="Times New Roman" w:hAnsi="Times New Roman" w:cs="Times New Roman"/>
          <w:color w:val="222222"/>
          <w:sz w:val="24"/>
          <w:szCs w:val="24"/>
        </w:rPr>
      </w:pPr>
    </w:p>
    <w:p w:rsidR="00C609C9" w:rsidRPr="00912049" w:rsidRDefault="00C609C9" w:rsidP="00D26F25">
      <w:pPr>
        <w:spacing w:line="480" w:lineRule="auto"/>
        <w:rPr>
          <w:rFonts w:ascii="Times New Roman" w:hAnsi="Times New Roman" w:cs="Times New Roman"/>
          <w:b/>
          <w:sz w:val="24"/>
          <w:szCs w:val="24"/>
        </w:rPr>
      </w:pPr>
    </w:p>
    <w:sectPr w:rsidR="00C609C9" w:rsidRPr="00912049">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4A5" w:rsidRDefault="00EC04A5" w:rsidP="00C113A7">
      <w:pPr>
        <w:spacing w:after="0" w:line="240" w:lineRule="auto"/>
      </w:pPr>
      <w:r>
        <w:separator/>
      </w:r>
    </w:p>
  </w:endnote>
  <w:endnote w:type="continuationSeparator" w:id="0">
    <w:p w:rsidR="00EC04A5" w:rsidRDefault="00EC04A5" w:rsidP="00C1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81" w:rsidRDefault="00D65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154680"/>
      <w:docPartObj>
        <w:docPartGallery w:val="Page Numbers (Bottom of Page)"/>
        <w:docPartUnique/>
      </w:docPartObj>
    </w:sdtPr>
    <w:sdtEndPr>
      <w:rPr>
        <w:noProof/>
      </w:rPr>
    </w:sdtEndPr>
    <w:sdtContent>
      <w:p w:rsidR="00EA4DB8" w:rsidRDefault="00EA4DB8">
        <w:pPr>
          <w:pStyle w:val="Footer"/>
          <w:jc w:val="right"/>
        </w:pPr>
      </w:p>
      <w:p w:rsidR="00D65E81" w:rsidRDefault="00D65E81">
        <w:pPr>
          <w:pStyle w:val="Footer"/>
          <w:jc w:val="right"/>
        </w:pPr>
        <w:r>
          <w:fldChar w:fldCharType="begin"/>
        </w:r>
        <w:r>
          <w:instrText xml:space="preserve"> PAGE   \* MERGEFORMAT </w:instrText>
        </w:r>
        <w:r>
          <w:fldChar w:fldCharType="separate"/>
        </w:r>
        <w:r w:rsidR="00095E97">
          <w:rPr>
            <w:noProof/>
          </w:rPr>
          <w:t>29</w:t>
        </w:r>
        <w:r>
          <w:rPr>
            <w:noProof/>
          </w:rPr>
          <w:fldChar w:fldCharType="end"/>
        </w:r>
      </w:p>
    </w:sdtContent>
  </w:sdt>
  <w:p w:rsidR="00D65E81" w:rsidRDefault="00D65E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81" w:rsidRDefault="00D6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4A5" w:rsidRDefault="00EC04A5" w:rsidP="00C113A7">
      <w:pPr>
        <w:spacing w:after="0" w:line="240" w:lineRule="auto"/>
      </w:pPr>
      <w:r>
        <w:separator/>
      </w:r>
    </w:p>
  </w:footnote>
  <w:footnote w:type="continuationSeparator" w:id="0">
    <w:p w:rsidR="00EC04A5" w:rsidRDefault="00EC04A5" w:rsidP="00C113A7">
      <w:pPr>
        <w:spacing w:after="0" w:line="240" w:lineRule="auto"/>
      </w:pPr>
      <w:r>
        <w:continuationSeparator/>
      </w:r>
    </w:p>
  </w:footnote>
  <w:footnote w:id="1">
    <w:p w:rsidR="00D944AD" w:rsidRPr="00D944AD" w:rsidRDefault="000C5B57" w:rsidP="00D944AD">
      <w:pPr>
        <w:pStyle w:val="FootnoteText"/>
        <w:rPr>
          <w:i/>
          <w:iCs/>
          <w:sz w:val="15"/>
          <w:szCs w:val="15"/>
        </w:rPr>
      </w:pPr>
      <w:r>
        <w:rPr>
          <w:rStyle w:val="FootnoteReference"/>
        </w:rPr>
        <w:footnoteRef/>
      </w:r>
      <w:r>
        <w:t xml:space="preserve"> </w:t>
      </w:r>
      <w:r w:rsidRPr="008A5822">
        <w:rPr>
          <w:rFonts w:ascii="Times New Roman" w:hAnsi="Times New Roman" w:cs="Times New Roman"/>
        </w:rPr>
        <w:t xml:space="preserve">Bradley </w:t>
      </w:r>
      <w:r>
        <w:rPr>
          <w:rFonts w:ascii="Times New Roman" w:hAnsi="Times New Roman" w:cs="Times New Roman"/>
        </w:rPr>
        <w:t xml:space="preserve">(2015, 188) </w:t>
      </w:r>
      <w:r w:rsidRPr="008A5822">
        <w:rPr>
          <w:rFonts w:ascii="Times New Roman" w:hAnsi="Times New Roman" w:cs="Times New Roman"/>
        </w:rPr>
        <w:t>informs that in 2011-12 NI</w:t>
      </w:r>
      <w:r>
        <w:rPr>
          <w:rFonts w:ascii="Times New Roman" w:hAnsi="Times New Roman" w:cs="Times New Roman"/>
        </w:rPr>
        <w:t xml:space="preserve">’s </w:t>
      </w:r>
      <w:r w:rsidRPr="008A5822">
        <w:rPr>
          <w:rFonts w:ascii="Times New Roman" w:hAnsi="Times New Roman" w:cs="Times New Roman"/>
        </w:rPr>
        <w:t xml:space="preserve">overall </w:t>
      </w:r>
      <w:r>
        <w:rPr>
          <w:rFonts w:ascii="Times New Roman" w:hAnsi="Times New Roman" w:cs="Times New Roman"/>
        </w:rPr>
        <w:t xml:space="preserve">governmental </w:t>
      </w:r>
      <w:r w:rsidR="001479E0">
        <w:rPr>
          <w:rFonts w:ascii="Times New Roman" w:hAnsi="Times New Roman" w:cs="Times New Roman"/>
        </w:rPr>
        <w:t>deficit was L9.6 billion,</w:t>
      </w:r>
      <w:r>
        <w:rPr>
          <w:rFonts w:ascii="Times New Roman" w:hAnsi="Times New Roman" w:cs="Times New Roman"/>
        </w:rPr>
        <w:t xml:space="preserve"> </w:t>
      </w:r>
      <w:r w:rsidRPr="008A5822">
        <w:rPr>
          <w:rFonts w:ascii="Times New Roman" w:hAnsi="Times New Roman" w:cs="Times New Roman"/>
        </w:rPr>
        <w:t>significantly higher than the per capita UK average.</w:t>
      </w:r>
      <w:r w:rsidR="004B4C10">
        <w:rPr>
          <w:rFonts w:ascii="Times New Roman" w:hAnsi="Times New Roman" w:cs="Times New Roman"/>
        </w:rPr>
        <w:t xml:space="preserve">  At that</w:t>
      </w:r>
      <w:r w:rsidR="001479E0">
        <w:rPr>
          <w:rFonts w:ascii="Times New Roman" w:hAnsi="Times New Roman" w:cs="Times New Roman"/>
        </w:rPr>
        <w:t xml:space="preserve"> time, t</w:t>
      </w:r>
      <w:r>
        <w:rPr>
          <w:rFonts w:ascii="Times New Roman" w:hAnsi="Times New Roman" w:cs="Times New Roman"/>
        </w:rPr>
        <w:t xml:space="preserve">he overall economy’s deficit </w:t>
      </w:r>
      <w:r w:rsidR="001479E0">
        <w:rPr>
          <w:rFonts w:ascii="Times New Roman" w:hAnsi="Times New Roman" w:cs="Times New Roman"/>
        </w:rPr>
        <w:t>was</w:t>
      </w:r>
      <w:r>
        <w:rPr>
          <w:rFonts w:ascii="Times New Roman" w:hAnsi="Times New Roman" w:cs="Times New Roman"/>
        </w:rPr>
        <w:t xml:space="preserve"> </w:t>
      </w:r>
      <w:r w:rsidRPr="008A5822">
        <w:rPr>
          <w:rFonts w:ascii="Times New Roman" w:hAnsi="Times New Roman" w:cs="Times New Roman"/>
        </w:rPr>
        <w:t xml:space="preserve">unclear because no comprehensive regional accounts </w:t>
      </w:r>
      <w:r w:rsidR="00AB3767">
        <w:rPr>
          <w:rFonts w:ascii="Times New Roman" w:hAnsi="Times New Roman" w:cs="Times New Roman"/>
        </w:rPr>
        <w:t>were</w:t>
      </w:r>
      <w:r w:rsidRPr="008A5822">
        <w:rPr>
          <w:rFonts w:ascii="Times New Roman" w:hAnsi="Times New Roman" w:cs="Times New Roman"/>
        </w:rPr>
        <w:t xml:space="preserve"> available in the UK except </w:t>
      </w:r>
      <w:r w:rsidR="004C1AEC">
        <w:rPr>
          <w:rFonts w:ascii="Times New Roman" w:hAnsi="Times New Roman" w:cs="Times New Roman"/>
        </w:rPr>
        <w:t xml:space="preserve">those pertaining </w:t>
      </w:r>
      <w:r w:rsidRPr="008A5822">
        <w:rPr>
          <w:rFonts w:ascii="Times New Roman" w:hAnsi="Times New Roman" w:cs="Times New Roman"/>
        </w:rPr>
        <w:t>to Scotland.</w:t>
      </w:r>
      <w:r w:rsidR="00D944AD">
        <w:rPr>
          <w:rFonts w:ascii="Times New Roman" w:hAnsi="Times New Roman" w:cs="Times New Roman"/>
        </w:rPr>
        <w:t xml:space="preserve">  NI’s fiscal deficit for 2015-16 was just over L10 billion, i.e. expenditures of almost L26 billion and revenues of L15.9 billion.  (See </w:t>
      </w:r>
      <w:r w:rsidR="00D944AD">
        <w:rPr>
          <w:rStyle w:val="Emphasis"/>
          <w:rFonts w:ascii="Times New Roman" w:hAnsi="Times New Roman" w:cs="Times New Roman"/>
          <w:i w:val="0"/>
          <w:iCs w:val="0"/>
        </w:rPr>
        <w:t>&lt;</w:t>
      </w:r>
      <w:hyperlink r:id="rId1" w:history="1">
        <w:r w:rsidR="00D944AD" w:rsidRPr="00D944AD">
          <w:rPr>
            <w:rStyle w:val="Hyperlink"/>
            <w:rFonts w:ascii="Times New Roman" w:hAnsi="Times New Roman" w:cs="Times New Roman"/>
            <w:color w:val="auto"/>
            <w:u w:val="none"/>
          </w:rPr>
          <w:t>https://ulstereconomix.com/2017/05/31/chart-of-the-month-ni-fiscal-deficit-of-over-10bn/&gt; (last</w:t>
        </w:r>
      </w:hyperlink>
      <w:r w:rsidR="00D944AD">
        <w:rPr>
          <w:rStyle w:val="Emphasis"/>
          <w:rFonts w:ascii="Times New Roman" w:hAnsi="Times New Roman" w:cs="Times New Roman"/>
          <w:i w:val="0"/>
        </w:rPr>
        <w:t xml:space="preserve"> accessed 1 May 2019). </w:t>
      </w:r>
    </w:p>
    <w:p w:rsidR="000C5B57" w:rsidRDefault="000C5B57" w:rsidP="000C5B57">
      <w:pPr>
        <w:pStyle w:val="FootnoteText"/>
      </w:pPr>
    </w:p>
  </w:footnote>
  <w:footnote w:id="2">
    <w:p w:rsidR="00E252CF" w:rsidRPr="00E252CF" w:rsidRDefault="00E252CF">
      <w:pPr>
        <w:pStyle w:val="FootnoteText"/>
        <w:rPr>
          <w:rFonts w:ascii="Times New Roman" w:hAnsi="Times New Roman" w:cs="Times New Roman"/>
        </w:rPr>
      </w:pPr>
      <w:r w:rsidRPr="00E252CF">
        <w:rPr>
          <w:rStyle w:val="FootnoteReference"/>
          <w:rFonts w:ascii="Times New Roman" w:hAnsi="Times New Roman" w:cs="Times New Roman"/>
        </w:rPr>
        <w:footnoteRef/>
      </w:r>
      <w:r w:rsidRPr="00E252CF">
        <w:rPr>
          <w:rFonts w:ascii="Times New Roman" w:hAnsi="Times New Roman" w:cs="Times New Roman"/>
        </w:rPr>
        <w:t xml:space="preserve">The Great Recession in NI </w:t>
      </w:r>
      <w:r>
        <w:rPr>
          <w:rFonts w:ascii="Times New Roman" w:hAnsi="Times New Roman" w:cs="Times New Roman"/>
        </w:rPr>
        <w:t>(</w:t>
      </w:r>
      <w:r w:rsidR="007C1E5E">
        <w:rPr>
          <w:rFonts w:ascii="Times New Roman" w:hAnsi="Times New Roman" w:cs="Times New Roman"/>
        </w:rPr>
        <w:t xml:space="preserve">as in </w:t>
      </w:r>
      <w:r w:rsidRPr="00E252CF">
        <w:rPr>
          <w:rFonts w:ascii="Times New Roman" w:hAnsi="Times New Roman" w:cs="Times New Roman"/>
        </w:rPr>
        <w:t xml:space="preserve">the </w:t>
      </w:r>
      <w:proofErr w:type="spellStart"/>
      <w:r w:rsidRPr="00E252CF">
        <w:rPr>
          <w:rFonts w:ascii="Times New Roman" w:hAnsi="Times New Roman" w:cs="Times New Roman"/>
        </w:rPr>
        <w:t>RoI</w:t>
      </w:r>
      <w:proofErr w:type="spellEnd"/>
      <w:r>
        <w:rPr>
          <w:rFonts w:ascii="Times New Roman" w:hAnsi="Times New Roman" w:cs="Times New Roman"/>
        </w:rPr>
        <w:t>)</w:t>
      </w:r>
      <w:r w:rsidRPr="00E252CF">
        <w:rPr>
          <w:rFonts w:ascii="Times New Roman" w:hAnsi="Times New Roman" w:cs="Times New Roman"/>
        </w:rPr>
        <w:t xml:space="preserve"> was characterized by a property bubble that burst.  Prices in NI fell 44 percent, wiping out construction jobs.  Overall unemployment peaked at 8 percent</w:t>
      </w:r>
      <w:r w:rsidR="004B4C10">
        <w:rPr>
          <w:rFonts w:ascii="Times New Roman" w:hAnsi="Times New Roman" w:cs="Times New Roman"/>
        </w:rPr>
        <w:t xml:space="preserve"> (roughly one-half of unemployment in the </w:t>
      </w:r>
      <w:proofErr w:type="spellStart"/>
      <w:r w:rsidR="004B4C10">
        <w:rPr>
          <w:rFonts w:ascii="Times New Roman" w:hAnsi="Times New Roman" w:cs="Times New Roman"/>
        </w:rPr>
        <w:t>RoI</w:t>
      </w:r>
      <w:proofErr w:type="spellEnd"/>
      <w:r w:rsidR="004B4C10">
        <w:rPr>
          <w:rFonts w:ascii="Times New Roman" w:hAnsi="Times New Roman" w:cs="Times New Roman"/>
        </w:rPr>
        <w:t>)</w:t>
      </w:r>
      <w:r>
        <w:rPr>
          <w:rFonts w:ascii="Times New Roman" w:hAnsi="Times New Roman" w:cs="Times New Roman"/>
        </w:rPr>
        <w:t>,</w:t>
      </w:r>
      <w:r w:rsidRPr="00E252CF">
        <w:rPr>
          <w:rFonts w:ascii="Times New Roman" w:hAnsi="Times New Roman" w:cs="Times New Roman"/>
        </w:rPr>
        <w:t xml:space="preserve"> likely due to the fact that one-third of workers are employed in the public sector.  Ten years after the crisis, Gross Value Added in NI remained 13 percent lower than its p</w:t>
      </w:r>
      <w:r w:rsidR="004B4C10">
        <w:rPr>
          <w:rFonts w:ascii="Times New Roman" w:hAnsi="Times New Roman" w:cs="Times New Roman"/>
        </w:rPr>
        <w:t>re-crisis peak (</w:t>
      </w:r>
      <w:r w:rsidR="004B4C10" w:rsidRPr="004B4C10">
        <w:rPr>
          <w:rFonts w:ascii="Times New Roman" w:hAnsi="Times New Roman" w:cs="Times New Roman"/>
          <w:i/>
        </w:rPr>
        <w:t>The Economist</w:t>
      </w:r>
      <w:r w:rsidR="004B4C10">
        <w:rPr>
          <w:rFonts w:ascii="Times New Roman" w:hAnsi="Times New Roman" w:cs="Times New Roman"/>
        </w:rPr>
        <w:t xml:space="preserve"> </w:t>
      </w:r>
      <w:r w:rsidRPr="00E252CF">
        <w:rPr>
          <w:rFonts w:ascii="Times New Roman" w:hAnsi="Times New Roman" w:cs="Times New Roman"/>
        </w:rPr>
        <w:t>22</w:t>
      </w:r>
      <w:r w:rsidR="004B4C10">
        <w:rPr>
          <w:rFonts w:ascii="Times New Roman" w:hAnsi="Times New Roman" w:cs="Times New Roman"/>
        </w:rPr>
        <w:t xml:space="preserve"> January 20</w:t>
      </w:r>
      <w:r w:rsidRPr="00E252CF">
        <w:rPr>
          <w:rFonts w:ascii="Times New Roman" w:hAnsi="Times New Roman" w:cs="Times New Roman"/>
        </w:rPr>
        <w:t xml:space="preserve">15).  </w:t>
      </w:r>
    </w:p>
    <w:p w:rsidR="00E252CF" w:rsidRDefault="00E252CF">
      <w:pPr>
        <w:pStyle w:val="FootnoteText"/>
      </w:pPr>
    </w:p>
  </w:footnote>
  <w:footnote w:id="3">
    <w:p w:rsidR="006A24C1" w:rsidRDefault="006A24C1">
      <w:pPr>
        <w:pStyle w:val="FootnoteText"/>
        <w:rPr>
          <w:rFonts w:ascii="Times New Roman" w:hAnsi="Times New Roman" w:cs="Times New Roman"/>
        </w:rPr>
      </w:pPr>
      <w:r w:rsidRPr="00C113A7">
        <w:rPr>
          <w:rStyle w:val="FootnoteReference"/>
          <w:rFonts w:ascii="Times New Roman" w:hAnsi="Times New Roman" w:cs="Times New Roman"/>
        </w:rPr>
        <w:footnoteRef/>
      </w:r>
      <w:r w:rsidRPr="00C113A7">
        <w:rPr>
          <w:rFonts w:ascii="Times New Roman" w:hAnsi="Times New Roman" w:cs="Times New Roman"/>
        </w:rPr>
        <w:t xml:space="preserve"> </w:t>
      </w:r>
      <w:r>
        <w:rPr>
          <w:rFonts w:ascii="Times New Roman" w:hAnsi="Times New Roman" w:cs="Times New Roman"/>
        </w:rPr>
        <w:t xml:space="preserve">Two waves of regionalism have occurred since the end of World War II.  The first began in the late 1950s and lasted until the late 1970s.  The second wave or the “new regionalism” </w:t>
      </w:r>
      <w:r w:rsidR="008A5822">
        <w:rPr>
          <w:rFonts w:ascii="Times New Roman" w:hAnsi="Times New Roman" w:cs="Times New Roman"/>
        </w:rPr>
        <w:t>began in the mid-1980s (</w:t>
      </w:r>
      <w:r>
        <w:rPr>
          <w:rFonts w:ascii="Times New Roman" w:hAnsi="Times New Roman" w:cs="Times New Roman"/>
        </w:rPr>
        <w:t>Mans</w:t>
      </w:r>
      <w:r w:rsidR="004C1AEC">
        <w:rPr>
          <w:rFonts w:ascii="Times New Roman" w:hAnsi="Times New Roman" w:cs="Times New Roman"/>
        </w:rPr>
        <w:t xml:space="preserve">field and Milner 1999, </w:t>
      </w:r>
      <w:r>
        <w:rPr>
          <w:rFonts w:ascii="Times New Roman" w:hAnsi="Times New Roman" w:cs="Times New Roman"/>
        </w:rPr>
        <w:t>590</w:t>
      </w:r>
      <w:r w:rsidR="004C1AEC">
        <w:rPr>
          <w:rFonts w:ascii="Times New Roman" w:hAnsi="Times New Roman" w:cs="Times New Roman"/>
        </w:rPr>
        <w:t xml:space="preserve">, </w:t>
      </w:r>
      <w:proofErr w:type="spellStart"/>
      <w:r w:rsidR="004C1AEC">
        <w:rPr>
          <w:rFonts w:ascii="Times New Roman" w:hAnsi="Times New Roman" w:cs="Times New Roman"/>
        </w:rPr>
        <w:t>fn</w:t>
      </w:r>
      <w:proofErr w:type="spellEnd"/>
      <w:r w:rsidR="004C1AEC">
        <w:rPr>
          <w:rFonts w:ascii="Times New Roman" w:hAnsi="Times New Roman" w:cs="Times New Roman"/>
        </w:rPr>
        <w:t xml:space="preserve"> 2</w:t>
      </w:r>
      <w:r>
        <w:rPr>
          <w:rFonts w:ascii="Times New Roman" w:hAnsi="Times New Roman" w:cs="Times New Roman"/>
        </w:rPr>
        <w:t xml:space="preserve">).  </w:t>
      </w:r>
    </w:p>
    <w:p w:rsidR="000C5B57" w:rsidRPr="00C113A7" w:rsidRDefault="000C5B57">
      <w:pPr>
        <w:pStyle w:val="FootnoteText"/>
        <w:rPr>
          <w:rFonts w:ascii="Times New Roman" w:hAnsi="Times New Roman" w:cs="Times New Roman"/>
        </w:rPr>
      </w:pPr>
    </w:p>
  </w:footnote>
  <w:footnote w:id="4">
    <w:p w:rsidR="006A24C1" w:rsidRDefault="006A24C1">
      <w:pPr>
        <w:pStyle w:val="FootnoteText"/>
      </w:pPr>
      <w:r>
        <w:rPr>
          <w:rStyle w:val="FootnoteReference"/>
        </w:rPr>
        <w:footnoteRef/>
      </w:r>
      <w:r>
        <w:t xml:space="preserve"> </w:t>
      </w:r>
      <w:r>
        <w:rPr>
          <w:rFonts w:ascii="Times New Roman" w:hAnsi="Times New Roman" w:cs="Times New Roman"/>
        </w:rPr>
        <w:t xml:space="preserve">See, for example, Chapter 3 in Brown 1994 for an in-depth discussion of the factors influencing Chile’s withdrawal from the Andean Pact in 1976, but not its consequences.  </w:t>
      </w:r>
    </w:p>
  </w:footnote>
  <w:footnote w:id="5">
    <w:p w:rsidR="001B4FC9" w:rsidRPr="001B4FC9" w:rsidRDefault="001B4FC9" w:rsidP="00705C4C">
      <w:pPr>
        <w:spacing w:after="0" w:line="240" w:lineRule="auto"/>
        <w:rPr>
          <w:rFonts w:ascii="Times New Roman" w:hAnsi="Times New Roman" w:cs="Times New Roman"/>
        </w:rPr>
      </w:pPr>
      <w:r w:rsidRPr="001B4FC9">
        <w:rPr>
          <w:rStyle w:val="FootnoteReference"/>
          <w:rFonts w:ascii="Times New Roman" w:hAnsi="Times New Roman" w:cs="Times New Roman"/>
        </w:rPr>
        <w:footnoteRef/>
      </w:r>
      <w:r w:rsidR="00705C4C">
        <w:rPr>
          <w:rFonts w:ascii="Times New Roman" w:hAnsi="Times New Roman" w:cs="Times New Roman"/>
        </w:rPr>
        <w:t xml:space="preserve"> </w:t>
      </w:r>
      <w:r w:rsidR="00705C4C" w:rsidRPr="00705C4C">
        <w:rPr>
          <w:rFonts w:ascii="Times New Roman" w:hAnsi="Times New Roman" w:cs="Times New Roman"/>
          <w:sz w:val="20"/>
          <w:szCs w:val="20"/>
        </w:rPr>
        <w:t>A</w:t>
      </w:r>
      <w:r w:rsidR="00705C4C">
        <w:rPr>
          <w:rFonts w:ascii="Times New Roman" w:hAnsi="Times New Roman" w:cs="Times New Roman"/>
        </w:rPr>
        <w:t xml:space="preserve"> </w:t>
      </w:r>
      <w:r w:rsidRPr="00705C4C">
        <w:rPr>
          <w:rFonts w:ascii="Times New Roman" w:hAnsi="Times New Roman" w:cs="Times New Roman"/>
          <w:sz w:val="20"/>
          <w:szCs w:val="20"/>
        </w:rPr>
        <w:t>diverse array of analyses pr</w:t>
      </w:r>
      <w:r w:rsidR="00C57048">
        <w:rPr>
          <w:rFonts w:ascii="Times New Roman" w:hAnsi="Times New Roman" w:cs="Times New Roman"/>
          <w:sz w:val="20"/>
          <w:szCs w:val="20"/>
        </w:rPr>
        <w:t>edict</w:t>
      </w:r>
      <w:r w:rsidRPr="00705C4C">
        <w:rPr>
          <w:rFonts w:ascii="Times New Roman" w:hAnsi="Times New Roman" w:cs="Times New Roman"/>
          <w:sz w:val="20"/>
          <w:szCs w:val="20"/>
        </w:rPr>
        <w:t xml:space="preserve"> that Brexit will reduce </w:t>
      </w:r>
      <w:r w:rsidR="00705C4C">
        <w:rPr>
          <w:rFonts w:ascii="Times New Roman" w:hAnsi="Times New Roman" w:cs="Times New Roman"/>
          <w:sz w:val="20"/>
          <w:szCs w:val="20"/>
        </w:rPr>
        <w:t xml:space="preserve">the UK’s </w:t>
      </w:r>
      <w:r w:rsidRPr="00705C4C">
        <w:rPr>
          <w:rFonts w:ascii="Times New Roman" w:hAnsi="Times New Roman" w:cs="Times New Roman"/>
          <w:sz w:val="20"/>
          <w:szCs w:val="20"/>
        </w:rPr>
        <w:t xml:space="preserve">GDP between 0 and </w:t>
      </w:r>
      <w:r w:rsidR="00705C4C">
        <w:rPr>
          <w:rFonts w:ascii="Times New Roman" w:hAnsi="Times New Roman" w:cs="Times New Roman"/>
          <w:sz w:val="20"/>
          <w:szCs w:val="20"/>
        </w:rPr>
        <w:t>10</w:t>
      </w:r>
      <w:r w:rsidRPr="00705C4C">
        <w:rPr>
          <w:rFonts w:ascii="Times New Roman" w:hAnsi="Times New Roman" w:cs="Times New Roman"/>
          <w:sz w:val="20"/>
          <w:szCs w:val="20"/>
        </w:rPr>
        <w:t xml:space="preserve"> percent, highlighting the uncertainty surrounding these outcomes.</w:t>
      </w:r>
      <w:r w:rsidR="00705C4C" w:rsidRPr="00705C4C">
        <w:rPr>
          <w:rFonts w:ascii="Times New Roman" w:hAnsi="Times New Roman" w:cs="Times New Roman"/>
          <w:sz w:val="20"/>
          <w:szCs w:val="20"/>
        </w:rPr>
        <w:t xml:space="preserve">  For example, in 2017 </w:t>
      </w:r>
      <w:r w:rsidR="00705C4C" w:rsidRPr="00705C4C">
        <w:rPr>
          <w:rFonts w:ascii="Times New Roman" w:eastAsia="Times New Roman" w:hAnsi="Times New Roman" w:cs="Times New Roman"/>
          <w:sz w:val="20"/>
          <w:szCs w:val="20"/>
          <w:lang w:val="en"/>
        </w:rPr>
        <w:t xml:space="preserve">Economists for Free Trade </w:t>
      </w:r>
      <w:r w:rsidR="00705C4C">
        <w:rPr>
          <w:rFonts w:ascii="Times New Roman" w:eastAsia="Times New Roman" w:hAnsi="Times New Roman" w:cs="Times New Roman"/>
          <w:sz w:val="20"/>
          <w:szCs w:val="20"/>
          <w:lang w:val="en"/>
        </w:rPr>
        <w:t>pred</w:t>
      </w:r>
      <w:r w:rsidR="00705C4C" w:rsidRPr="00705C4C">
        <w:rPr>
          <w:rFonts w:ascii="Times New Roman" w:eastAsia="Times New Roman" w:hAnsi="Times New Roman" w:cs="Times New Roman"/>
          <w:sz w:val="20"/>
          <w:szCs w:val="20"/>
          <w:lang w:val="en"/>
        </w:rPr>
        <w:t xml:space="preserve">icted that leaving the EU would </w:t>
      </w:r>
      <w:r w:rsidR="00705C4C" w:rsidRPr="00C57048">
        <w:rPr>
          <w:rFonts w:ascii="Times New Roman" w:eastAsia="Times New Roman" w:hAnsi="Times New Roman" w:cs="Times New Roman"/>
          <w:b/>
          <w:sz w:val="20"/>
          <w:szCs w:val="20"/>
          <w:lang w:val="en"/>
        </w:rPr>
        <w:t>enhance</w:t>
      </w:r>
      <w:r w:rsidR="00705C4C" w:rsidRPr="00705C4C">
        <w:rPr>
          <w:rFonts w:ascii="Times New Roman" w:eastAsia="Times New Roman" w:hAnsi="Times New Roman" w:cs="Times New Roman"/>
          <w:sz w:val="20"/>
          <w:szCs w:val="20"/>
          <w:lang w:val="en"/>
        </w:rPr>
        <w:t xml:space="preserve"> the UK GDP by 2 percent but did not </w:t>
      </w:r>
      <w:r w:rsidR="00705C4C">
        <w:rPr>
          <w:rFonts w:ascii="Times New Roman" w:eastAsia="Times New Roman" w:hAnsi="Times New Roman" w:cs="Times New Roman"/>
          <w:sz w:val="20"/>
          <w:szCs w:val="20"/>
          <w:lang w:val="en"/>
        </w:rPr>
        <w:t xml:space="preserve">explain </w:t>
      </w:r>
      <w:r w:rsidR="00705C4C" w:rsidRPr="00705C4C">
        <w:rPr>
          <w:rFonts w:ascii="Times New Roman" w:eastAsia="Times New Roman" w:hAnsi="Times New Roman" w:cs="Times New Roman"/>
          <w:sz w:val="20"/>
          <w:szCs w:val="20"/>
          <w:lang w:val="en"/>
        </w:rPr>
        <w:t>th</w:t>
      </w:r>
      <w:r w:rsidR="00C57048">
        <w:rPr>
          <w:rFonts w:ascii="Times New Roman" w:eastAsia="Times New Roman" w:hAnsi="Times New Roman" w:cs="Times New Roman"/>
          <w:sz w:val="20"/>
          <w:szCs w:val="20"/>
          <w:lang w:val="en"/>
        </w:rPr>
        <w:t>is conclusion</w:t>
      </w:r>
      <w:r w:rsidR="00705C4C" w:rsidRPr="00705C4C">
        <w:rPr>
          <w:rFonts w:ascii="Times New Roman" w:eastAsia="Times New Roman" w:hAnsi="Times New Roman" w:cs="Times New Roman"/>
          <w:sz w:val="20"/>
          <w:szCs w:val="20"/>
          <w:lang w:val="en"/>
        </w:rPr>
        <w:t xml:space="preserve">.  In contrast, others predict that </w:t>
      </w:r>
      <w:r w:rsidR="00705C4C">
        <w:rPr>
          <w:rFonts w:ascii="Times New Roman" w:eastAsia="Times New Roman" w:hAnsi="Times New Roman" w:cs="Times New Roman"/>
          <w:sz w:val="20"/>
          <w:szCs w:val="20"/>
          <w:lang w:val="en"/>
        </w:rPr>
        <w:t xml:space="preserve">if </w:t>
      </w:r>
      <w:r w:rsidR="00705C4C" w:rsidRPr="00705C4C">
        <w:rPr>
          <w:rFonts w:ascii="Times New Roman" w:eastAsia="Times New Roman" w:hAnsi="Times New Roman" w:cs="Times New Roman"/>
          <w:sz w:val="20"/>
          <w:szCs w:val="20"/>
          <w:lang w:val="en"/>
        </w:rPr>
        <w:t xml:space="preserve">the </w:t>
      </w:r>
      <w:r w:rsidR="00705C4C">
        <w:rPr>
          <w:rFonts w:ascii="Times New Roman" w:eastAsia="Times New Roman" w:hAnsi="Times New Roman" w:cs="Times New Roman"/>
          <w:sz w:val="20"/>
          <w:szCs w:val="20"/>
          <w:lang w:val="en"/>
        </w:rPr>
        <w:t>UK crashes</w:t>
      </w:r>
      <w:r w:rsidR="00705C4C" w:rsidRPr="00705C4C">
        <w:rPr>
          <w:rFonts w:ascii="Times New Roman" w:eastAsia="Times New Roman" w:hAnsi="Times New Roman" w:cs="Times New Roman"/>
          <w:sz w:val="20"/>
          <w:szCs w:val="20"/>
          <w:lang w:val="en"/>
        </w:rPr>
        <w:t xml:space="preserve"> out of the EU and </w:t>
      </w:r>
      <w:r w:rsidR="00705C4C">
        <w:rPr>
          <w:rFonts w:ascii="Times New Roman" w:eastAsia="Times New Roman" w:hAnsi="Times New Roman" w:cs="Times New Roman"/>
          <w:sz w:val="20"/>
          <w:szCs w:val="20"/>
          <w:lang w:val="en"/>
        </w:rPr>
        <w:t xml:space="preserve">UK trade falls under </w:t>
      </w:r>
      <w:r w:rsidR="00705C4C" w:rsidRPr="00705C4C">
        <w:rPr>
          <w:rFonts w:ascii="Times New Roman" w:eastAsia="Times New Roman" w:hAnsi="Times New Roman" w:cs="Times New Roman"/>
          <w:sz w:val="20"/>
          <w:szCs w:val="20"/>
          <w:lang w:val="en"/>
        </w:rPr>
        <w:t>World Trade Organization rules</w:t>
      </w:r>
      <w:r w:rsidR="00705C4C">
        <w:rPr>
          <w:rFonts w:ascii="Times New Roman" w:eastAsia="Times New Roman" w:hAnsi="Times New Roman" w:cs="Times New Roman"/>
          <w:sz w:val="20"/>
          <w:szCs w:val="20"/>
          <w:lang w:val="en"/>
        </w:rPr>
        <w:t xml:space="preserve">, </w:t>
      </w:r>
      <w:r w:rsidR="00705C4C" w:rsidRPr="00705C4C">
        <w:rPr>
          <w:rFonts w:ascii="Times New Roman" w:eastAsia="Times New Roman" w:hAnsi="Times New Roman" w:cs="Times New Roman"/>
          <w:sz w:val="20"/>
          <w:szCs w:val="20"/>
          <w:lang w:val="en"/>
        </w:rPr>
        <w:t xml:space="preserve">the </w:t>
      </w:r>
      <w:r w:rsidR="004C1AEC">
        <w:rPr>
          <w:rFonts w:ascii="Times New Roman" w:eastAsia="Times New Roman" w:hAnsi="Times New Roman" w:cs="Times New Roman"/>
          <w:sz w:val="20"/>
          <w:szCs w:val="20"/>
          <w:lang w:val="en"/>
        </w:rPr>
        <w:t xml:space="preserve">country’s </w:t>
      </w:r>
      <w:r w:rsidR="00705C4C" w:rsidRPr="00705C4C">
        <w:rPr>
          <w:rFonts w:ascii="Times New Roman" w:eastAsia="Times New Roman" w:hAnsi="Times New Roman" w:cs="Times New Roman"/>
          <w:sz w:val="20"/>
          <w:szCs w:val="20"/>
          <w:lang w:val="en"/>
        </w:rPr>
        <w:t>GDP would be reduced from 5 to 10.3%</w:t>
      </w:r>
      <w:r w:rsidR="00705C4C">
        <w:rPr>
          <w:rFonts w:ascii="Times New Roman" w:eastAsia="Times New Roman" w:hAnsi="Times New Roman" w:cs="Times New Roman"/>
          <w:sz w:val="20"/>
          <w:szCs w:val="20"/>
          <w:lang w:val="en"/>
        </w:rPr>
        <w:t xml:space="preserve"> (House of Commons 2018, 16)</w:t>
      </w:r>
      <w:r w:rsidR="00705C4C" w:rsidRPr="00705C4C">
        <w:rPr>
          <w:rFonts w:ascii="Times New Roman" w:eastAsia="Times New Roman" w:hAnsi="Times New Roman" w:cs="Times New Roman"/>
          <w:sz w:val="20"/>
          <w:szCs w:val="20"/>
          <w:lang w:val="en"/>
        </w:rPr>
        <w:t>.</w:t>
      </w:r>
      <w:r w:rsidR="004C1AEC">
        <w:rPr>
          <w:rFonts w:asciiTheme="majorHAnsi" w:eastAsia="Times New Roman" w:hAnsiTheme="majorHAnsi" w:cs="Times New Roman"/>
          <w:sz w:val="20"/>
          <w:szCs w:val="20"/>
          <w:lang w:val="en"/>
        </w:rPr>
        <w:t xml:space="preserve">  </w:t>
      </w:r>
      <w:r w:rsidR="004C1AEC" w:rsidRPr="004C1AEC">
        <w:rPr>
          <w:rFonts w:ascii="Times New Roman" w:eastAsia="Times New Roman" w:hAnsi="Times New Roman" w:cs="Times New Roman"/>
          <w:sz w:val="20"/>
          <w:szCs w:val="20"/>
          <w:lang w:val="en"/>
        </w:rPr>
        <w:t>These contradictory predictions suggest that the analyses are ideologically driven</w:t>
      </w:r>
      <w:r w:rsidR="006A3862">
        <w:rPr>
          <w:rFonts w:ascii="Times New Roman" w:eastAsia="Times New Roman" w:hAnsi="Times New Roman" w:cs="Times New Roman"/>
          <w:sz w:val="20"/>
          <w:szCs w:val="20"/>
          <w:lang w:val="en"/>
        </w:rPr>
        <w:t xml:space="preserve"> to some extent</w:t>
      </w:r>
      <w:r w:rsidR="004C1AEC">
        <w:rPr>
          <w:rFonts w:ascii="Times New Roman" w:eastAsia="Times New Roman" w:hAnsi="Times New Roman" w:cs="Times New Roman"/>
          <w:sz w:val="20"/>
          <w:szCs w:val="20"/>
          <w:lang w:val="en"/>
        </w:rPr>
        <w:t>.</w:t>
      </w:r>
      <w:r w:rsidR="004C1AEC" w:rsidRPr="004C1AEC">
        <w:rPr>
          <w:rFonts w:ascii="Times New Roman" w:eastAsia="Times New Roman" w:hAnsi="Times New Roman" w:cs="Times New Roman"/>
          <w:sz w:val="20"/>
          <w:szCs w:val="20"/>
          <w:lang w:val="en"/>
        </w:rPr>
        <w:t xml:space="preserve">  </w:t>
      </w:r>
    </w:p>
  </w:footnote>
  <w:footnote w:id="6">
    <w:p w:rsidR="00B962B9" w:rsidRPr="00B962B9" w:rsidRDefault="00B962B9">
      <w:pPr>
        <w:pStyle w:val="FootnoteText"/>
        <w:rPr>
          <w:rFonts w:ascii="Times New Roman" w:hAnsi="Times New Roman" w:cs="Times New Roman"/>
        </w:rPr>
      </w:pPr>
      <w:r w:rsidRPr="00B962B9">
        <w:rPr>
          <w:rStyle w:val="FootnoteReference"/>
          <w:rFonts w:ascii="Times New Roman" w:hAnsi="Times New Roman" w:cs="Times New Roman"/>
        </w:rPr>
        <w:footnoteRef/>
      </w:r>
      <w:r w:rsidRPr="00B962B9">
        <w:rPr>
          <w:rFonts w:ascii="Times New Roman" w:hAnsi="Times New Roman" w:cs="Times New Roman"/>
        </w:rPr>
        <w:t xml:space="preserve"> Two foreign-</w:t>
      </w:r>
      <w:r>
        <w:rPr>
          <w:rFonts w:ascii="Times New Roman" w:hAnsi="Times New Roman" w:cs="Times New Roman"/>
        </w:rPr>
        <w:t xml:space="preserve">owned </w:t>
      </w:r>
      <w:r w:rsidRPr="00B962B9">
        <w:rPr>
          <w:rFonts w:ascii="Times New Roman" w:hAnsi="Times New Roman" w:cs="Times New Roman"/>
        </w:rPr>
        <w:t xml:space="preserve">manufacturers of transport equipment include </w:t>
      </w:r>
      <w:r w:rsidRPr="00B962B9">
        <w:rPr>
          <w:rFonts w:ascii="Times New Roman" w:eastAsia="Times New Roman" w:hAnsi="Times New Roman" w:cs="Times New Roman"/>
          <w:bCs/>
          <w:lang w:val="en"/>
        </w:rPr>
        <w:t>Bombardier</w:t>
      </w:r>
      <w:r w:rsidRPr="00B962B9">
        <w:rPr>
          <w:rFonts w:ascii="Times New Roman" w:eastAsia="Times New Roman" w:hAnsi="Times New Roman" w:cs="Times New Roman"/>
          <w:b/>
          <w:bCs/>
          <w:lang w:val="en"/>
        </w:rPr>
        <w:t xml:space="preserve"> (t</w:t>
      </w:r>
      <w:r w:rsidRPr="00B962B9">
        <w:rPr>
          <w:rFonts w:ascii="Times New Roman" w:eastAsia="Times New Roman" w:hAnsi="Times New Roman" w:cs="Times New Roman"/>
          <w:lang w:val="en"/>
        </w:rPr>
        <w:t xml:space="preserve">he world’s third largest aircraft manufacturer which employs around 5,000 people in Northern Ireland) and </w:t>
      </w:r>
      <w:r w:rsidRPr="00B962B9">
        <w:rPr>
          <w:rStyle w:val="FootnoteReference"/>
          <w:rFonts w:ascii="Times New Roman" w:hAnsi="Times New Roman" w:cs="Times New Roman"/>
          <w:lang w:val="en"/>
        </w:rPr>
        <w:t xml:space="preserve"> </w:t>
      </w:r>
      <w:proofErr w:type="spellStart"/>
      <w:r w:rsidRPr="00B962B9">
        <w:rPr>
          <w:rStyle w:val="Strong"/>
          <w:rFonts w:ascii="Times New Roman" w:hAnsi="Times New Roman" w:cs="Times New Roman"/>
          <w:b w:val="0"/>
          <w:lang w:val="en"/>
        </w:rPr>
        <w:t>Wrightbus</w:t>
      </w:r>
      <w:proofErr w:type="spellEnd"/>
      <w:r w:rsidRPr="00B962B9">
        <w:rPr>
          <w:rFonts w:ascii="Times New Roman" w:hAnsi="Times New Roman" w:cs="Times New Roman"/>
          <w:lang w:val="en"/>
        </w:rPr>
        <w:t xml:space="preserve"> which manufactures buses for the Asia Pacific, </w:t>
      </w:r>
      <w:r>
        <w:rPr>
          <w:rFonts w:ascii="Times New Roman" w:hAnsi="Times New Roman" w:cs="Times New Roman"/>
          <w:lang w:val="en"/>
        </w:rPr>
        <w:t xml:space="preserve">the </w:t>
      </w:r>
      <w:proofErr w:type="spellStart"/>
      <w:r w:rsidRPr="00B962B9">
        <w:rPr>
          <w:rFonts w:ascii="Times New Roman" w:hAnsi="Times New Roman" w:cs="Times New Roman"/>
          <w:lang w:val="en"/>
        </w:rPr>
        <w:t>RoI</w:t>
      </w:r>
      <w:proofErr w:type="spellEnd"/>
      <w:r w:rsidRPr="00B962B9">
        <w:rPr>
          <w:rFonts w:ascii="Times New Roman" w:hAnsi="Times New Roman" w:cs="Times New Roman"/>
          <w:lang w:val="en"/>
        </w:rPr>
        <w:t>, the United States and the U</w:t>
      </w:r>
      <w:r>
        <w:rPr>
          <w:rFonts w:ascii="Times New Roman" w:hAnsi="Times New Roman" w:cs="Times New Roman"/>
          <w:lang w:val="en"/>
        </w:rPr>
        <w:t>K</w:t>
      </w:r>
      <w:r w:rsidRPr="00B962B9">
        <w:rPr>
          <w:rFonts w:ascii="Times New Roman" w:hAnsi="Times New Roman" w:cs="Times New Roman"/>
          <w:lang w:val="en"/>
        </w:rPr>
        <w:t xml:space="preserve">.  </w:t>
      </w:r>
    </w:p>
  </w:footnote>
  <w:footnote w:id="7">
    <w:p w:rsidR="00634AEB" w:rsidRDefault="00634AEB">
      <w:pPr>
        <w:pStyle w:val="FootnoteText"/>
        <w:rPr>
          <w:rFonts w:ascii="Times New Roman" w:hAnsi="Times New Roman" w:cs="Times New Roman"/>
          <w:sz w:val="24"/>
          <w:szCs w:val="24"/>
        </w:rPr>
      </w:pPr>
      <w:r>
        <w:rPr>
          <w:rStyle w:val="FootnoteReference"/>
        </w:rPr>
        <w:footnoteRef/>
      </w:r>
      <w:r>
        <w:t xml:space="preserve"> </w:t>
      </w:r>
      <w:r w:rsidRPr="00634AEB">
        <w:rPr>
          <w:rFonts w:ascii="Times New Roman" w:hAnsi="Times New Roman" w:cs="Times New Roman"/>
        </w:rPr>
        <w:t>It might be noted</w:t>
      </w:r>
      <w:r>
        <w:t xml:space="preserve"> that </w:t>
      </w:r>
      <w:r>
        <w:rPr>
          <w:rFonts w:ascii="Times New Roman" w:hAnsi="Times New Roman" w:cs="Times New Roman"/>
        </w:rPr>
        <w:t xml:space="preserve">North-South trade on the island </w:t>
      </w:r>
      <w:r w:rsidRPr="00634AEB">
        <w:rPr>
          <w:rFonts w:ascii="Times New Roman" w:hAnsi="Times New Roman" w:cs="Times New Roman"/>
        </w:rPr>
        <w:t>is dominated by small, indigenous Irish firms that use NI as a</w:t>
      </w:r>
      <w:r w:rsidR="00817BE4">
        <w:rPr>
          <w:rFonts w:ascii="Times New Roman" w:hAnsi="Times New Roman" w:cs="Times New Roman"/>
        </w:rPr>
        <w:t xml:space="preserve"> stepping stone </w:t>
      </w:r>
      <w:r w:rsidRPr="00634AEB">
        <w:rPr>
          <w:rFonts w:ascii="Times New Roman" w:hAnsi="Times New Roman" w:cs="Times New Roman"/>
        </w:rPr>
        <w:t xml:space="preserve">into export markets, and which are more labor intensive than the </w:t>
      </w:r>
      <w:r>
        <w:rPr>
          <w:rFonts w:ascii="Times New Roman" w:hAnsi="Times New Roman" w:cs="Times New Roman"/>
        </w:rPr>
        <w:t xml:space="preserve">transnational corporations </w:t>
      </w:r>
      <w:r w:rsidRPr="00634AEB">
        <w:rPr>
          <w:rFonts w:ascii="Times New Roman" w:hAnsi="Times New Roman" w:cs="Times New Roman"/>
        </w:rPr>
        <w:t>involved in global exporting (Bradley 2015, 188).</w:t>
      </w:r>
      <w:r>
        <w:rPr>
          <w:rFonts w:ascii="Times New Roman" w:hAnsi="Times New Roman" w:cs="Times New Roman"/>
          <w:sz w:val="24"/>
          <w:szCs w:val="24"/>
        </w:rPr>
        <w:t xml:space="preserve">  </w:t>
      </w:r>
    </w:p>
    <w:p w:rsidR="00634AEB" w:rsidRDefault="00634AEB">
      <w:pPr>
        <w:pStyle w:val="FootnoteText"/>
      </w:pPr>
    </w:p>
  </w:footnote>
  <w:footnote w:id="8">
    <w:p w:rsidR="006A24C1" w:rsidRDefault="006A24C1" w:rsidP="00A26621">
      <w:pPr>
        <w:pStyle w:val="FootnoteText"/>
        <w:rPr>
          <w:rFonts w:ascii="Times New Roman" w:hAnsi="Times New Roman" w:cs="Times New Roman"/>
        </w:rPr>
      </w:pPr>
      <w:r>
        <w:rPr>
          <w:rStyle w:val="FootnoteReference"/>
        </w:rPr>
        <w:footnoteRef/>
      </w:r>
      <w:r>
        <w:t xml:space="preserve"> </w:t>
      </w:r>
      <w:r w:rsidRPr="00A52087">
        <w:rPr>
          <w:rFonts w:ascii="Times New Roman" w:hAnsi="Times New Roman" w:cs="Times New Roman"/>
        </w:rPr>
        <w:t>A 2012 study of Norway’s relationship with the EU</w:t>
      </w:r>
      <w:r w:rsidRPr="00A52087">
        <w:rPr>
          <w:rFonts w:ascii="Times New Roman" w:hAnsi="Times New Roman" w:cs="Times New Roman"/>
          <w:i/>
        </w:rPr>
        <w:t xml:space="preserve"> </w:t>
      </w:r>
      <w:r w:rsidRPr="00A52087">
        <w:rPr>
          <w:rFonts w:ascii="Times New Roman" w:hAnsi="Times New Roman" w:cs="Times New Roman"/>
        </w:rPr>
        <w:t xml:space="preserve">found that Norway as a member of the European Economic Area (EEA) had adopted 3/5 of the EU’s </w:t>
      </w:r>
      <w:r w:rsidRPr="00A52087">
        <w:rPr>
          <w:rFonts w:ascii="Times New Roman" w:hAnsi="Times New Roman" w:cs="Times New Roman"/>
          <w:i/>
        </w:rPr>
        <w:t xml:space="preserve">acquis </w:t>
      </w:r>
      <w:proofErr w:type="spellStart"/>
      <w:r w:rsidRPr="00A52087">
        <w:rPr>
          <w:rFonts w:ascii="Times New Roman" w:hAnsi="Times New Roman" w:cs="Times New Roman"/>
          <w:i/>
        </w:rPr>
        <w:t>communautaire</w:t>
      </w:r>
      <w:proofErr w:type="spellEnd"/>
      <w:r w:rsidRPr="00A52087">
        <w:rPr>
          <w:rFonts w:ascii="Times New Roman" w:hAnsi="Times New Roman" w:cs="Times New Roman"/>
        </w:rPr>
        <w:t xml:space="preserve"> without being able to participate in </w:t>
      </w:r>
      <w:r>
        <w:rPr>
          <w:rFonts w:ascii="Times New Roman" w:hAnsi="Times New Roman" w:cs="Times New Roman"/>
        </w:rPr>
        <w:t>EU</w:t>
      </w:r>
      <w:r w:rsidRPr="00A52087">
        <w:rPr>
          <w:rFonts w:ascii="Times New Roman" w:hAnsi="Times New Roman" w:cs="Times New Roman"/>
        </w:rPr>
        <w:t xml:space="preserve"> decision making.  Switzerland is not a member of the EEA but has agreements guaranteeing its access to some areas of the Single Market.  It also must accept EU legislation regarding the markets it wishes to access without being able to influence decision making with regards to the legislation.  Both Norw</w:t>
      </w:r>
      <w:r w:rsidR="004E3C9A">
        <w:rPr>
          <w:rFonts w:ascii="Times New Roman" w:hAnsi="Times New Roman" w:cs="Times New Roman"/>
        </w:rPr>
        <w:t xml:space="preserve">ay and Switzerland must </w:t>
      </w:r>
      <w:r w:rsidRPr="00A52087">
        <w:rPr>
          <w:rFonts w:ascii="Times New Roman" w:hAnsi="Times New Roman" w:cs="Times New Roman"/>
        </w:rPr>
        <w:t>contribute to the EU’</w:t>
      </w:r>
      <w:r>
        <w:rPr>
          <w:rFonts w:ascii="Times New Roman" w:hAnsi="Times New Roman" w:cs="Times New Roman"/>
        </w:rPr>
        <w:t>s</w:t>
      </w:r>
      <w:r w:rsidRPr="00A52087">
        <w:rPr>
          <w:rFonts w:ascii="Times New Roman" w:hAnsi="Times New Roman" w:cs="Times New Roman"/>
        </w:rPr>
        <w:t xml:space="preserve"> structural and cohesion funds (</w:t>
      </w:r>
      <w:proofErr w:type="spellStart"/>
      <w:r w:rsidRPr="00A52087">
        <w:rPr>
          <w:rFonts w:ascii="Times New Roman" w:hAnsi="Times New Roman" w:cs="Times New Roman"/>
        </w:rPr>
        <w:t>O’Ceallaigh</w:t>
      </w:r>
      <w:proofErr w:type="spellEnd"/>
      <w:r w:rsidRPr="00A52087">
        <w:rPr>
          <w:rFonts w:ascii="Times New Roman" w:hAnsi="Times New Roman" w:cs="Times New Roman"/>
        </w:rPr>
        <w:t xml:space="preserve"> and </w:t>
      </w:r>
      <w:proofErr w:type="spellStart"/>
      <w:r w:rsidRPr="00A52087">
        <w:rPr>
          <w:rFonts w:ascii="Times New Roman" w:hAnsi="Times New Roman" w:cs="Times New Roman"/>
        </w:rPr>
        <w:t>Kilcourse</w:t>
      </w:r>
      <w:proofErr w:type="spellEnd"/>
      <w:r w:rsidRPr="00A52087">
        <w:rPr>
          <w:rFonts w:ascii="Times New Roman" w:hAnsi="Times New Roman" w:cs="Times New Roman"/>
        </w:rPr>
        <w:t xml:space="preserve"> 2012</w:t>
      </w:r>
      <w:r w:rsidR="00634AEB">
        <w:rPr>
          <w:rFonts w:ascii="Times New Roman" w:hAnsi="Times New Roman" w:cs="Times New Roman"/>
        </w:rPr>
        <w:t xml:space="preserve">, </w:t>
      </w:r>
      <w:r w:rsidRPr="00A52087">
        <w:rPr>
          <w:rFonts w:ascii="Times New Roman" w:hAnsi="Times New Roman" w:cs="Times New Roman"/>
        </w:rPr>
        <w:t>11).</w:t>
      </w:r>
    </w:p>
    <w:p w:rsidR="00C57048" w:rsidRDefault="007D3199" w:rsidP="00A26621">
      <w:pPr>
        <w:pStyle w:val="FootnoteText"/>
        <w:rPr>
          <w:rFonts w:ascii="Times New Roman" w:hAnsi="Times New Roman" w:cs="Times New Roman"/>
        </w:rPr>
      </w:pPr>
      <w:r>
        <w:rPr>
          <w:rFonts w:ascii="Times New Roman" w:hAnsi="Times New Roman" w:cs="Times New Roman"/>
        </w:rPr>
        <w:tab/>
      </w:r>
    </w:p>
    <w:p w:rsidR="004E3C9A" w:rsidRDefault="006A24C1" w:rsidP="00A26621">
      <w:pPr>
        <w:pStyle w:val="FootnoteText"/>
        <w:rPr>
          <w:rFonts w:ascii="Times New Roman" w:hAnsi="Times New Roman" w:cs="Times New Roman"/>
        </w:rPr>
      </w:pPr>
      <w:r>
        <w:rPr>
          <w:rFonts w:ascii="Times New Roman" w:hAnsi="Times New Roman" w:cs="Times New Roman"/>
        </w:rPr>
        <w:t>The EU-Canada Comprehensive Economic and Trade Agreement (CETA) entered into force provisionally on 21 September 2017.  EU Member States’ legislatures must approve the agreement before it enters fully into effect.  For details of the CETA agreement, see &lt;</w:t>
      </w:r>
      <w:r w:rsidRPr="00CB084A">
        <w:t xml:space="preserve"> </w:t>
      </w:r>
      <w:hyperlink r:id="rId2" w:history="1">
        <w:r w:rsidRPr="00CB084A">
          <w:rPr>
            <w:rStyle w:val="Hyperlink"/>
            <w:rFonts w:ascii="Times New Roman" w:hAnsi="Times New Roman" w:cs="Times New Roman"/>
            <w:color w:val="auto"/>
            <w:u w:val="none"/>
          </w:rPr>
          <w:t>http://trade.ec.europa.eu/doclib/press/index.cfm?id=1720</w:t>
        </w:r>
      </w:hyperlink>
      <w:r>
        <w:rPr>
          <w:rFonts w:ascii="Times New Roman" w:hAnsi="Times New Roman" w:cs="Times New Roman"/>
        </w:rPr>
        <w:t xml:space="preserve">&gt;, last accessed </w:t>
      </w:r>
      <w:r w:rsidR="00C57048">
        <w:rPr>
          <w:rFonts w:ascii="Times New Roman" w:hAnsi="Times New Roman" w:cs="Times New Roman"/>
        </w:rPr>
        <w:t>3</w:t>
      </w:r>
      <w:r>
        <w:rPr>
          <w:rFonts w:ascii="Times New Roman" w:hAnsi="Times New Roman" w:cs="Times New Roman"/>
        </w:rPr>
        <w:t xml:space="preserve">0 </w:t>
      </w:r>
      <w:r w:rsidR="00C57048">
        <w:rPr>
          <w:rFonts w:ascii="Times New Roman" w:hAnsi="Times New Roman" w:cs="Times New Roman"/>
        </w:rPr>
        <w:t>April</w:t>
      </w:r>
      <w:r>
        <w:rPr>
          <w:rFonts w:ascii="Times New Roman" w:hAnsi="Times New Roman" w:cs="Times New Roman"/>
        </w:rPr>
        <w:t xml:space="preserve"> 201</w:t>
      </w:r>
      <w:r w:rsidR="00C57048">
        <w:rPr>
          <w:rFonts w:ascii="Times New Roman" w:hAnsi="Times New Roman" w:cs="Times New Roman"/>
        </w:rPr>
        <w:t>9</w:t>
      </w:r>
      <w:r>
        <w:rPr>
          <w:rFonts w:ascii="Times New Roman" w:hAnsi="Times New Roman" w:cs="Times New Roman"/>
        </w:rPr>
        <w:t xml:space="preserve">.  Seven years </w:t>
      </w:r>
      <w:r w:rsidR="00634AEB">
        <w:rPr>
          <w:rFonts w:ascii="Times New Roman" w:hAnsi="Times New Roman" w:cs="Times New Roman"/>
        </w:rPr>
        <w:t xml:space="preserve">of negotiations </w:t>
      </w:r>
      <w:r>
        <w:rPr>
          <w:rFonts w:ascii="Times New Roman" w:hAnsi="Times New Roman" w:cs="Times New Roman"/>
        </w:rPr>
        <w:t xml:space="preserve">were required to </w:t>
      </w:r>
      <w:r w:rsidR="004E3C9A">
        <w:rPr>
          <w:rFonts w:ascii="Times New Roman" w:hAnsi="Times New Roman" w:cs="Times New Roman"/>
        </w:rPr>
        <w:t>reach</w:t>
      </w:r>
      <w:r>
        <w:rPr>
          <w:rFonts w:ascii="Times New Roman" w:hAnsi="Times New Roman" w:cs="Times New Roman"/>
        </w:rPr>
        <w:t xml:space="preserve"> this agreement.</w:t>
      </w:r>
    </w:p>
    <w:p w:rsidR="006A24C1" w:rsidRPr="002E0227" w:rsidRDefault="006A24C1" w:rsidP="00A26621">
      <w:pPr>
        <w:pStyle w:val="FootnoteText"/>
      </w:pPr>
      <w:r>
        <w:rPr>
          <w:rFonts w:ascii="Times New Roman" w:hAnsi="Times New Roman" w:cs="Times New Roman"/>
        </w:rPr>
        <w:tab/>
      </w:r>
    </w:p>
  </w:footnote>
  <w:footnote w:id="9">
    <w:p w:rsidR="006A24C1" w:rsidRDefault="006A24C1" w:rsidP="0068712C">
      <w:pPr>
        <w:pStyle w:val="FootnoteText"/>
      </w:pPr>
      <w:r>
        <w:rPr>
          <w:rStyle w:val="FootnoteReference"/>
        </w:rPr>
        <w:footnoteRef/>
      </w:r>
      <w:r>
        <w:t xml:space="preserve"> </w:t>
      </w:r>
      <w:r w:rsidRPr="000A70D6">
        <w:rPr>
          <w:rFonts w:ascii="Times New Roman" w:hAnsi="Times New Roman" w:cs="Times New Roman"/>
        </w:rPr>
        <w:t xml:space="preserve">EU Council President Donald Tusk </w:t>
      </w:r>
      <w:r w:rsidR="00634AEB">
        <w:rPr>
          <w:rFonts w:ascii="Times New Roman" w:hAnsi="Times New Roman" w:cs="Times New Roman"/>
        </w:rPr>
        <w:t xml:space="preserve">also </w:t>
      </w:r>
      <w:r w:rsidRPr="000A70D6">
        <w:rPr>
          <w:rFonts w:ascii="Times New Roman" w:hAnsi="Times New Roman" w:cs="Times New Roman"/>
        </w:rPr>
        <w:t xml:space="preserve">said that the EU and the UK should also maintain close cooperation on fighting terrorism and international crime, defense and foreign affairs, </w:t>
      </w:r>
      <w:r w:rsidR="009445D8">
        <w:rPr>
          <w:rFonts w:ascii="Times New Roman" w:hAnsi="Times New Roman" w:cs="Times New Roman"/>
        </w:rPr>
        <w:t xml:space="preserve">and </w:t>
      </w:r>
      <w:r w:rsidRPr="000A70D6">
        <w:rPr>
          <w:rFonts w:ascii="Times New Roman" w:hAnsi="Times New Roman" w:cs="Times New Roman"/>
        </w:rPr>
        <w:t>research and education</w:t>
      </w:r>
      <w:r>
        <w:rPr>
          <w:rFonts w:ascii="Times New Roman" w:hAnsi="Times New Roman" w:cs="Times New Roman"/>
        </w:rPr>
        <w:t xml:space="preserve"> (</w:t>
      </w:r>
      <w:proofErr w:type="spellStart"/>
      <w:r w:rsidRPr="003366BE">
        <w:rPr>
          <w:rFonts w:ascii="Times New Roman" w:hAnsi="Times New Roman" w:cs="Times New Roman"/>
        </w:rPr>
        <w:t>Zalan</w:t>
      </w:r>
      <w:proofErr w:type="spellEnd"/>
      <w:r w:rsidRPr="003366BE">
        <w:rPr>
          <w:rFonts w:ascii="Times New Roman" w:hAnsi="Times New Roman" w:cs="Times New Roman"/>
        </w:rPr>
        <w:t xml:space="preserve"> 2018b</w:t>
      </w:r>
      <w:r>
        <w:rPr>
          <w:rFonts w:ascii="Times New Roman" w:hAnsi="Times New Roman" w:cs="Times New Roman"/>
        </w:rPr>
        <w:t>)</w:t>
      </w:r>
      <w:r w:rsidRPr="000A70D6">
        <w:rPr>
          <w:rFonts w:ascii="Times New Roman" w:hAnsi="Times New Roman" w:cs="Times New Roman"/>
        </w:rPr>
        <w:t>.</w:t>
      </w:r>
    </w:p>
  </w:footnote>
  <w:footnote w:id="10">
    <w:p w:rsidR="004466C7" w:rsidRDefault="006A24C1" w:rsidP="009445D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9445D8">
        <w:rPr>
          <w:rStyle w:val="FootnoteReference"/>
          <w:rFonts w:ascii="Times New Roman" w:hAnsi="Times New Roman" w:cs="Times New Roman"/>
          <w:sz w:val="20"/>
          <w:szCs w:val="20"/>
        </w:rPr>
        <w:footnoteRef/>
      </w:r>
      <w:r w:rsidRPr="009445D8">
        <w:rPr>
          <w:rFonts w:ascii="Times New Roman" w:hAnsi="Times New Roman" w:cs="Times New Roman"/>
          <w:sz w:val="20"/>
          <w:szCs w:val="20"/>
        </w:rPr>
        <w:t xml:space="preserve"> </w:t>
      </w:r>
      <w:r w:rsidR="009445D8" w:rsidRPr="009445D8">
        <w:rPr>
          <w:rFonts w:ascii="Times New Roman" w:hAnsi="Times New Roman" w:cs="Times New Roman"/>
          <w:sz w:val="20"/>
          <w:szCs w:val="20"/>
        </w:rPr>
        <w:t>By most measures</w:t>
      </w:r>
      <w:r w:rsidR="009445D8">
        <w:t xml:space="preserve">, </w:t>
      </w:r>
      <w:r w:rsidR="009445D8">
        <w:rPr>
          <w:rFonts w:ascii="Times New Roman" w:eastAsia="Times New Roman" w:hAnsi="Times New Roman" w:cs="Times New Roman"/>
          <w:color w:val="000000"/>
          <w:sz w:val="20"/>
          <w:szCs w:val="20"/>
        </w:rPr>
        <w:t xml:space="preserve">London is the largest global </w:t>
      </w:r>
      <w:r w:rsidRPr="00784389">
        <w:rPr>
          <w:rFonts w:ascii="Times New Roman" w:eastAsia="Times New Roman" w:hAnsi="Times New Roman" w:cs="Times New Roman"/>
          <w:color w:val="000000"/>
          <w:sz w:val="20"/>
          <w:szCs w:val="20"/>
        </w:rPr>
        <w:t xml:space="preserve">center for </w:t>
      </w:r>
      <w:hyperlink r:id="rId3" w:history="1">
        <w:r w:rsidRPr="00784389">
          <w:rPr>
            <w:rFonts w:ascii="Times New Roman" w:eastAsia="Times New Roman" w:hAnsi="Times New Roman" w:cs="Times New Roman"/>
            <w:sz w:val="20"/>
            <w:szCs w:val="20"/>
          </w:rPr>
          <w:t>foreign exchange</w:t>
        </w:r>
      </w:hyperlink>
      <w:r w:rsidRPr="00784389">
        <w:rPr>
          <w:rFonts w:ascii="Times New Roman" w:eastAsia="Times New Roman" w:hAnsi="Times New Roman" w:cs="Times New Roman"/>
          <w:color w:val="000000"/>
          <w:sz w:val="20"/>
          <w:szCs w:val="20"/>
        </w:rPr>
        <w:t xml:space="preserve"> and bond trading</w:t>
      </w:r>
      <w:r w:rsidR="009445D8">
        <w:rPr>
          <w:rFonts w:ascii="Times New Roman" w:eastAsia="Times New Roman" w:hAnsi="Times New Roman" w:cs="Times New Roman"/>
          <w:color w:val="000000"/>
          <w:sz w:val="20"/>
          <w:szCs w:val="20"/>
        </w:rPr>
        <w:t>,</w:t>
      </w:r>
      <w:r w:rsidRPr="00784389">
        <w:rPr>
          <w:rFonts w:ascii="Times New Roman" w:eastAsia="Times New Roman" w:hAnsi="Times New Roman" w:cs="Times New Roman"/>
          <w:color w:val="000000"/>
          <w:sz w:val="20"/>
          <w:szCs w:val="20"/>
        </w:rPr>
        <w:t xml:space="preserve"> banking activities</w:t>
      </w:r>
      <w:r w:rsidR="00817BE4">
        <w:rPr>
          <w:rFonts w:ascii="Times New Roman" w:eastAsia="Times New Roman" w:hAnsi="Times New Roman" w:cs="Times New Roman"/>
          <w:color w:val="000000"/>
          <w:sz w:val="20"/>
          <w:szCs w:val="20"/>
        </w:rPr>
        <w:t>,</w:t>
      </w:r>
      <w:r w:rsidR="00483791">
        <w:rPr>
          <w:rFonts w:ascii="Times New Roman" w:eastAsia="Times New Roman" w:hAnsi="Times New Roman" w:cs="Times New Roman"/>
          <w:color w:val="000000"/>
          <w:sz w:val="20"/>
          <w:szCs w:val="20"/>
        </w:rPr>
        <w:t xml:space="preserve"> </w:t>
      </w:r>
      <w:r w:rsidRPr="00784389">
        <w:rPr>
          <w:rFonts w:ascii="Times New Roman" w:eastAsia="Times New Roman" w:hAnsi="Times New Roman" w:cs="Times New Roman"/>
          <w:color w:val="000000"/>
          <w:sz w:val="20"/>
          <w:szCs w:val="20"/>
        </w:rPr>
        <w:t>and insurance services.</w:t>
      </w:r>
      <w:r w:rsidR="00817BE4">
        <w:rPr>
          <w:rFonts w:ascii="Times New Roman" w:eastAsia="Times New Roman" w:hAnsi="Times New Roman" w:cs="Times New Roman"/>
          <w:color w:val="000000"/>
          <w:sz w:val="20"/>
          <w:szCs w:val="20"/>
        </w:rPr>
        <w:t xml:space="preserve"> T</w:t>
      </w:r>
      <w:r w:rsidRPr="00784389">
        <w:rPr>
          <w:rFonts w:ascii="Times New Roman" w:eastAsia="Times New Roman" w:hAnsi="Times New Roman" w:cs="Times New Roman"/>
          <w:color w:val="000000"/>
          <w:sz w:val="20"/>
          <w:szCs w:val="20"/>
        </w:rPr>
        <w:t xml:space="preserve">he </w:t>
      </w:r>
      <w:hyperlink r:id="rId4" w:history="1">
        <w:r w:rsidRPr="00784389">
          <w:rPr>
            <w:rFonts w:ascii="Times New Roman" w:eastAsia="Times New Roman" w:hAnsi="Times New Roman" w:cs="Times New Roman"/>
            <w:sz w:val="20"/>
            <w:szCs w:val="20"/>
          </w:rPr>
          <w:t>London Stock Exchange</w:t>
        </w:r>
      </w:hyperlink>
      <w:r w:rsidRPr="00784389">
        <w:rPr>
          <w:rFonts w:ascii="Times New Roman" w:eastAsia="Times New Roman" w:hAnsi="Times New Roman" w:cs="Times New Roman"/>
          <w:color w:val="000000"/>
          <w:sz w:val="20"/>
          <w:szCs w:val="20"/>
        </w:rPr>
        <w:t xml:space="preserve"> is the largest stock exchange in Europe.  The London </w:t>
      </w:r>
      <w:hyperlink r:id="rId5" w:history="1">
        <w:r w:rsidRPr="00784389">
          <w:rPr>
            <w:rFonts w:ascii="Times New Roman" w:eastAsia="Times New Roman" w:hAnsi="Times New Roman" w:cs="Times New Roman"/>
            <w:sz w:val="20"/>
            <w:szCs w:val="20"/>
          </w:rPr>
          <w:t>bullion market</w:t>
        </w:r>
      </w:hyperlink>
      <w:r w:rsidRPr="00784389">
        <w:rPr>
          <w:rFonts w:ascii="Times New Roman" w:eastAsia="Times New Roman" w:hAnsi="Times New Roman" w:cs="Times New Roman"/>
          <w:sz w:val="20"/>
          <w:szCs w:val="20"/>
        </w:rPr>
        <w:t>,</w:t>
      </w:r>
      <w:r w:rsidRPr="00784389">
        <w:rPr>
          <w:rFonts w:ascii="Times New Roman" w:eastAsia="Times New Roman" w:hAnsi="Times New Roman" w:cs="Times New Roman"/>
          <w:color w:val="000000"/>
          <w:sz w:val="20"/>
          <w:szCs w:val="20"/>
        </w:rPr>
        <w:t xml:space="preserve"> managed by London Bullion M</w:t>
      </w:r>
      <w:r>
        <w:rPr>
          <w:rFonts w:ascii="Times New Roman" w:eastAsia="Times New Roman" w:hAnsi="Times New Roman" w:cs="Times New Roman"/>
          <w:color w:val="000000"/>
          <w:sz w:val="20"/>
          <w:szCs w:val="20"/>
        </w:rPr>
        <w:t>arket Association</w:t>
      </w:r>
      <w:r w:rsidRPr="00784389">
        <w:rPr>
          <w:rFonts w:ascii="Times New Roman" w:eastAsia="Times New Roman" w:hAnsi="Times New Roman" w:cs="Times New Roman"/>
          <w:color w:val="000000"/>
          <w:sz w:val="20"/>
          <w:szCs w:val="20"/>
        </w:rPr>
        <w:t>, is the site of the world's largest volume of wholesale trading in gold and silver</w:t>
      </w:r>
      <w:r w:rsidR="004466C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Bajpai</w:t>
      </w:r>
      <w:proofErr w:type="spellEnd"/>
      <w:r>
        <w:rPr>
          <w:rFonts w:ascii="Times New Roman" w:eastAsia="Times New Roman" w:hAnsi="Times New Roman" w:cs="Times New Roman"/>
          <w:color w:val="000000"/>
          <w:sz w:val="20"/>
          <w:szCs w:val="20"/>
        </w:rPr>
        <w:t xml:space="preserve"> 2018)</w:t>
      </w:r>
      <w:r w:rsidRPr="00784389">
        <w:rPr>
          <w:rFonts w:ascii="Times New Roman" w:eastAsia="Times New Roman" w:hAnsi="Times New Roman" w:cs="Times New Roman"/>
          <w:color w:val="000000"/>
          <w:sz w:val="20"/>
          <w:szCs w:val="20"/>
        </w:rPr>
        <w:t>.</w:t>
      </w:r>
      <w:r w:rsidR="006A3862">
        <w:rPr>
          <w:rFonts w:ascii="Times New Roman" w:eastAsia="Times New Roman" w:hAnsi="Times New Roman" w:cs="Times New Roman"/>
          <w:color w:val="000000"/>
          <w:sz w:val="20"/>
          <w:szCs w:val="20"/>
        </w:rPr>
        <w:t xml:space="preserve">  </w:t>
      </w:r>
    </w:p>
    <w:p w:rsidR="006A24C1" w:rsidRDefault="006A3862" w:rsidP="009445D8">
      <w:pPr>
        <w:shd w:val="clear" w:color="auto" w:fill="FFFFFF"/>
        <w:spacing w:before="100" w:beforeAutospacing="1" w:after="100" w:afterAutospacing="1" w:line="240" w:lineRule="auto"/>
      </w:pPr>
      <w:r>
        <w:rPr>
          <w:rFonts w:ascii="Times New Roman" w:eastAsia="Times New Roman" w:hAnsi="Times New Roman" w:cs="Times New Roman"/>
          <w:color w:val="000000"/>
          <w:sz w:val="20"/>
          <w:szCs w:val="20"/>
        </w:rPr>
        <w:t>In March 2019, 275 financial firms were in the process of transferring US$1.2 trillion (E1.06 trillio</w:t>
      </w:r>
      <w:r w:rsidR="00886B9B">
        <w:rPr>
          <w:rFonts w:ascii="Times New Roman" w:eastAsia="Times New Roman" w:hAnsi="Times New Roman" w:cs="Times New Roman"/>
          <w:color w:val="000000"/>
          <w:sz w:val="20"/>
          <w:szCs w:val="20"/>
        </w:rPr>
        <w:t>n) in funds and assets to other EU cities.  Taking into account the approximately 5,000 staff moved or h</w:t>
      </w:r>
      <w:r w:rsidR="00646AEC">
        <w:rPr>
          <w:rFonts w:ascii="Times New Roman" w:eastAsia="Times New Roman" w:hAnsi="Times New Roman" w:cs="Times New Roman"/>
          <w:color w:val="000000"/>
          <w:sz w:val="20"/>
          <w:szCs w:val="20"/>
        </w:rPr>
        <w:t>ired locally, the combined cost</w:t>
      </w:r>
      <w:r w:rsidR="00886B9B">
        <w:rPr>
          <w:rFonts w:ascii="Times New Roman" w:eastAsia="Times New Roman" w:hAnsi="Times New Roman" w:cs="Times New Roman"/>
          <w:color w:val="000000"/>
          <w:sz w:val="20"/>
          <w:szCs w:val="20"/>
        </w:rPr>
        <w:t xml:space="preserve"> of the transfers is estimated at $4 billion (E3.6 billion).  Banks transferred nearly $1.3 trillion (E923 billion, L800 billion) in assets, 10 percent of total banking </w:t>
      </w:r>
      <w:r w:rsidR="00646AEC">
        <w:rPr>
          <w:rFonts w:ascii="Times New Roman" w:eastAsia="Times New Roman" w:hAnsi="Times New Roman" w:cs="Times New Roman"/>
          <w:color w:val="000000"/>
          <w:sz w:val="20"/>
          <w:szCs w:val="20"/>
        </w:rPr>
        <w:t>assets.  90 percent of the bank</w:t>
      </w:r>
      <w:r w:rsidR="00886B9B">
        <w:rPr>
          <w:rFonts w:ascii="Times New Roman" w:eastAsia="Times New Roman" w:hAnsi="Times New Roman" w:cs="Times New Roman"/>
          <w:color w:val="000000"/>
          <w:sz w:val="20"/>
          <w:szCs w:val="20"/>
        </w:rPr>
        <w:t xml:space="preserve"> relocation</w:t>
      </w:r>
      <w:r w:rsidR="004466C7">
        <w:rPr>
          <w:rFonts w:ascii="Times New Roman" w:eastAsia="Times New Roman" w:hAnsi="Times New Roman" w:cs="Times New Roman"/>
          <w:color w:val="000000"/>
          <w:sz w:val="20"/>
          <w:szCs w:val="20"/>
        </w:rPr>
        <w:t>s</w:t>
      </w:r>
      <w:r w:rsidR="00886B9B">
        <w:rPr>
          <w:rFonts w:ascii="Times New Roman" w:eastAsia="Times New Roman" w:hAnsi="Times New Roman" w:cs="Times New Roman"/>
          <w:color w:val="000000"/>
          <w:sz w:val="20"/>
          <w:szCs w:val="20"/>
        </w:rPr>
        <w:t xml:space="preserve"> are to Frankfurt, the site of the European Central Bank.  Dublin is the top destination for financial institutions like Goldman Sachs and Morgan Stanley (</w:t>
      </w:r>
      <w:proofErr w:type="spellStart"/>
      <w:r w:rsidR="00886B9B">
        <w:rPr>
          <w:rFonts w:ascii="Times New Roman" w:eastAsia="Times New Roman" w:hAnsi="Times New Roman" w:cs="Times New Roman"/>
          <w:color w:val="000000"/>
          <w:sz w:val="20"/>
          <w:szCs w:val="20"/>
        </w:rPr>
        <w:t>Rahn</w:t>
      </w:r>
      <w:proofErr w:type="spellEnd"/>
      <w:r w:rsidR="00886B9B">
        <w:rPr>
          <w:rFonts w:ascii="Times New Roman" w:eastAsia="Times New Roman" w:hAnsi="Times New Roman" w:cs="Times New Roman"/>
          <w:color w:val="000000"/>
          <w:sz w:val="20"/>
          <w:szCs w:val="20"/>
        </w:rPr>
        <w:t xml:space="preserve"> 2019).    </w:t>
      </w:r>
    </w:p>
  </w:footnote>
  <w:footnote w:id="11">
    <w:p w:rsidR="006A24C1" w:rsidRPr="000A21DB" w:rsidRDefault="006A24C1">
      <w:pPr>
        <w:pStyle w:val="FootnoteText"/>
        <w:rPr>
          <w:rFonts w:ascii="Times New Roman" w:hAnsi="Times New Roman" w:cs="Times New Roman"/>
        </w:rPr>
      </w:pPr>
      <w:r w:rsidRPr="000A21DB">
        <w:rPr>
          <w:rStyle w:val="FootnoteReference"/>
          <w:rFonts w:ascii="Times New Roman" w:hAnsi="Times New Roman" w:cs="Times New Roman"/>
        </w:rPr>
        <w:footnoteRef/>
      </w:r>
      <w:r w:rsidRPr="000A21DB">
        <w:rPr>
          <w:rFonts w:ascii="Times New Roman" w:hAnsi="Times New Roman" w:cs="Times New Roman"/>
        </w:rPr>
        <w:t xml:space="preserve"> See </w:t>
      </w:r>
      <w:r>
        <w:rPr>
          <w:rFonts w:ascii="Times New Roman" w:hAnsi="Times New Roman" w:cs="Times New Roman"/>
        </w:rPr>
        <w:t>&lt;</w:t>
      </w:r>
      <w:hyperlink r:id="rId6" w:history="1">
        <w:r w:rsidRPr="000A21DB">
          <w:rPr>
            <w:rStyle w:val="Hyperlink"/>
            <w:rFonts w:ascii="Times New Roman" w:hAnsi="Times New Roman" w:cs="Times New Roman"/>
            <w:color w:val="auto"/>
            <w:u w:val="none"/>
          </w:rPr>
          <w:t>http://statewatch.org/news/2016/may/eu-uk-jha-fa-coop.pdf</w:t>
        </w:r>
      </w:hyperlink>
      <w:r w:rsidRPr="000A21DB">
        <w:rPr>
          <w:rStyle w:val="Hyperlink"/>
          <w:rFonts w:ascii="Times New Roman" w:hAnsi="Times New Roman" w:cs="Times New Roman"/>
          <w:color w:val="auto"/>
          <w:u w:val="none"/>
        </w:rPr>
        <w:t>&gt;</w:t>
      </w:r>
      <w:r w:rsidRPr="000A21DB">
        <w:rPr>
          <w:rFonts w:ascii="Times New Roman" w:hAnsi="Times New Roman" w:cs="Times New Roman"/>
        </w:rPr>
        <w:t xml:space="preserve"> (last accessed </w:t>
      </w:r>
      <w:r w:rsidR="00483791">
        <w:rPr>
          <w:rFonts w:ascii="Times New Roman" w:hAnsi="Times New Roman" w:cs="Times New Roman"/>
        </w:rPr>
        <w:t>30 April</w:t>
      </w:r>
      <w:r w:rsidRPr="000A21DB">
        <w:rPr>
          <w:rFonts w:ascii="Times New Roman" w:hAnsi="Times New Roman" w:cs="Times New Roman"/>
        </w:rPr>
        <w:t xml:space="preserve"> 201</w:t>
      </w:r>
      <w:r w:rsidR="008D21BE">
        <w:rPr>
          <w:rFonts w:ascii="Times New Roman" w:hAnsi="Times New Roman" w:cs="Times New Roman"/>
        </w:rPr>
        <w:t>9</w:t>
      </w:r>
      <w:r w:rsidRPr="000A21DB">
        <w:rPr>
          <w:rFonts w:ascii="Times New Roman" w:hAnsi="Times New Roman" w:cs="Times New Roman"/>
        </w:rPr>
        <w:t xml:space="preserve">) for a discussion of the UK’s participation in EU home and justice affairs as well as security and defense policy.  This discussion points out that the UK </w:t>
      </w:r>
      <w:r>
        <w:rPr>
          <w:rFonts w:ascii="Times New Roman" w:hAnsi="Times New Roman" w:cs="Times New Roman"/>
        </w:rPr>
        <w:t xml:space="preserve">makes use of </w:t>
      </w:r>
      <w:r w:rsidRPr="000A21DB">
        <w:rPr>
          <w:rFonts w:ascii="Times New Roman" w:hAnsi="Times New Roman" w:cs="Times New Roman"/>
        </w:rPr>
        <w:t xml:space="preserve">Europol </w:t>
      </w:r>
      <w:r>
        <w:rPr>
          <w:rFonts w:ascii="Times New Roman" w:hAnsi="Times New Roman" w:cs="Times New Roman"/>
        </w:rPr>
        <w:t xml:space="preserve">capabilities </w:t>
      </w:r>
      <w:r w:rsidRPr="000A21DB">
        <w:rPr>
          <w:rFonts w:ascii="Times New Roman" w:hAnsi="Times New Roman" w:cs="Times New Roman"/>
        </w:rPr>
        <w:t>almost as much as any other EU Member State (</w:t>
      </w:r>
      <w:r w:rsidR="00483791">
        <w:rPr>
          <w:rFonts w:ascii="Times New Roman" w:hAnsi="Times New Roman" w:cs="Times New Roman"/>
        </w:rPr>
        <w:t xml:space="preserve">See </w:t>
      </w:r>
      <w:r w:rsidRPr="000A21DB">
        <w:rPr>
          <w:rFonts w:ascii="Times New Roman" w:hAnsi="Times New Roman" w:cs="Times New Roman"/>
        </w:rPr>
        <w:t xml:space="preserve">p. 5).  </w:t>
      </w:r>
    </w:p>
  </w:footnote>
  <w:footnote w:id="12">
    <w:p w:rsidR="001C2507" w:rsidRPr="001C2507" w:rsidRDefault="001C2507">
      <w:pPr>
        <w:pStyle w:val="FootnoteText"/>
        <w:rPr>
          <w:rFonts w:ascii="Times New Roman" w:hAnsi="Times New Roman" w:cs="Times New Roman"/>
        </w:rPr>
      </w:pPr>
      <w:r w:rsidRPr="001C2507">
        <w:rPr>
          <w:rStyle w:val="FootnoteReference"/>
          <w:rFonts w:ascii="Times New Roman" w:hAnsi="Times New Roman" w:cs="Times New Roman"/>
        </w:rPr>
        <w:footnoteRef/>
      </w:r>
      <w:r w:rsidRPr="001C2507">
        <w:rPr>
          <w:rFonts w:ascii="Times New Roman" w:hAnsi="Times New Roman" w:cs="Times New Roman"/>
        </w:rPr>
        <w:t xml:space="preserve"> </w:t>
      </w:r>
      <w:r w:rsidRPr="001C2507">
        <w:rPr>
          <w:rFonts w:ascii="Times New Roman" w:hAnsi="Times New Roman" w:cs="Times New Roman"/>
          <w:lang w:val="en"/>
        </w:rPr>
        <w:t xml:space="preserve">The </w:t>
      </w:r>
      <w:r w:rsidRPr="001C2507">
        <w:rPr>
          <w:rFonts w:ascii="Times New Roman" w:hAnsi="Times New Roman" w:cs="Times New Roman"/>
          <w:bCs/>
          <w:lang w:val="en"/>
        </w:rPr>
        <w:t>St</w:t>
      </w:r>
      <w:r>
        <w:rPr>
          <w:rFonts w:ascii="Times New Roman" w:hAnsi="Times New Roman" w:cs="Times New Roman"/>
          <w:bCs/>
          <w:lang w:val="en"/>
        </w:rPr>
        <w:t>.</w:t>
      </w:r>
      <w:r w:rsidRPr="001C2507">
        <w:rPr>
          <w:rFonts w:ascii="Times New Roman" w:hAnsi="Times New Roman" w:cs="Times New Roman"/>
          <w:bCs/>
          <w:lang w:val="en"/>
        </w:rPr>
        <w:t xml:space="preserve"> Andrews Agreement between Ireland</w:t>
      </w:r>
      <w:r w:rsidR="00AB7ED6">
        <w:rPr>
          <w:rFonts w:ascii="Times New Roman" w:hAnsi="Times New Roman" w:cs="Times New Roman"/>
          <w:bCs/>
          <w:lang w:val="en"/>
        </w:rPr>
        <w:t xml:space="preserve">, </w:t>
      </w:r>
      <w:r w:rsidRPr="001C2507">
        <w:rPr>
          <w:rFonts w:ascii="Times New Roman" w:hAnsi="Times New Roman" w:cs="Times New Roman"/>
          <w:bCs/>
          <w:lang w:val="en"/>
        </w:rPr>
        <w:t>the UK</w:t>
      </w:r>
      <w:r w:rsidR="00AB7ED6">
        <w:rPr>
          <w:rFonts w:ascii="Times New Roman" w:hAnsi="Times New Roman" w:cs="Times New Roman"/>
          <w:bCs/>
          <w:lang w:val="en"/>
        </w:rPr>
        <w:t>,</w:t>
      </w:r>
      <w:r w:rsidRPr="001C2507">
        <w:rPr>
          <w:rFonts w:ascii="Times New Roman" w:hAnsi="Times New Roman" w:cs="Times New Roman"/>
          <w:bCs/>
          <w:lang w:val="en"/>
        </w:rPr>
        <w:t xml:space="preserve"> and NI’s major political parties resulted in the restoration of the NI Assembly, the formation of a new NI Executive</w:t>
      </w:r>
      <w:r w:rsidR="00AB7ED6">
        <w:rPr>
          <w:rFonts w:ascii="Times New Roman" w:hAnsi="Times New Roman" w:cs="Times New Roman"/>
          <w:bCs/>
          <w:lang w:val="en"/>
        </w:rPr>
        <w:t>,</w:t>
      </w:r>
      <w:r w:rsidRPr="001C2507">
        <w:rPr>
          <w:rFonts w:ascii="Times New Roman" w:hAnsi="Times New Roman" w:cs="Times New Roman"/>
          <w:bCs/>
          <w:lang w:val="en"/>
        </w:rPr>
        <w:t xml:space="preserve"> and Sinn Fein’s support for the Police Service of NI, NI courts</w:t>
      </w:r>
      <w:r w:rsidR="00AB7ED6">
        <w:rPr>
          <w:rFonts w:ascii="Times New Roman" w:hAnsi="Times New Roman" w:cs="Times New Roman"/>
          <w:bCs/>
          <w:lang w:val="en"/>
        </w:rPr>
        <w:t>,</w:t>
      </w:r>
      <w:r w:rsidRPr="001C2507">
        <w:rPr>
          <w:rFonts w:ascii="Times New Roman" w:hAnsi="Times New Roman" w:cs="Times New Roman"/>
          <w:bCs/>
          <w:lang w:val="en"/>
        </w:rPr>
        <w:t xml:space="preserve"> and the rule of law.  </w:t>
      </w:r>
    </w:p>
  </w:footnote>
  <w:footnote w:id="13">
    <w:p w:rsidR="00B91947" w:rsidRPr="00B91947" w:rsidRDefault="00B91947" w:rsidP="00B91947">
      <w:pPr>
        <w:pStyle w:val="NormalWeb"/>
        <w:shd w:val="clear" w:color="auto" w:fill="FFFFFF"/>
        <w:spacing w:line="270" w:lineRule="atLeast"/>
        <w:rPr>
          <w:color w:val="333333"/>
          <w:spacing w:val="2"/>
          <w:sz w:val="20"/>
          <w:szCs w:val="20"/>
          <w:lang w:val="en-GB"/>
        </w:rPr>
      </w:pPr>
      <w:r>
        <w:rPr>
          <w:rStyle w:val="FootnoteReference"/>
        </w:rPr>
        <w:footnoteRef/>
      </w:r>
      <w:r>
        <w:t xml:space="preserve"> </w:t>
      </w:r>
      <w:r w:rsidRPr="00B91947">
        <w:rPr>
          <w:color w:val="333333"/>
          <w:spacing w:val="2"/>
          <w:sz w:val="20"/>
          <w:szCs w:val="20"/>
          <w:lang w:val="en-GB"/>
        </w:rPr>
        <w:t xml:space="preserve">The </w:t>
      </w:r>
      <w:r>
        <w:rPr>
          <w:color w:val="333333"/>
          <w:spacing w:val="2"/>
          <w:sz w:val="20"/>
          <w:szCs w:val="20"/>
          <w:lang w:val="en-GB"/>
        </w:rPr>
        <w:t xml:space="preserve">2015 </w:t>
      </w:r>
      <w:r w:rsidRPr="00B91947">
        <w:rPr>
          <w:color w:val="333333"/>
          <w:spacing w:val="2"/>
          <w:sz w:val="20"/>
          <w:szCs w:val="20"/>
          <w:lang w:val="en-GB"/>
        </w:rPr>
        <w:t>Corporation Tax (Northern Ireland) Act allows for devolution of power to the Nort</w:t>
      </w:r>
      <w:r>
        <w:rPr>
          <w:color w:val="333333"/>
          <w:spacing w:val="2"/>
          <w:sz w:val="20"/>
          <w:szCs w:val="20"/>
          <w:lang w:val="en-GB"/>
        </w:rPr>
        <w:t xml:space="preserve">hern Ireland Assembly to set </w:t>
      </w:r>
      <w:r w:rsidR="00D63516">
        <w:rPr>
          <w:color w:val="333333"/>
          <w:spacing w:val="2"/>
          <w:sz w:val="20"/>
          <w:szCs w:val="20"/>
          <w:lang w:val="en-GB"/>
        </w:rPr>
        <w:t xml:space="preserve">the </w:t>
      </w:r>
      <w:r w:rsidRPr="00B91947">
        <w:rPr>
          <w:color w:val="333333"/>
          <w:spacing w:val="2"/>
          <w:sz w:val="20"/>
          <w:szCs w:val="20"/>
          <w:lang w:val="en-GB"/>
        </w:rPr>
        <w:t xml:space="preserve">rate of corporation tax </w:t>
      </w:r>
      <w:r>
        <w:rPr>
          <w:color w:val="333333"/>
          <w:spacing w:val="2"/>
          <w:sz w:val="20"/>
          <w:szCs w:val="20"/>
          <w:lang w:val="en-GB"/>
        </w:rPr>
        <w:t xml:space="preserve">on </w:t>
      </w:r>
      <w:r w:rsidR="00D63516">
        <w:rPr>
          <w:color w:val="333333"/>
          <w:spacing w:val="2"/>
          <w:sz w:val="20"/>
          <w:szCs w:val="20"/>
          <w:lang w:val="en-GB"/>
        </w:rPr>
        <w:t xml:space="preserve">Small and Medium Enterprises </w:t>
      </w:r>
      <w:r w:rsidRPr="00B91947">
        <w:rPr>
          <w:color w:val="333333"/>
          <w:spacing w:val="2"/>
          <w:sz w:val="20"/>
          <w:szCs w:val="20"/>
          <w:lang w:val="en-GB"/>
        </w:rPr>
        <w:t xml:space="preserve">where the </w:t>
      </w:r>
      <w:r w:rsidR="00D63516">
        <w:rPr>
          <w:color w:val="333333"/>
          <w:spacing w:val="2"/>
          <w:sz w:val="20"/>
          <w:szCs w:val="20"/>
          <w:lang w:val="en-GB"/>
        </w:rPr>
        <w:t>firm</w:t>
      </w:r>
      <w:r w:rsidRPr="00B91947">
        <w:rPr>
          <w:color w:val="333333"/>
          <w:spacing w:val="2"/>
          <w:sz w:val="20"/>
          <w:szCs w:val="20"/>
          <w:lang w:val="en-GB"/>
        </w:rPr>
        <w:t>’s employee time and costs fall largely in N</w:t>
      </w:r>
      <w:r>
        <w:rPr>
          <w:color w:val="333333"/>
          <w:spacing w:val="2"/>
          <w:sz w:val="20"/>
          <w:szCs w:val="20"/>
          <w:lang w:val="en-GB"/>
        </w:rPr>
        <w:t xml:space="preserve">I and to large companies’ profits attributable to NI trading.  Thus, </w:t>
      </w:r>
      <w:r w:rsidR="00D63516">
        <w:rPr>
          <w:color w:val="333333"/>
          <w:spacing w:val="2"/>
          <w:sz w:val="20"/>
          <w:szCs w:val="20"/>
          <w:lang w:val="en-GB"/>
        </w:rPr>
        <w:t xml:space="preserve">the </w:t>
      </w:r>
      <w:r>
        <w:rPr>
          <w:color w:val="333333"/>
          <w:spacing w:val="2"/>
          <w:sz w:val="20"/>
          <w:szCs w:val="20"/>
          <w:lang w:val="en-GB"/>
        </w:rPr>
        <w:t xml:space="preserve">rate </w:t>
      </w:r>
      <w:r w:rsidRPr="00B91947">
        <w:rPr>
          <w:color w:val="333333"/>
          <w:spacing w:val="2"/>
          <w:sz w:val="20"/>
          <w:szCs w:val="20"/>
          <w:lang w:val="en-GB"/>
        </w:rPr>
        <w:t>appl</w:t>
      </w:r>
      <w:r>
        <w:rPr>
          <w:color w:val="333333"/>
          <w:spacing w:val="2"/>
          <w:sz w:val="20"/>
          <w:szCs w:val="20"/>
          <w:lang w:val="en-GB"/>
        </w:rPr>
        <w:t>ies</w:t>
      </w:r>
      <w:r w:rsidRPr="00B91947">
        <w:rPr>
          <w:color w:val="333333"/>
          <w:spacing w:val="2"/>
          <w:sz w:val="20"/>
          <w:szCs w:val="20"/>
          <w:lang w:val="en-GB"/>
        </w:rPr>
        <w:t xml:space="preserve"> to most trading activities, exclu</w:t>
      </w:r>
      <w:r>
        <w:rPr>
          <w:color w:val="333333"/>
          <w:spacing w:val="2"/>
          <w:sz w:val="20"/>
          <w:szCs w:val="20"/>
          <w:lang w:val="en-GB"/>
        </w:rPr>
        <w:t xml:space="preserve">ding </w:t>
      </w:r>
      <w:r w:rsidRPr="00B91947">
        <w:rPr>
          <w:color w:val="333333"/>
          <w:spacing w:val="2"/>
          <w:sz w:val="20"/>
          <w:szCs w:val="20"/>
          <w:lang w:val="en-GB"/>
        </w:rPr>
        <w:t>oil and gas and </w:t>
      </w:r>
      <w:r>
        <w:rPr>
          <w:color w:val="333333"/>
          <w:spacing w:val="2"/>
          <w:sz w:val="20"/>
          <w:szCs w:val="20"/>
          <w:lang w:val="en-GB"/>
        </w:rPr>
        <w:t xml:space="preserve">most financial services </w:t>
      </w:r>
      <w:r w:rsidRPr="00B91947">
        <w:rPr>
          <w:color w:val="333333"/>
          <w:spacing w:val="2"/>
          <w:sz w:val="20"/>
          <w:szCs w:val="20"/>
          <w:lang w:val="en-GB"/>
        </w:rPr>
        <w:t xml:space="preserve">(See </w:t>
      </w:r>
      <w:hyperlink r:id="rId7" w:history="1">
        <w:r w:rsidR="00D63516" w:rsidRPr="00D63516">
          <w:rPr>
            <w:rStyle w:val="Hyperlink"/>
            <w:color w:val="auto"/>
            <w:spacing w:val="2"/>
            <w:sz w:val="20"/>
            <w:szCs w:val="20"/>
            <w:u w:val="none"/>
            <w:lang w:val="en-GB"/>
          </w:rPr>
          <w:t>https://www.rossmartin.co.uk/sme-tax-news/2309-northern-ireland-corporation-tax</w:t>
        </w:r>
      </w:hyperlink>
      <w:r w:rsidR="00D63516">
        <w:rPr>
          <w:color w:val="333333"/>
          <w:spacing w:val="2"/>
          <w:sz w:val="20"/>
          <w:szCs w:val="20"/>
          <w:lang w:val="en-GB"/>
        </w:rPr>
        <w:t xml:space="preserve">, last accessed </w:t>
      </w:r>
      <w:r w:rsidR="000529F5">
        <w:rPr>
          <w:color w:val="333333"/>
          <w:spacing w:val="2"/>
          <w:sz w:val="20"/>
          <w:szCs w:val="20"/>
          <w:lang w:val="en-GB"/>
        </w:rPr>
        <w:t>30</w:t>
      </w:r>
      <w:r w:rsidR="00D63516">
        <w:rPr>
          <w:color w:val="333333"/>
          <w:spacing w:val="2"/>
          <w:sz w:val="20"/>
          <w:szCs w:val="20"/>
          <w:lang w:val="en-GB"/>
        </w:rPr>
        <w:t xml:space="preserve"> April 2019</w:t>
      </w:r>
      <w:r w:rsidRPr="00B91947">
        <w:rPr>
          <w:color w:val="333333"/>
          <w:spacing w:val="2"/>
          <w:sz w:val="20"/>
          <w:szCs w:val="20"/>
          <w:lang w:val="en-GB"/>
        </w:rPr>
        <w:t>).</w:t>
      </w:r>
    </w:p>
    <w:p w:rsidR="00B91947" w:rsidRDefault="00B91947">
      <w:pPr>
        <w:pStyle w:val="FootnoteText"/>
      </w:pPr>
    </w:p>
  </w:footnote>
  <w:footnote w:id="14">
    <w:p w:rsidR="006A24C1" w:rsidRPr="000A21DB" w:rsidRDefault="006A24C1" w:rsidP="00DA5CBC">
      <w:pPr>
        <w:pStyle w:val="FootnoteText"/>
        <w:rPr>
          <w:rFonts w:ascii="Times New Roman" w:hAnsi="Times New Roman" w:cs="Times New Roman"/>
        </w:rPr>
      </w:pPr>
      <w:r w:rsidRPr="000A21DB">
        <w:rPr>
          <w:rStyle w:val="FootnoteReference"/>
          <w:rFonts w:ascii="Times New Roman" w:hAnsi="Times New Roman" w:cs="Times New Roman"/>
        </w:rPr>
        <w:footnoteRef/>
      </w:r>
      <w:r w:rsidRPr="000A21DB">
        <w:rPr>
          <w:rFonts w:ascii="Times New Roman" w:hAnsi="Times New Roman" w:cs="Times New Roman"/>
        </w:rPr>
        <w:t xml:space="preserve"> See &lt;</w:t>
      </w:r>
      <w:hyperlink r:id="rId8" w:history="1">
        <w:r w:rsidRPr="000A21DB">
          <w:rPr>
            <w:rStyle w:val="Hyperlink"/>
            <w:rFonts w:ascii="Times New Roman" w:hAnsi="Times New Roman" w:cs="Times New Roman"/>
            <w:color w:val="auto"/>
            <w:u w:val="none"/>
          </w:rPr>
          <w:t>https://www.economy-ni.gov.uk/sites/default/files/consultations/economy/industrial-strategy-ni-consultation-document.pdf</w:t>
        </w:r>
      </w:hyperlink>
      <w:r w:rsidRPr="000A21DB">
        <w:rPr>
          <w:rFonts w:ascii="Times New Roman" w:hAnsi="Times New Roman" w:cs="Times New Roman"/>
        </w:rPr>
        <w:t xml:space="preserve">&gt;, last accessed </w:t>
      </w:r>
      <w:r w:rsidR="00C0008A">
        <w:rPr>
          <w:rFonts w:ascii="Times New Roman" w:hAnsi="Times New Roman" w:cs="Times New Roman"/>
        </w:rPr>
        <w:t>30 A</w:t>
      </w:r>
      <w:r w:rsidR="00EC45D7">
        <w:rPr>
          <w:rFonts w:ascii="Times New Roman" w:hAnsi="Times New Roman" w:cs="Times New Roman"/>
        </w:rPr>
        <w:t xml:space="preserve">pril </w:t>
      </w:r>
      <w:r w:rsidRPr="000A21DB">
        <w:rPr>
          <w:rFonts w:ascii="Times New Roman" w:hAnsi="Times New Roman" w:cs="Times New Roman"/>
        </w:rPr>
        <w:t>201</w:t>
      </w:r>
      <w:r w:rsidR="006419C9">
        <w:rPr>
          <w:rFonts w:ascii="Times New Roman" w:hAnsi="Times New Roman" w:cs="Times New Roman"/>
        </w:rPr>
        <w:t>9</w:t>
      </w:r>
      <w:r w:rsidRPr="000A21DB">
        <w:rPr>
          <w:rFonts w:ascii="Times New Roman" w:hAnsi="Times New Roman" w:cs="Times New Roman"/>
        </w:rPr>
        <w:t>.</w:t>
      </w:r>
    </w:p>
  </w:footnote>
  <w:footnote w:id="15">
    <w:p w:rsidR="006A24C1" w:rsidRDefault="006A24C1">
      <w:pPr>
        <w:pStyle w:val="FootnoteText"/>
        <w:rPr>
          <w:rFonts w:ascii="Times New Roman" w:hAnsi="Times New Roman" w:cs="Times New Roman"/>
        </w:rPr>
      </w:pPr>
      <w:r>
        <w:rPr>
          <w:rStyle w:val="FootnoteReference"/>
        </w:rPr>
        <w:footnoteRef/>
      </w:r>
      <w:r>
        <w:t xml:space="preserve"> </w:t>
      </w:r>
      <w:r w:rsidRPr="005454AE">
        <w:rPr>
          <w:rFonts w:ascii="Times New Roman" w:hAnsi="Times New Roman" w:cs="Times New Roman"/>
        </w:rPr>
        <w:t xml:space="preserve">NI did not </w:t>
      </w:r>
      <w:r>
        <w:rPr>
          <w:rFonts w:ascii="Times New Roman" w:hAnsi="Times New Roman" w:cs="Times New Roman"/>
        </w:rPr>
        <w:t xml:space="preserve">have </w:t>
      </w:r>
      <w:r w:rsidRPr="005454AE">
        <w:rPr>
          <w:rFonts w:ascii="Times New Roman" w:hAnsi="Times New Roman" w:cs="Times New Roman"/>
        </w:rPr>
        <w:t>a stand</w:t>
      </w:r>
      <w:r>
        <w:rPr>
          <w:rFonts w:ascii="Times New Roman" w:hAnsi="Times New Roman" w:cs="Times New Roman"/>
        </w:rPr>
        <w:t xml:space="preserve">-alone </w:t>
      </w:r>
      <w:r w:rsidRPr="005454AE">
        <w:rPr>
          <w:rFonts w:ascii="Times New Roman" w:hAnsi="Times New Roman" w:cs="Times New Roman"/>
        </w:rPr>
        <w:t>agency</w:t>
      </w:r>
      <w:r>
        <w:rPr>
          <w:rFonts w:ascii="Times New Roman" w:hAnsi="Times New Roman" w:cs="Times New Roman"/>
        </w:rPr>
        <w:t xml:space="preserve"> to pursue </w:t>
      </w:r>
      <w:r w:rsidR="00F97453">
        <w:rPr>
          <w:rFonts w:ascii="Times New Roman" w:hAnsi="Times New Roman" w:cs="Times New Roman"/>
        </w:rPr>
        <w:t>F</w:t>
      </w:r>
      <w:r>
        <w:rPr>
          <w:rFonts w:ascii="Times New Roman" w:hAnsi="Times New Roman" w:cs="Times New Roman"/>
        </w:rPr>
        <w:t>DI</w:t>
      </w:r>
      <w:r w:rsidRPr="005454AE">
        <w:rPr>
          <w:rFonts w:ascii="Times New Roman" w:hAnsi="Times New Roman" w:cs="Times New Roman"/>
        </w:rPr>
        <w:t xml:space="preserve"> un</w:t>
      </w:r>
      <w:r>
        <w:rPr>
          <w:rFonts w:ascii="Times New Roman" w:hAnsi="Times New Roman" w:cs="Times New Roman"/>
        </w:rPr>
        <w:t>ti</w:t>
      </w:r>
      <w:r w:rsidRPr="005454AE">
        <w:rPr>
          <w:rFonts w:ascii="Times New Roman" w:hAnsi="Times New Roman" w:cs="Times New Roman"/>
        </w:rPr>
        <w:t>l the Industrial Dev</w:t>
      </w:r>
      <w:r>
        <w:rPr>
          <w:rFonts w:ascii="Times New Roman" w:hAnsi="Times New Roman" w:cs="Times New Roman"/>
        </w:rPr>
        <w:t>e</w:t>
      </w:r>
      <w:r w:rsidRPr="005454AE">
        <w:rPr>
          <w:rFonts w:ascii="Times New Roman" w:hAnsi="Times New Roman" w:cs="Times New Roman"/>
        </w:rPr>
        <w:t xml:space="preserve">lopment Broad </w:t>
      </w:r>
      <w:r>
        <w:rPr>
          <w:rFonts w:ascii="Times New Roman" w:hAnsi="Times New Roman" w:cs="Times New Roman"/>
        </w:rPr>
        <w:t xml:space="preserve">(IDB) </w:t>
      </w:r>
      <w:r w:rsidRPr="005454AE">
        <w:rPr>
          <w:rFonts w:ascii="Times New Roman" w:hAnsi="Times New Roman" w:cs="Times New Roman"/>
        </w:rPr>
        <w:t>was created in 1982.</w:t>
      </w:r>
      <w:r>
        <w:rPr>
          <w:rFonts w:ascii="Times New Roman" w:hAnsi="Times New Roman" w:cs="Times New Roman"/>
        </w:rPr>
        <w:t xml:space="preserve">  Early on,</w:t>
      </w:r>
      <w:r w:rsidRPr="005454AE">
        <w:rPr>
          <w:rFonts w:ascii="Times New Roman" w:hAnsi="Times New Roman" w:cs="Times New Roman"/>
        </w:rPr>
        <w:t xml:space="preserve"> the I</w:t>
      </w:r>
      <w:r>
        <w:rPr>
          <w:rFonts w:ascii="Times New Roman" w:hAnsi="Times New Roman" w:cs="Times New Roman"/>
        </w:rPr>
        <w:t>DB</w:t>
      </w:r>
      <w:r w:rsidRPr="005454AE">
        <w:rPr>
          <w:rFonts w:ascii="Times New Roman" w:hAnsi="Times New Roman" w:cs="Times New Roman"/>
        </w:rPr>
        <w:t xml:space="preserve"> was criticized for failing to attract new industrial projects except for a few “show projects.”  The IDB often attracted noncompetitive TNCs that could only compete with large grant</w:t>
      </w:r>
      <w:r w:rsidR="006419C9">
        <w:rPr>
          <w:rFonts w:ascii="Times New Roman" w:hAnsi="Times New Roman" w:cs="Times New Roman"/>
        </w:rPr>
        <w:t>s</w:t>
      </w:r>
      <w:r w:rsidRPr="005454AE">
        <w:rPr>
          <w:rFonts w:ascii="Times New Roman" w:hAnsi="Times New Roman" w:cs="Times New Roman"/>
        </w:rPr>
        <w:t>.</w:t>
      </w:r>
      <w:r w:rsidRPr="00830EA7">
        <w:rPr>
          <w:rFonts w:ascii="Times New Roman" w:hAnsi="Times New Roman" w:cs="Times New Roman"/>
        </w:rPr>
        <w:t xml:space="preserve">  Some </w:t>
      </w:r>
      <w:r>
        <w:rPr>
          <w:rFonts w:ascii="Times New Roman" w:hAnsi="Times New Roman" w:cs="Times New Roman"/>
        </w:rPr>
        <w:t xml:space="preserve">TNCs </w:t>
      </w:r>
      <w:r w:rsidRPr="00830EA7">
        <w:rPr>
          <w:rFonts w:ascii="Times New Roman" w:hAnsi="Times New Roman" w:cs="Times New Roman"/>
        </w:rPr>
        <w:t>depart</w:t>
      </w:r>
      <w:r w:rsidR="004B00C8">
        <w:rPr>
          <w:rFonts w:ascii="Times New Roman" w:hAnsi="Times New Roman" w:cs="Times New Roman"/>
        </w:rPr>
        <w:t>ed</w:t>
      </w:r>
      <w:r w:rsidRPr="00830EA7">
        <w:rPr>
          <w:rFonts w:ascii="Times New Roman" w:hAnsi="Times New Roman" w:cs="Times New Roman"/>
        </w:rPr>
        <w:t xml:space="preserve"> NI when the grant ended and other continued to require IBD support in a dependent relationship</w:t>
      </w:r>
      <w:r>
        <w:rPr>
          <w:rFonts w:ascii="Times New Roman" w:hAnsi="Times New Roman" w:cs="Times New Roman"/>
        </w:rPr>
        <w:t xml:space="preserve">.  In general, the IBD attracted fewer investments than agencies in the </w:t>
      </w:r>
      <w:proofErr w:type="spellStart"/>
      <w:r>
        <w:rPr>
          <w:rFonts w:ascii="Times New Roman" w:hAnsi="Times New Roman" w:cs="Times New Roman"/>
        </w:rPr>
        <w:t>RoI</w:t>
      </w:r>
      <w:proofErr w:type="spellEnd"/>
      <w:r>
        <w:rPr>
          <w:rFonts w:ascii="Times New Roman" w:hAnsi="Times New Roman" w:cs="Times New Roman"/>
        </w:rPr>
        <w:t>, Scotland, and Wales</w:t>
      </w:r>
      <w:r w:rsidRPr="00830EA7">
        <w:rPr>
          <w:rFonts w:ascii="Times New Roman" w:hAnsi="Times New Roman" w:cs="Times New Roman"/>
        </w:rPr>
        <w:t xml:space="preserve"> (</w:t>
      </w:r>
      <w:proofErr w:type="spellStart"/>
      <w:r w:rsidRPr="00830EA7">
        <w:rPr>
          <w:rFonts w:ascii="Times New Roman" w:hAnsi="Times New Roman" w:cs="Times New Roman"/>
        </w:rPr>
        <w:t>O’Hearn</w:t>
      </w:r>
      <w:proofErr w:type="spellEnd"/>
      <w:r w:rsidRPr="00830EA7">
        <w:rPr>
          <w:rFonts w:ascii="Times New Roman" w:hAnsi="Times New Roman" w:cs="Times New Roman"/>
        </w:rPr>
        <w:t xml:space="preserve"> 2000, 187-188).</w:t>
      </w:r>
      <w:r>
        <w:t xml:space="preserve">  </w:t>
      </w:r>
      <w:r w:rsidRPr="00345038">
        <w:rPr>
          <w:rFonts w:ascii="Times New Roman" w:hAnsi="Times New Roman" w:cs="Times New Roman"/>
        </w:rPr>
        <w:t>NI</w:t>
      </w:r>
      <w:r>
        <w:rPr>
          <w:rFonts w:ascii="Times New Roman" w:hAnsi="Times New Roman" w:cs="Times New Roman"/>
        </w:rPr>
        <w:t xml:space="preserve">’s ability </w:t>
      </w:r>
      <w:r w:rsidRPr="00345038">
        <w:rPr>
          <w:rFonts w:ascii="Times New Roman" w:hAnsi="Times New Roman" w:cs="Times New Roman"/>
        </w:rPr>
        <w:t>to offer investment grants</w:t>
      </w:r>
      <w:r>
        <w:rPr>
          <w:rFonts w:ascii="Times New Roman" w:hAnsi="Times New Roman" w:cs="Times New Roman"/>
        </w:rPr>
        <w:t xml:space="preserve"> </w:t>
      </w:r>
      <w:r w:rsidR="004B00C8">
        <w:rPr>
          <w:rFonts w:ascii="Times New Roman" w:hAnsi="Times New Roman" w:cs="Times New Roman"/>
        </w:rPr>
        <w:t>was</w:t>
      </w:r>
      <w:r>
        <w:rPr>
          <w:rFonts w:ascii="Times New Roman" w:hAnsi="Times New Roman" w:cs="Times New Roman"/>
        </w:rPr>
        <w:t xml:space="preserve"> </w:t>
      </w:r>
      <w:r w:rsidRPr="00345038">
        <w:rPr>
          <w:rFonts w:ascii="Times New Roman" w:hAnsi="Times New Roman" w:cs="Times New Roman"/>
        </w:rPr>
        <w:t xml:space="preserve">significantly curtailed under EU rules changes </w:t>
      </w:r>
      <w:r w:rsidR="006419C9">
        <w:rPr>
          <w:rFonts w:ascii="Times New Roman" w:hAnsi="Times New Roman" w:cs="Times New Roman"/>
        </w:rPr>
        <w:t xml:space="preserve">in </w:t>
      </w:r>
      <w:r w:rsidRPr="00345038">
        <w:rPr>
          <w:rFonts w:ascii="Times New Roman" w:hAnsi="Times New Roman" w:cs="Times New Roman"/>
        </w:rPr>
        <w:t>2011 and 2013</w:t>
      </w:r>
      <w:r>
        <w:rPr>
          <w:rFonts w:ascii="Times New Roman" w:hAnsi="Times New Roman" w:cs="Times New Roman"/>
        </w:rPr>
        <w:t xml:space="preserve"> </w:t>
      </w:r>
      <w:r w:rsidRPr="00345038">
        <w:rPr>
          <w:rFonts w:ascii="Times New Roman" w:hAnsi="Times New Roman" w:cs="Times New Roman"/>
        </w:rPr>
        <w:t>(HM Treasury 2011).</w:t>
      </w:r>
    </w:p>
    <w:p w:rsidR="004B00C8" w:rsidRDefault="004B00C8">
      <w:pPr>
        <w:pStyle w:val="FootnoteText"/>
      </w:pPr>
    </w:p>
  </w:footnote>
  <w:footnote w:id="16">
    <w:p w:rsidR="006A24C1" w:rsidRDefault="006A24C1" w:rsidP="00C4731F">
      <w:pPr>
        <w:pStyle w:val="FootnoteText"/>
        <w:rPr>
          <w:rFonts w:ascii="Times New Roman" w:hAnsi="Times New Roman" w:cs="Times New Roman"/>
          <w:lang w:val="en"/>
        </w:rPr>
      </w:pPr>
      <w:r>
        <w:rPr>
          <w:rStyle w:val="FootnoteReference"/>
        </w:rPr>
        <w:footnoteRef/>
      </w:r>
      <w:r>
        <w:t xml:space="preserve"> </w:t>
      </w:r>
      <w:r w:rsidRPr="00006E29">
        <w:rPr>
          <w:rFonts w:ascii="Times New Roman" w:hAnsi="Times New Roman" w:cs="Times New Roman"/>
          <w:lang w:val="en"/>
        </w:rPr>
        <w:t>On 24 November 2013, a car bomb detonated outside a Victoria Square car park</w:t>
      </w:r>
      <w:r w:rsidR="0062001D">
        <w:rPr>
          <w:rFonts w:ascii="Times New Roman" w:hAnsi="Times New Roman" w:cs="Times New Roman"/>
          <w:lang w:val="en"/>
        </w:rPr>
        <w:t>; t</w:t>
      </w:r>
      <w:r w:rsidRPr="00006E29">
        <w:rPr>
          <w:rFonts w:ascii="Times New Roman" w:hAnsi="Times New Roman" w:cs="Times New Roman"/>
          <w:lang w:val="en"/>
        </w:rPr>
        <w:t>here were no injuries.</w:t>
      </w:r>
    </w:p>
    <w:p w:rsidR="004E3C9A" w:rsidRDefault="004E3C9A" w:rsidP="00C4731F">
      <w:pPr>
        <w:pStyle w:val="FootnoteText"/>
      </w:pPr>
    </w:p>
  </w:footnote>
  <w:footnote w:id="17">
    <w:p w:rsidR="00916636" w:rsidRDefault="00916636">
      <w:pPr>
        <w:pStyle w:val="FootnoteText"/>
        <w:rPr>
          <w:rFonts w:ascii="Times New Roman" w:hAnsi="Times New Roman" w:cs="Times New Roman"/>
        </w:rPr>
      </w:pPr>
      <w:r w:rsidRPr="00916636">
        <w:rPr>
          <w:rStyle w:val="FootnoteReference"/>
          <w:rFonts w:ascii="Times New Roman" w:hAnsi="Times New Roman" w:cs="Times New Roman"/>
        </w:rPr>
        <w:footnoteRef/>
      </w:r>
      <w:r w:rsidRPr="00916636">
        <w:rPr>
          <w:rFonts w:ascii="Times New Roman" w:hAnsi="Times New Roman" w:cs="Times New Roman"/>
        </w:rPr>
        <w:t xml:space="preserve"> One</w:t>
      </w:r>
      <w:r>
        <w:rPr>
          <w:rFonts w:ascii="Times New Roman" w:hAnsi="Times New Roman" w:cs="Times New Roman"/>
        </w:rPr>
        <w:t xml:space="preserve"> must acknowledge, however, </w:t>
      </w:r>
      <w:r w:rsidR="00F97453">
        <w:rPr>
          <w:rFonts w:ascii="Times New Roman" w:hAnsi="Times New Roman" w:cs="Times New Roman"/>
        </w:rPr>
        <w:t xml:space="preserve">the dangers </w:t>
      </w:r>
      <w:r w:rsidR="00C00FC0">
        <w:rPr>
          <w:rFonts w:ascii="Times New Roman" w:hAnsi="Times New Roman" w:cs="Times New Roman"/>
        </w:rPr>
        <w:t xml:space="preserve">of </w:t>
      </w:r>
      <w:r w:rsidRPr="00916636">
        <w:rPr>
          <w:rFonts w:ascii="Times New Roman" w:hAnsi="Times New Roman" w:cs="Times New Roman"/>
        </w:rPr>
        <w:t xml:space="preserve">relying too </w:t>
      </w:r>
      <w:r>
        <w:rPr>
          <w:rFonts w:ascii="Times New Roman" w:hAnsi="Times New Roman" w:cs="Times New Roman"/>
        </w:rPr>
        <w:t xml:space="preserve">heavily </w:t>
      </w:r>
      <w:r w:rsidRPr="00916636">
        <w:rPr>
          <w:rFonts w:ascii="Times New Roman" w:hAnsi="Times New Roman" w:cs="Times New Roman"/>
        </w:rPr>
        <w:t xml:space="preserve">on DFI.  Governmental efforts to attract TNCs, particularly </w:t>
      </w:r>
      <w:r>
        <w:rPr>
          <w:rFonts w:ascii="Times New Roman" w:hAnsi="Times New Roman" w:cs="Times New Roman"/>
        </w:rPr>
        <w:t xml:space="preserve">via </w:t>
      </w:r>
      <w:r w:rsidRPr="00916636">
        <w:rPr>
          <w:rFonts w:ascii="Times New Roman" w:hAnsi="Times New Roman" w:cs="Times New Roman"/>
        </w:rPr>
        <w:t xml:space="preserve">grants and subsidies, </w:t>
      </w:r>
      <w:r>
        <w:rPr>
          <w:rFonts w:ascii="Times New Roman" w:hAnsi="Times New Roman" w:cs="Times New Roman"/>
        </w:rPr>
        <w:t xml:space="preserve">may </w:t>
      </w:r>
      <w:r w:rsidRPr="00916636">
        <w:rPr>
          <w:rFonts w:ascii="Times New Roman" w:hAnsi="Times New Roman" w:cs="Times New Roman"/>
        </w:rPr>
        <w:t>undermine the profitability and survivability of locally-owned firms.  External f</w:t>
      </w:r>
      <w:r>
        <w:rPr>
          <w:rFonts w:ascii="Times New Roman" w:hAnsi="Times New Roman" w:cs="Times New Roman"/>
        </w:rPr>
        <w:t xml:space="preserve">irms </w:t>
      </w:r>
      <w:r w:rsidRPr="00916636">
        <w:rPr>
          <w:rFonts w:ascii="Times New Roman" w:hAnsi="Times New Roman" w:cs="Times New Roman"/>
        </w:rPr>
        <w:t>may raise wages such that labor costs</w:t>
      </w:r>
      <w:r w:rsidR="0087624D">
        <w:rPr>
          <w:rFonts w:ascii="Times New Roman" w:hAnsi="Times New Roman" w:cs="Times New Roman"/>
        </w:rPr>
        <w:t xml:space="preserve"> </w:t>
      </w:r>
      <w:r w:rsidRPr="00916636">
        <w:rPr>
          <w:rFonts w:ascii="Times New Roman" w:hAnsi="Times New Roman" w:cs="Times New Roman"/>
        </w:rPr>
        <w:t>undermine local</w:t>
      </w:r>
      <w:r>
        <w:rPr>
          <w:rFonts w:ascii="Times New Roman" w:hAnsi="Times New Roman" w:cs="Times New Roman"/>
        </w:rPr>
        <w:t>,</w:t>
      </w:r>
      <w:r w:rsidRPr="00916636">
        <w:rPr>
          <w:rFonts w:ascii="Times New Roman" w:hAnsi="Times New Roman" w:cs="Times New Roman"/>
        </w:rPr>
        <w:t xml:space="preserve"> unhealthy firms.  </w:t>
      </w:r>
      <w:r>
        <w:rPr>
          <w:rFonts w:ascii="Times New Roman" w:hAnsi="Times New Roman" w:cs="Times New Roman"/>
        </w:rPr>
        <w:t xml:space="preserve">However, it should be noted that local firms may rely on </w:t>
      </w:r>
      <w:r w:rsidRPr="00916636">
        <w:rPr>
          <w:rFonts w:ascii="Times New Roman" w:hAnsi="Times New Roman" w:cs="Times New Roman"/>
        </w:rPr>
        <w:t xml:space="preserve">local and regional markets while TNCs </w:t>
      </w:r>
      <w:r>
        <w:rPr>
          <w:rFonts w:ascii="Times New Roman" w:hAnsi="Times New Roman" w:cs="Times New Roman"/>
        </w:rPr>
        <w:t xml:space="preserve">firms may instead </w:t>
      </w:r>
      <w:r w:rsidRPr="00916636">
        <w:rPr>
          <w:rFonts w:ascii="Times New Roman" w:hAnsi="Times New Roman" w:cs="Times New Roman"/>
        </w:rPr>
        <w:t>serve national or global markets, and thus domestic and global firms may not direct</w:t>
      </w:r>
      <w:r w:rsidR="00C00FC0">
        <w:rPr>
          <w:rFonts w:ascii="Times New Roman" w:hAnsi="Times New Roman" w:cs="Times New Roman"/>
        </w:rPr>
        <w:t>ly</w:t>
      </w:r>
      <w:r w:rsidRPr="00916636">
        <w:rPr>
          <w:rFonts w:ascii="Times New Roman" w:hAnsi="Times New Roman" w:cs="Times New Roman"/>
        </w:rPr>
        <w:t xml:space="preserve"> compet</w:t>
      </w:r>
      <w:r w:rsidR="00C00FC0">
        <w:rPr>
          <w:rFonts w:ascii="Times New Roman" w:hAnsi="Times New Roman" w:cs="Times New Roman"/>
        </w:rPr>
        <w:t>e</w:t>
      </w:r>
      <w:r w:rsidR="00F97453">
        <w:rPr>
          <w:rFonts w:ascii="Times New Roman" w:hAnsi="Times New Roman" w:cs="Times New Roman"/>
        </w:rPr>
        <w:t xml:space="preserve"> </w:t>
      </w:r>
      <w:r w:rsidRPr="00916636">
        <w:rPr>
          <w:rFonts w:ascii="Times New Roman" w:hAnsi="Times New Roman" w:cs="Times New Roman"/>
        </w:rPr>
        <w:t>(</w:t>
      </w:r>
      <w:proofErr w:type="spellStart"/>
      <w:r w:rsidRPr="00916636">
        <w:rPr>
          <w:rFonts w:ascii="Times New Roman" w:hAnsi="Times New Roman" w:cs="Times New Roman"/>
        </w:rPr>
        <w:t>Birnie</w:t>
      </w:r>
      <w:proofErr w:type="spellEnd"/>
      <w:r w:rsidRPr="00916636">
        <w:rPr>
          <w:rFonts w:ascii="Times New Roman" w:hAnsi="Times New Roman" w:cs="Times New Roman"/>
        </w:rPr>
        <w:t xml:space="preserve"> and Hitchens 1999, 46).</w:t>
      </w:r>
    </w:p>
    <w:p w:rsidR="007D3199" w:rsidRDefault="00E23892">
      <w:pPr>
        <w:pStyle w:val="FootnoteText"/>
        <w:rPr>
          <w:rFonts w:ascii="Times New Roman" w:hAnsi="Times New Roman" w:cs="Times New Roman"/>
        </w:rPr>
      </w:pPr>
      <w:r>
        <w:rPr>
          <w:rFonts w:ascii="Times New Roman" w:hAnsi="Times New Roman" w:cs="Times New Roman"/>
        </w:rPr>
        <w:tab/>
      </w:r>
    </w:p>
    <w:p w:rsidR="004B00C8" w:rsidRDefault="00F97453">
      <w:pPr>
        <w:pStyle w:val="FootnoteText"/>
        <w:rPr>
          <w:rFonts w:ascii="Times New Roman" w:hAnsi="Times New Roman" w:cs="Times New Roman"/>
        </w:rPr>
      </w:pPr>
      <w:r>
        <w:rPr>
          <w:rFonts w:ascii="Times New Roman" w:hAnsi="Times New Roman" w:cs="Times New Roman"/>
        </w:rPr>
        <w:t xml:space="preserve">Additional </w:t>
      </w:r>
      <w:r w:rsidR="008564FA">
        <w:rPr>
          <w:rFonts w:ascii="Times New Roman" w:hAnsi="Times New Roman" w:cs="Times New Roman"/>
        </w:rPr>
        <w:t xml:space="preserve">theoretical </w:t>
      </w:r>
      <w:r w:rsidR="00E23892">
        <w:rPr>
          <w:rFonts w:ascii="Times New Roman" w:hAnsi="Times New Roman" w:cs="Times New Roman"/>
        </w:rPr>
        <w:t>criti</w:t>
      </w:r>
      <w:r>
        <w:rPr>
          <w:rFonts w:ascii="Times New Roman" w:hAnsi="Times New Roman" w:cs="Times New Roman"/>
        </w:rPr>
        <w:t xml:space="preserve">cs </w:t>
      </w:r>
      <w:r w:rsidR="00E23892">
        <w:rPr>
          <w:rFonts w:ascii="Times New Roman" w:hAnsi="Times New Roman" w:cs="Times New Roman"/>
        </w:rPr>
        <w:t xml:space="preserve">of relying </w:t>
      </w:r>
      <w:r>
        <w:rPr>
          <w:rFonts w:ascii="Times New Roman" w:hAnsi="Times New Roman" w:cs="Times New Roman"/>
        </w:rPr>
        <w:t xml:space="preserve">too heavily </w:t>
      </w:r>
      <w:r w:rsidR="00E23892">
        <w:rPr>
          <w:rFonts w:ascii="Times New Roman" w:hAnsi="Times New Roman" w:cs="Times New Roman"/>
        </w:rPr>
        <w:t xml:space="preserve">on </w:t>
      </w:r>
      <w:r>
        <w:rPr>
          <w:rFonts w:ascii="Times New Roman" w:hAnsi="Times New Roman" w:cs="Times New Roman"/>
        </w:rPr>
        <w:t>FD</w:t>
      </w:r>
      <w:r w:rsidR="00E23892">
        <w:rPr>
          <w:rFonts w:ascii="Times New Roman" w:hAnsi="Times New Roman" w:cs="Times New Roman"/>
        </w:rPr>
        <w:t xml:space="preserve">I charge that the jobs created by FDI often last only a short time as companies either contract or close down production when the economic environment worsens or when the initial benefits of the governmental incentives package end.  </w:t>
      </w:r>
      <w:r w:rsidR="00F6733E">
        <w:rPr>
          <w:rFonts w:ascii="Times New Roman" w:hAnsi="Times New Roman" w:cs="Times New Roman"/>
        </w:rPr>
        <w:t xml:space="preserve">Foreign firms may mainly create low-quality jobs in terms of wages and skills.  Few positive backward linkages may be developed with indigenous firms as </w:t>
      </w:r>
      <w:r w:rsidR="0062001D">
        <w:rPr>
          <w:rFonts w:ascii="Times New Roman" w:hAnsi="Times New Roman" w:cs="Times New Roman"/>
        </w:rPr>
        <w:t xml:space="preserve">foreign firms may utilize </w:t>
      </w:r>
      <w:r w:rsidR="00F6733E">
        <w:rPr>
          <w:rFonts w:ascii="Times New Roman" w:hAnsi="Times New Roman" w:cs="Times New Roman"/>
        </w:rPr>
        <w:t xml:space="preserve">only a limited amount of local sourcing.  </w:t>
      </w:r>
    </w:p>
    <w:p w:rsidR="007D3199" w:rsidRDefault="007D3199">
      <w:pPr>
        <w:pStyle w:val="FootnoteText"/>
        <w:rPr>
          <w:rFonts w:ascii="Times New Roman" w:hAnsi="Times New Roman" w:cs="Times New Roman"/>
        </w:rPr>
      </w:pPr>
    </w:p>
    <w:p w:rsidR="00E23892" w:rsidRDefault="00F6733E">
      <w:pPr>
        <w:pStyle w:val="FootnoteText"/>
        <w:rPr>
          <w:rFonts w:ascii="Times New Roman" w:hAnsi="Times New Roman" w:cs="Times New Roman"/>
        </w:rPr>
      </w:pPr>
      <w:r>
        <w:rPr>
          <w:rFonts w:ascii="Times New Roman" w:hAnsi="Times New Roman" w:cs="Times New Roman"/>
        </w:rPr>
        <w:t xml:space="preserve">TNCs in peripheral economies tend to undertake little research and development (R&amp;D).  Low R&amp;D is associated with low-value-added production and increases foreign plants’ vulnerability to closure since they are not central to the overall performance of the TNC.  Foreign firms tend to reinvest only a small portion of their profits in the host economy.  </w:t>
      </w:r>
      <w:r w:rsidR="004B00C8">
        <w:rPr>
          <w:rFonts w:ascii="Times New Roman" w:hAnsi="Times New Roman" w:cs="Times New Roman"/>
        </w:rPr>
        <w:t xml:space="preserve">TNCs </w:t>
      </w:r>
      <w:r>
        <w:rPr>
          <w:rFonts w:ascii="Times New Roman" w:hAnsi="Times New Roman" w:cs="Times New Roman"/>
        </w:rPr>
        <w:t>may report profits in low tax jurisdictions</w:t>
      </w:r>
      <w:r w:rsidR="004B00C8">
        <w:rPr>
          <w:rFonts w:ascii="Times New Roman" w:hAnsi="Times New Roman" w:cs="Times New Roman"/>
        </w:rPr>
        <w:t xml:space="preserve"> via strategies like intra-firm trading and transfer pricing</w:t>
      </w:r>
      <w:r>
        <w:rPr>
          <w:rFonts w:ascii="Times New Roman" w:hAnsi="Times New Roman" w:cs="Times New Roman"/>
        </w:rPr>
        <w:t>.  TNCs may also impose environmental costs due to their re</w:t>
      </w:r>
      <w:r w:rsidR="00F97453">
        <w:rPr>
          <w:rFonts w:ascii="Times New Roman" w:hAnsi="Times New Roman" w:cs="Times New Roman"/>
        </w:rPr>
        <w:t>latively low level of loyalty</w:t>
      </w:r>
      <w:r>
        <w:rPr>
          <w:rFonts w:ascii="Times New Roman" w:hAnsi="Times New Roman" w:cs="Times New Roman"/>
        </w:rPr>
        <w:t xml:space="preserve"> to NI.  Ca</w:t>
      </w:r>
      <w:r w:rsidR="004B00C8">
        <w:rPr>
          <w:rFonts w:ascii="Times New Roman" w:hAnsi="Times New Roman" w:cs="Times New Roman"/>
        </w:rPr>
        <w:t>ses in Derry</w:t>
      </w:r>
      <w:r w:rsidR="0062001D">
        <w:rPr>
          <w:rFonts w:ascii="Times New Roman" w:hAnsi="Times New Roman" w:cs="Times New Roman"/>
        </w:rPr>
        <w:t xml:space="preserve">/Londonderry </w:t>
      </w:r>
      <w:r>
        <w:rPr>
          <w:rFonts w:ascii="Times New Roman" w:hAnsi="Times New Roman" w:cs="Times New Roman"/>
        </w:rPr>
        <w:t>illustrate th</w:t>
      </w:r>
      <w:r w:rsidR="00C00FC0">
        <w:rPr>
          <w:rFonts w:ascii="Times New Roman" w:hAnsi="Times New Roman" w:cs="Times New Roman"/>
        </w:rPr>
        <w:t>is</w:t>
      </w:r>
      <w:r>
        <w:rPr>
          <w:rFonts w:ascii="Times New Roman" w:hAnsi="Times New Roman" w:cs="Times New Roman"/>
        </w:rPr>
        <w:t xml:space="preserve"> latt</w:t>
      </w:r>
      <w:r w:rsidR="00C00FC0">
        <w:rPr>
          <w:rFonts w:ascii="Times New Roman" w:hAnsi="Times New Roman" w:cs="Times New Roman"/>
        </w:rPr>
        <w:t>er</w:t>
      </w:r>
      <w:r>
        <w:rPr>
          <w:rFonts w:ascii="Times New Roman" w:hAnsi="Times New Roman" w:cs="Times New Roman"/>
        </w:rPr>
        <w:t xml:space="preserve"> problem </w:t>
      </w:r>
      <w:r w:rsidR="008564FA">
        <w:rPr>
          <w:rFonts w:ascii="Times New Roman" w:hAnsi="Times New Roman" w:cs="Times New Roman"/>
        </w:rPr>
        <w:t xml:space="preserve">(Hamilton </w:t>
      </w:r>
      <w:r w:rsidRPr="008564FA">
        <w:rPr>
          <w:rFonts w:ascii="Times New Roman" w:hAnsi="Times New Roman" w:cs="Times New Roman"/>
        </w:rPr>
        <w:t>1993</w:t>
      </w:r>
      <w:r w:rsidR="008564FA">
        <w:rPr>
          <w:rFonts w:ascii="Times New Roman" w:hAnsi="Times New Roman" w:cs="Times New Roman"/>
        </w:rPr>
        <w:t xml:space="preserve">, </w:t>
      </w:r>
      <w:r w:rsidRPr="008564FA">
        <w:rPr>
          <w:rFonts w:ascii="Times New Roman" w:hAnsi="Times New Roman" w:cs="Times New Roman"/>
        </w:rPr>
        <w:t>194-195).</w:t>
      </w:r>
      <w:r>
        <w:rPr>
          <w:rFonts w:ascii="Times New Roman" w:hAnsi="Times New Roman" w:cs="Times New Roman"/>
        </w:rPr>
        <w:t xml:space="preserve">  </w:t>
      </w:r>
    </w:p>
    <w:p w:rsidR="008E4333" w:rsidRPr="008E4333" w:rsidRDefault="008E4333">
      <w:pPr>
        <w:pStyle w:val="FootnoteText"/>
        <w:rPr>
          <w:rFonts w:ascii="Times New Roman" w:hAnsi="Times New Roman" w:cs="Times New Roman"/>
        </w:rPr>
      </w:pPr>
    </w:p>
  </w:footnote>
  <w:footnote w:id="18">
    <w:p w:rsidR="008E4333" w:rsidRDefault="008E4333">
      <w:pPr>
        <w:pStyle w:val="FootnoteText"/>
      </w:pPr>
      <w:r w:rsidRPr="008E4333">
        <w:rPr>
          <w:rStyle w:val="FootnoteReference"/>
          <w:rFonts w:ascii="Times New Roman" w:hAnsi="Times New Roman" w:cs="Times New Roman"/>
        </w:rPr>
        <w:footnoteRef/>
      </w:r>
      <w:r w:rsidRPr="008E4333">
        <w:rPr>
          <w:rFonts w:ascii="Times New Roman" w:hAnsi="Times New Roman" w:cs="Times New Roman"/>
        </w:rPr>
        <w:t xml:space="preserve"> See </w:t>
      </w:r>
      <w:r w:rsidR="00C0008A">
        <w:rPr>
          <w:rFonts w:ascii="Times New Roman" w:hAnsi="Times New Roman" w:cs="Times New Roman"/>
        </w:rPr>
        <w:t>&lt;</w:t>
      </w:r>
      <w:hyperlink r:id="rId9" w:history="1">
        <w:r w:rsidRPr="008E4333">
          <w:rPr>
            <w:rStyle w:val="Hyperlink"/>
            <w:rFonts w:ascii="Times New Roman" w:hAnsi="Times New Roman" w:cs="Times New Roman"/>
            <w:color w:val="auto"/>
            <w:u w:val="none"/>
          </w:rPr>
          <w:t>www.ey.com/ie/economicsfor</w:t>
        </w:r>
      </w:hyperlink>
      <w:r w:rsidRPr="008E4333">
        <w:rPr>
          <w:rFonts w:ascii="Times New Roman" w:hAnsi="Times New Roman" w:cs="Times New Roman"/>
        </w:rPr>
        <w:t>business</w:t>
      </w:r>
      <w:r w:rsidR="00C0008A">
        <w:rPr>
          <w:rFonts w:ascii="Times New Roman" w:hAnsi="Times New Roman" w:cs="Times New Roman"/>
        </w:rPr>
        <w:t>&gt; (last accessed 30 April 2019).</w:t>
      </w:r>
    </w:p>
  </w:footnote>
  <w:footnote w:id="19">
    <w:p w:rsidR="00771169" w:rsidRDefault="00771169">
      <w:pPr>
        <w:pStyle w:val="FootnoteText"/>
      </w:pPr>
      <w:r>
        <w:rPr>
          <w:rStyle w:val="FootnoteReference"/>
        </w:rPr>
        <w:footnoteRef/>
      </w:r>
      <w:r>
        <w:t xml:space="preserve"> </w:t>
      </w:r>
      <w:r w:rsidRPr="00771169">
        <w:rPr>
          <w:rFonts w:ascii="Times New Roman" w:hAnsi="Times New Roman" w:cs="Times New Roman"/>
        </w:rPr>
        <w:t>These DGs are</w:t>
      </w:r>
      <w:r>
        <w:rPr>
          <w:rFonts w:ascii="Times New Roman" w:hAnsi="Times New Roman" w:cs="Times New Roman"/>
        </w:rPr>
        <w:t xml:space="preserve">:  </w:t>
      </w:r>
      <w:r w:rsidRPr="00771169">
        <w:rPr>
          <w:rFonts w:ascii="Times New Roman" w:hAnsi="Times New Roman" w:cs="Times New Roman"/>
        </w:rPr>
        <w:t>Agriculture, Climate Action, Competition Policy, Communication Networks and Technologies, Education and Culture, Energy, Enterprise, Environment, Health and Consumers, Home Affairs, Justice, Research and Development, Maritime Affairs and Fisheries, Taxation and Customs Union, Transport, and Regional and Urban Policy, as well as the Secretariat General (</w:t>
      </w:r>
      <w:r w:rsidRPr="006E5CF2">
        <w:rPr>
          <w:rFonts w:ascii="Times New Roman" w:hAnsi="Times New Roman" w:cs="Times New Roman"/>
        </w:rPr>
        <w:t>EU Commission</w:t>
      </w:r>
      <w:r w:rsidR="00AC34C6">
        <w:rPr>
          <w:rFonts w:ascii="Times New Roman" w:hAnsi="Times New Roman" w:cs="Times New Roman"/>
        </w:rPr>
        <w:t xml:space="preserve"> 2018</w:t>
      </w:r>
      <w:r w:rsidRPr="00771169">
        <w:rPr>
          <w:rFonts w:ascii="Times New Roman" w:hAnsi="Times New Roman" w:cs="Times New Roman"/>
        </w:rPr>
        <w:t>).</w:t>
      </w:r>
    </w:p>
  </w:footnote>
  <w:footnote w:id="20">
    <w:p w:rsidR="002D55C4" w:rsidRPr="00A30EFC" w:rsidRDefault="002D55C4" w:rsidP="002D55C4">
      <w:pPr>
        <w:pStyle w:val="FootnoteText"/>
        <w:rPr>
          <w:rFonts w:ascii="Times New Roman" w:hAnsi="Times New Roman" w:cs="Times New Roman"/>
        </w:rPr>
      </w:pPr>
      <w:r w:rsidRPr="00A30EFC">
        <w:rPr>
          <w:rStyle w:val="FootnoteReference"/>
          <w:rFonts w:ascii="Times New Roman" w:hAnsi="Times New Roman" w:cs="Times New Roman"/>
        </w:rPr>
        <w:footnoteRef/>
      </w:r>
      <w:r w:rsidRPr="00A30EFC">
        <w:rPr>
          <w:rFonts w:ascii="Times New Roman" w:hAnsi="Times New Roman" w:cs="Times New Roman"/>
        </w:rPr>
        <w:t xml:space="preserve"> The INTERREG </w:t>
      </w:r>
      <w:proofErr w:type="spellStart"/>
      <w:r w:rsidRPr="00A30EFC">
        <w:rPr>
          <w:rFonts w:ascii="Times New Roman" w:hAnsi="Times New Roman" w:cs="Times New Roman"/>
        </w:rPr>
        <w:t>Programme</w:t>
      </w:r>
      <w:proofErr w:type="spellEnd"/>
      <w:r w:rsidRPr="00A30EFC">
        <w:rPr>
          <w:rFonts w:ascii="Times New Roman" w:hAnsi="Times New Roman" w:cs="Times New Roman"/>
        </w:rPr>
        <w:t xml:space="preserve"> promotes transnational and interregional cooperation and allocates funds jointly to Northern Ireland, the Republic of Ireland and Scotland.</w:t>
      </w:r>
    </w:p>
  </w:footnote>
  <w:footnote w:id="21">
    <w:p w:rsidR="006E5CF2" w:rsidRDefault="006E5CF2" w:rsidP="006E5CF2">
      <w:pPr>
        <w:pStyle w:val="FootnoteText"/>
      </w:pPr>
      <w:r w:rsidRPr="00141CE9">
        <w:rPr>
          <w:rStyle w:val="FootnoteReference"/>
        </w:rPr>
        <w:footnoteRef/>
      </w:r>
      <w:r w:rsidRPr="00141CE9">
        <w:t xml:space="preserve"> </w:t>
      </w:r>
      <w:r w:rsidRPr="00141CE9">
        <w:rPr>
          <w:rFonts w:ascii="Times New Roman" w:hAnsi="Times New Roman" w:cs="Times New Roman"/>
        </w:rPr>
        <w:t>This does not include the involvement of community and voluntary organizations in EU-funded programs led by a public sector body.</w:t>
      </w:r>
      <w:r w:rsidRPr="00141CE9">
        <w:t xml:space="preserve">  </w:t>
      </w:r>
    </w:p>
    <w:p w:rsidR="006E5CF2" w:rsidRPr="00141CE9" w:rsidRDefault="006E5CF2" w:rsidP="006E5CF2">
      <w:pPr>
        <w:pStyle w:val="FootnoteText"/>
      </w:pPr>
    </w:p>
  </w:footnote>
  <w:footnote w:id="22">
    <w:p w:rsidR="007D3CCE" w:rsidRDefault="007D3CCE">
      <w:pPr>
        <w:pStyle w:val="FootnoteText"/>
      </w:pPr>
      <w:r w:rsidRPr="00141CE9">
        <w:rPr>
          <w:rStyle w:val="FootnoteReference"/>
          <w:rFonts w:ascii="Times New Roman" w:hAnsi="Times New Roman" w:cs="Times New Roman"/>
        </w:rPr>
        <w:footnoteRef/>
      </w:r>
      <w:r w:rsidRPr="00141CE9">
        <w:rPr>
          <w:rFonts w:ascii="Times New Roman" w:hAnsi="Times New Roman" w:cs="Times New Roman"/>
        </w:rPr>
        <w:t xml:space="preserve"> </w:t>
      </w:r>
      <w:r w:rsidR="006E5CF2">
        <w:rPr>
          <w:rFonts w:ascii="Times New Roman" w:hAnsi="Times New Roman" w:cs="Times New Roman"/>
          <w:lang w:val="en"/>
        </w:rPr>
        <w:t>The SEUPB is one o</w:t>
      </w:r>
      <w:r w:rsidRPr="00141CE9">
        <w:rPr>
          <w:rFonts w:ascii="Times New Roman" w:hAnsi="Times New Roman" w:cs="Times New Roman"/>
          <w:lang w:val="en"/>
        </w:rPr>
        <w:t xml:space="preserve">f six cross-border bodies established after the 1998 </w:t>
      </w:r>
      <w:hyperlink r:id="rId10" w:tooltip="Belfast Agreement" w:history="1">
        <w:r w:rsidRPr="00141CE9">
          <w:rPr>
            <w:rStyle w:val="Hyperlink"/>
            <w:rFonts w:ascii="Times New Roman" w:hAnsi="Times New Roman" w:cs="Times New Roman"/>
            <w:color w:val="auto"/>
            <w:u w:val="none"/>
            <w:lang w:val="en"/>
          </w:rPr>
          <w:t>Belfast Agreement</w:t>
        </w:r>
      </w:hyperlink>
      <w:r w:rsidRPr="00141CE9">
        <w:rPr>
          <w:rFonts w:ascii="Times New Roman" w:hAnsi="Times New Roman" w:cs="Times New Roman"/>
          <w:lang w:val="en"/>
        </w:rPr>
        <w:t>, given statutory force by Section V of both the North/South Co-operation (Implementation Bodies)</w:t>
      </w:r>
      <w:r w:rsidR="00141CE9" w:rsidRPr="00141CE9">
        <w:rPr>
          <w:rFonts w:ascii="Times New Roman" w:hAnsi="Times New Roman" w:cs="Times New Roman"/>
          <w:lang w:val="en"/>
        </w:rPr>
        <w:t>, NI</w:t>
      </w:r>
      <w:r w:rsidRPr="00141CE9">
        <w:rPr>
          <w:rFonts w:ascii="Times New Roman" w:hAnsi="Times New Roman" w:cs="Times New Roman"/>
          <w:lang w:val="en"/>
        </w:rPr>
        <w:t xml:space="preserve"> Order 1999</w:t>
      </w:r>
      <w:r w:rsidR="00141CE9" w:rsidRPr="00141CE9">
        <w:rPr>
          <w:rFonts w:ascii="Times New Roman" w:hAnsi="Times New Roman" w:cs="Times New Roman"/>
          <w:lang w:val="en"/>
        </w:rPr>
        <w:t>,</w:t>
      </w:r>
      <w:r w:rsidRPr="00141CE9">
        <w:rPr>
          <w:rFonts w:ascii="Times New Roman" w:hAnsi="Times New Roman" w:cs="Times New Roman"/>
          <w:lang w:val="en"/>
        </w:rPr>
        <w:t xml:space="preserve"> and the </w:t>
      </w:r>
      <w:r w:rsidR="00141CE9" w:rsidRPr="00141CE9">
        <w:rPr>
          <w:rFonts w:ascii="Times New Roman" w:hAnsi="Times New Roman" w:cs="Times New Roman"/>
          <w:lang w:val="en"/>
        </w:rPr>
        <w:t>1999 British-Irish Agreement Act</w:t>
      </w:r>
      <w:r w:rsidRPr="00141CE9">
        <w:rPr>
          <w:rFonts w:ascii="Times New Roman" w:hAnsi="Times New Roman" w:cs="Times New Roman"/>
          <w:lang w:val="en"/>
        </w:rPr>
        <w:t>.</w:t>
      </w:r>
    </w:p>
  </w:footnote>
  <w:footnote w:id="23">
    <w:p w:rsidR="004A5184" w:rsidRPr="004A5184" w:rsidRDefault="004A5184" w:rsidP="009014ED">
      <w:pPr>
        <w:spacing w:before="100" w:beforeAutospacing="1" w:after="100" w:afterAutospacing="1" w:line="240" w:lineRule="auto"/>
        <w:rPr>
          <w:rFonts w:ascii="Times New Roman" w:eastAsia="Times New Roman" w:hAnsi="Times New Roman" w:cs="Times New Roman"/>
          <w:sz w:val="20"/>
          <w:szCs w:val="20"/>
          <w:lang w:val="en-GB"/>
        </w:rPr>
      </w:pPr>
      <w:r w:rsidRPr="004A5184">
        <w:rPr>
          <w:rStyle w:val="FootnoteReference"/>
          <w:rFonts w:ascii="Times New Roman" w:hAnsi="Times New Roman" w:cs="Times New Roman"/>
          <w:sz w:val="20"/>
          <w:szCs w:val="20"/>
        </w:rPr>
        <w:footnoteRef/>
      </w:r>
      <w:r w:rsidRPr="004A5184">
        <w:rPr>
          <w:rFonts w:ascii="Times New Roman" w:hAnsi="Times New Roman" w:cs="Times New Roman"/>
          <w:sz w:val="20"/>
          <w:szCs w:val="20"/>
        </w:rPr>
        <w:t xml:space="preserve"> See &lt;</w:t>
      </w:r>
      <w:hyperlink r:id="rId11" w:history="1">
        <w:r w:rsidRPr="004A5184">
          <w:rPr>
            <w:rStyle w:val="Hyperlink"/>
            <w:rFonts w:ascii="Times New Roman" w:hAnsi="Times New Roman" w:cs="Times New Roman"/>
            <w:color w:val="auto"/>
            <w:sz w:val="20"/>
            <w:szCs w:val="20"/>
            <w:u w:val="none"/>
          </w:rPr>
          <w:t>http://s3platform.jrc.ec.europa.eu/</w:t>
        </w:r>
      </w:hyperlink>
      <w:r w:rsidRPr="004A5184">
        <w:rPr>
          <w:rFonts w:ascii="Times New Roman" w:hAnsi="Times New Roman" w:cs="Times New Roman"/>
          <w:sz w:val="20"/>
          <w:szCs w:val="20"/>
        </w:rPr>
        <w:t xml:space="preserve">&gt; (last accessed </w:t>
      </w:r>
      <w:r w:rsidR="003F57F6">
        <w:rPr>
          <w:rFonts w:ascii="Times New Roman" w:hAnsi="Times New Roman" w:cs="Times New Roman"/>
          <w:sz w:val="20"/>
          <w:szCs w:val="20"/>
        </w:rPr>
        <w:t>26</w:t>
      </w:r>
      <w:r w:rsidR="007D72B0">
        <w:rPr>
          <w:rFonts w:ascii="Times New Roman" w:hAnsi="Times New Roman" w:cs="Times New Roman"/>
          <w:sz w:val="20"/>
          <w:szCs w:val="20"/>
        </w:rPr>
        <w:t xml:space="preserve"> April 2019</w:t>
      </w:r>
      <w:r w:rsidRPr="004A5184">
        <w:rPr>
          <w:rFonts w:ascii="Times New Roman" w:hAnsi="Times New Roman" w:cs="Times New Roman"/>
          <w:sz w:val="20"/>
          <w:szCs w:val="20"/>
        </w:rPr>
        <w:t xml:space="preserve">) for details </w:t>
      </w:r>
      <w:r>
        <w:rPr>
          <w:rFonts w:ascii="Times New Roman" w:hAnsi="Times New Roman" w:cs="Times New Roman"/>
          <w:sz w:val="20"/>
          <w:szCs w:val="20"/>
        </w:rPr>
        <w:t>of the S3 program.  T</w:t>
      </w:r>
      <w:r w:rsidRPr="004A5184">
        <w:rPr>
          <w:rFonts w:ascii="Times New Roman" w:hAnsi="Times New Roman" w:cs="Times New Roman"/>
          <w:sz w:val="20"/>
          <w:szCs w:val="20"/>
        </w:rPr>
        <w:t>he program seeks to</w:t>
      </w:r>
      <w:r w:rsidRPr="004A5184">
        <w:rPr>
          <w:rFonts w:ascii="Times New Roman" w:hAnsi="Times New Roman" w:cs="Times New Roman"/>
          <w:sz w:val="20"/>
          <w:szCs w:val="20"/>
          <w:lang w:val="en-GB"/>
        </w:rPr>
        <w:t xml:space="preserve"> p</w:t>
      </w:r>
      <w:r w:rsidRPr="004A5184">
        <w:rPr>
          <w:rFonts w:ascii="Times New Roman" w:eastAsia="Times New Roman" w:hAnsi="Times New Roman" w:cs="Times New Roman"/>
          <w:sz w:val="20"/>
          <w:szCs w:val="20"/>
          <w:lang w:val="en-GB"/>
        </w:rPr>
        <w:t>rovide guidance material and good practice examples, inform strateg</w:t>
      </w:r>
      <w:r w:rsidR="002D1B12">
        <w:rPr>
          <w:rFonts w:ascii="Times New Roman" w:eastAsia="Times New Roman" w:hAnsi="Times New Roman" w:cs="Times New Roman"/>
          <w:sz w:val="20"/>
          <w:szCs w:val="20"/>
          <w:lang w:val="en-GB"/>
        </w:rPr>
        <w:t>ic</w:t>
      </w:r>
      <w:r w:rsidRPr="004A5184">
        <w:rPr>
          <w:rFonts w:ascii="Times New Roman" w:eastAsia="Times New Roman" w:hAnsi="Times New Roman" w:cs="Times New Roman"/>
          <w:sz w:val="20"/>
          <w:szCs w:val="20"/>
          <w:lang w:val="en-GB"/>
        </w:rPr>
        <w:t xml:space="preserve"> planning and policy</w:t>
      </w:r>
      <w:r>
        <w:rPr>
          <w:rFonts w:ascii="Times New Roman" w:eastAsia="Times New Roman" w:hAnsi="Times New Roman" w:cs="Times New Roman"/>
          <w:sz w:val="20"/>
          <w:szCs w:val="20"/>
          <w:lang w:val="en-GB"/>
        </w:rPr>
        <w:t xml:space="preserve"> </w:t>
      </w:r>
      <w:r w:rsidRPr="004A5184">
        <w:rPr>
          <w:rFonts w:ascii="Times New Roman" w:eastAsia="Times New Roman" w:hAnsi="Times New Roman" w:cs="Times New Roman"/>
          <w:sz w:val="20"/>
          <w:szCs w:val="20"/>
          <w:lang w:val="en-GB"/>
        </w:rPr>
        <w:t>making, facilitate peer</w:t>
      </w:r>
      <w:r>
        <w:rPr>
          <w:rFonts w:ascii="Times New Roman" w:eastAsia="Times New Roman" w:hAnsi="Times New Roman" w:cs="Times New Roman"/>
          <w:sz w:val="20"/>
          <w:szCs w:val="20"/>
          <w:lang w:val="en-GB"/>
        </w:rPr>
        <w:t xml:space="preserve"> </w:t>
      </w:r>
      <w:r w:rsidRPr="004A5184">
        <w:rPr>
          <w:rFonts w:ascii="Times New Roman" w:eastAsia="Times New Roman" w:hAnsi="Times New Roman" w:cs="Times New Roman"/>
          <w:sz w:val="20"/>
          <w:szCs w:val="20"/>
          <w:lang w:val="en-GB"/>
        </w:rPr>
        <w:t xml:space="preserve">reviews and mutual learning, </w:t>
      </w:r>
      <w:r>
        <w:rPr>
          <w:rFonts w:ascii="Times New Roman" w:eastAsia="Times New Roman" w:hAnsi="Times New Roman" w:cs="Times New Roman"/>
          <w:sz w:val="20"/>
          <w:szCs w:val="20"/>
          <w:lang w:val="en-GB"/>
        </w:rPr>
        <w:t xml:space="preserve">provide </w:t>
      </w:r>
      <w:r w:rsidRPr="004A5184">
        <w:rPr>
          <w:rFonts w:ascii="Times New Roman" w:eastAsia="Times New Roman" w:hAnsi="Times New Roman" w:cs="Times New Roman"/>
          <w:sz w:val="20"/>
          <w:szCs w:val="20"/>
          <w:lang w:val="en-GB"/>
        </w:rPr>
        <w:t>relevant data, and train policy</w:t>
      </w:r>
      <w:r>
        <w:rPr>
          <w:rFonts w:ascii="Times New Roman" w:eastAsia="Times New Roman" w:hAnsi="Times New Roman" w:cs="Times New Roman"/>
          <w:sz w:val="20"/>
          <w:szCs w:val="20"/>
          <w:lang w:val="en-GB"/>
        </w:rPr>
        <w:t xml:space="preserve"> </w:t>
      </w:r>
      <w:r w:rsidRPr="004A5184">
        <w:rPr>
          <w:rFonts w:ascii="Times New Roman" w:eastAsia="Times New Roman" w:hAnsi="Times New Roman" w:cs="Times New Roman"/>
          <w:sz w:val="20"/>
          <w:szCs w:val="20"/>
          <w:lang w:val="en-GB"/>
        </w:rPr>
        <w:t>makers.</w:t>
      </w:r>
    </w:p>
    <w:p w:rsidR="004A5184" w:rsidRDefault="004A5184">
      <w:pPr>
        <w:pStyle w:val="FootnoteText"/>
      </w:pPr>
    </w:p>
  </w:footnote>
  <w:footnote w:id="24">
    <w:p w:rsidR="00CA6ADE" w:rsidRPr="00CA6ADE" w:rsidRDefault="00CA6ADE">
      <w:pPr>
        <w:pStyle w:val="FootnoteText"/>
        <w:rPr>
          <w:rFonts w:ascii="Times New Roman" w:hAnsi="Times New Roman" w:cs="Times New Roman"/>
        </w:rPr>
      </w:pPr>
      <w:r w:rsidRPr="00CA6ADE">
        <w:rPr>
          <w:rStyle w:val="FootnoteReference"/>
          <w:rFonts w:ascii="Times New Roman" w:hAnsi="Times New Roman" w:cs="Times New Roman"/>
        </w:rPr>
        <w:footnoteRef/>
      </w:r>
      <w:r w:rsidRPr="00CA6ADE">
        <w:rPr>
          <w:rFonts w:ascii="Times New Roman" w:hAnsi="Times New Roman" w:cs="Times New Roman"/>
        </w:rPr>
        <w:t xml:space="preserve"> See </w:t>
      </w:r>
      <w:hyperlink r:id="rId12" w:history="1">
        <w:r w:rsidR="0026799A" w:rsidRPr="0026799A">
          <w:rPr>
            <w:rStyle w:val="Hyperlink"/>
            <w:rFonts w:ascii="Times New Roman" w:hAnsi="Times New Roman" w:cs="Times New Roman"/>
            <w:color w:val="auto"/>
            <w:u w:val="none"/>
          </w:rPr>
          <w:t>https://www.bbc.com/news/uk-northern-ireland-47985469</w:t>
        </w:r>
      </w:hyperlink>
      <w:r w:rsidR="0026799A">
        <w:rPr>
          <w:rFonts w:ascii="Times New Roman" w:hAnsi="Times New Roman" w:cs="Times New Roman"/>
        </w:rPr>
        <w:t xml:space="preserve"> (last accessed 30 April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81" w:rsidRDefault="00D65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81" w:rsidRDefault="00D65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81" w:rsidRDefault="00D65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FFFFFF89"/>
    <w:multiLevelType w:val="singleLevel"/>
    <w:tmpl w:val="45147A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5029C"/>
    <w:multiLevelType w:val="multilevel"/>
    <w:tmpl w:val="8144A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26935"/>
    <w:multiLevelType w:val="hybridMultilevel"/>
    <w:tmpl w:val="A4A6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D0886"/>
    <w:multiLevelType w:val="hybridMultilevel"/>
    <w:tmpl w:val="7B12C8F0"/>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32AD50E8"/>
    <w:multiLevelType w:val="multilevel"/>
    <w:tmpl w:val="40B0F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17A97"/>
    <w:multiLevelType w:val="multilevel"/>
    <w:tmpl w:val="A262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F32A5"/>
    <w:multiLevelType w:val="multilevel"/>
    <w:tmpl w:val="476A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26A2D"/>
    <w:multiLevelType w:val="hybridMultilevel"/>
    <w:tmpl w:val="1622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24852"/>
    <w:multiLevelType w:val="multilevel"/>
    <w:tmpl w:val="5B28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F7E76"/>
    <w:multiLevelType w:val="multilevel"/>
    <w:tmpl w:val="7AC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3"/>
  </w:num>
  <w:num w:numId="5">
    <w:abstractNumId w:val="7"/>
  </w:num>
  <w:num w:numId="6">
    <w:abstractNumId w:val="0"/>
  </w:num>
  <w:num w:numId="7">
    <w:abstractNumId w:val="9"/>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86"/>
    <w:rsid w:val="000018C3"/>
    <w:rsid w:val="00006E29"/>
    <w:rsid w:val="00010F02"/>
    <w:rsid w:val="000128E1"/>
    <w:rsid w:val="00015205"/>
    <w:rsid w:val="00015914"/>
    <w:rsid w:val="000258DA"/>
    <w:rsid w:val="00026A49"/>
    <w:rsid w:val="00050F79"/>
    <w:rsid w:val="000529F5"/>
    <w:rsid w:val="00075A7A"/>
    <w:rsid w:val="00077DF8"/>
    <w:rsid w:val="0008613E"/>
    <w:rsid w:val="00095E97"/>
    <w:rsid w:val="000A21DB"/>
    <w:rsid w:val="000A70D6"/>
    <w:rsid w:val="000A712E"/>
    <w:rsid w:val="000B2370"/>
    <w:rsid w:val="000C0CB1"/>
    <w:rsid w:val="000C5B57"/>
    <w:rsid w:val="000C735A"/>
    <w:rsid w:val="000E0228"/>
    <w:rsid w:val="000F03BD"/>
    <w:rsid w:val="00130D3A"/>
    <w:rsid w:val="00131193"/>
    <w:rsid w:val="00141CE9"/>
    <w:rsid w:val="00146376"/>
    <w:rsid w:val="001479E0"/>
    <w:rsid w:val="00150A22"/>
    <w:rsid w:val="00151DF5"/>
    <w:rsid w:val="00154890"/>
    <w:rsid w:val="0015490E"/>
    <w:rsid w:val="00166538"/>
    <w:rsid w:val="00173084"/>
    <w:rsid w:val="00173FBD"/>
    <w:rsid w:val="00187E70"/>
    <w:rsid w:val="00196AE9"/>
    <w:rsid w:val="001B4FC9"/>
    <w:rsid w:val="001C0A18"/>
    <w:rsid w:val="001C2507"/>
    <w:rsid w:val="001D101A"/>
    <w:rsid w:val="001D1476"/>
    <w:rsid w:val="00200467"/>
    <w:rsid w:val="0020456D"/>
    <w:rsid w:val="00204C4F"/>
    <w:rsid w:val="00206FA9"/>
    <w:rsid w:val="002118A5"/>
    <w:rsid w:val="00234B75"/>
    <w:rsid w:val="002376BA"/>
    <w:rsid w:val="00241CD9"/>
    <w:rsid w:val="00257189"/>
    <w:rsid w:val="00264C27"/>
    <w:rsid w:val="0026799A"/>
    <w:rsid w:val="00271CAD"/>
    <w:rsid w:val="0027377C"/>
    <w:rsid w:val="00290C3F"/>
    <w:rsid w:val="00291773"/>
    <w:rsid w:val="002A35F9"/>
    <w:rsid w:val="002A3A93"/>
    <w:rsid w:val="002B16A4"/>
    <w:rsid w:val="002B44EF"/>
    <w:rsid w:val="002D1B12"/>
    <w:rsid w:val="002D55C4"/>
    <w:rsid w:val="002D7E18"/>
    <w:rsid w:val="002E0227"/>
    <w:rsid w:val="002E0A47"/>
    <w:rsid w:val="002E0D4A"/>
    <w:rsid w:val="00300966"/>
    <w:rsid w:val="00315A36"/>
    <w:rsid w:val="00331720"/>
    <w:rsid w:val="003366BE"/>
    <w:rsid w:val="00345038"/>
    <w:rsid w:val="00347DBB"/>
    <w:rsid w:val="0035703E"/>
    <w:rsid w:val="00396B6B"/>
    <w:rsid w:val="00397AB6"/>
    <w:rsid w:val="003B2BDA"/>
    <w:rsid w:val="003C16C6"/>
    <w:rsid w:val="003C5B60"/>
    <w:rsid w:val="003D3006"/>
    <w:rsid w:val="003F57F6"/>
    <w:rsid w:val="00410E0C"/>
    <w:rsid w:val="00414453"/>
    <w:rsid w:val="004173A7"/>
    <w:rsid w:val="00426AC7"/>
    <w:rsid w:val="004466C7"/>
    <w:rsid w:val="004477EE"/>
    <w:rsid w:val="00457006"/>
    <w:rsid w:val="004573B8"/>
    <w:rsid w:val="00472445"/>
    <w:rsid w:val="00472A9B"/>
    <w:rsid w:val="00480D1C"/>
    <w:rsid w:val="00483791"/>
    <w:rsid w:val="0048732A"/>
    <w:rsid w:val="004A5184"/>
    <w:rsid w:val="004B00C8"/>
    <w:rsid w:val="004B4C10"/>
    <w:rsid w:val="004C0984"/>
    <w:rsid w:val="004C1AEC"/>
    <w:rsid w:val="004C1BFC"/>
    <w:rsid w:val="004D0B69"/>
    <w:rsid w:val="004D5F95"/>
    <w:rsid w:val="004E3C9A"/>
    <w:rsid w:val="004F2E93"/>
    <w:rsid w:val="004F6A8F"/>
    <w:rsid w:val="005021E3"/>
    <w:rsid w:val="005075C3"/>
    <w:rsid w:val="00514D13"/>
    <w:rsid w:val="00515012"/>
    <w:rsid w:val="00534646"/>
    <w:rsid w:val="005413A1"/>
    <w:rsid w:val="00545169"/>
    <w:rsid w:val="005454AE"/>
    <w:rsid w:val="005473CA"/>
    <w:rsid w:val="00562786"/>
    <w:rsid w:val="00574F78"/>
    <w:rsid w:val="005B1261"/>
    <w:rsid w:val="005C643B"/>
    <w:rsid w:val="005C6650"/>
    <w:rsid w:val="005D0205"/>
    <w:rsid w:val="005D2AC6"/>
    <w:rsid w:val="005E52FD"/>
    <w:rsid w:val="005E61A3"/>
    <w:rsid w:val="005F19B9"/>
    <w:rsid w:val="00606F3B"/>
    <w:rsid w:val="00611751"/>
    <w:rsid w:val="0062001D"/>
    <w:rsid w:val="00634AEB"/>
    <w:rsid w:val="006419C9"/>
    <w:rsid w:val="00646648"/>
    <w:rsid w:val="00646AEC"/>
    <w:rsid w:val="00652802"/>
    <w:rsid w:val="0068200C"/>
    <w:rsid w:val="0068712C"/>
    <w:rsid w:val="00696EAD"/>
    <w:rsid w:val="006A15EE"/>
    <w:rsid w:val="006A24C1"/>
    <w:rsid w:val="006A3862"/>
    <w:rsid w:val="006A70D7"/>
    <w:rsid w:val="006B2F28"/>
    <w:rsid w:val="006B49CA"/>
    <w:rsid w:val="006C506D"/>
    <w:rsid w:val="006D25A7"/>
    <w:rsid w:val="006E5CF2"/>
    <w:rsid w:val="006F7355"/>
    <w:rsid w:val="00705C4C"/>
    <w:rsid w:val="00723DCE"/>
    <w:rsid w:val="007249C5"/>
    <w:rsid w:val="00733C00"/>
    <w:rsid w:val="0076180E"/>
    <w:rsid w:val="00770A9E"/>
    <w:rsid w:val="00771169"/>
    <w:rsid w:val="00784389"/>
    <w:rsid w:val="0079728F"/>
    <w:rsid w:val="007A0A00"/>
    <w:rsid w:val="007A4500"/>
    <w:rsid w:val="007A49FC"/>
    <w:rsid w:val="007C0BBA"/>
    <w:rsid w:val="007C0D7B"/>
    <w:rsid w:val="007C168E"/>
    <w:rsid w:val="007C1E5E"/>
    <w:rsid w:val="007C457E"/>
    <w:rsid w:val="007C4CFB"/>
    <w:rsid w:val="007D3199"/>
    <w:rsid w:val="007D3CCE"/>
    <w:rsid w:val="007D40DD"/>
    <w:rsid w:val="007D72B0"/>
    <w:rsid w:val="007D7700"/>
    <w:rsid w:val="007E4D70"/>
    <w:rsid w:val="007F0F51"/>
    <w:rsid w:val="007F3579"/>
    <w:rsid w:val="007F6494"/>
    <w:rsid w:val="00813886"/>
    <w:rsid w:val="00817BE4"/>
    <w:rsid w:val="00823FE3"/>
    <w:rsid w:val="00830EA7"/>
    <w:rsid w:val="00845F43"/>
    <w:rsid w:val="00851ACE"/>
    <w:rsid w:val="00852B27"/>
    <w:rsid w:val="008564FA"/>
    <w:rsid w:val="00857117"/>
    <w:rsid w:val="0087624D"/>
    <w:rsid w:val="00883CF1"/>
    <w:rsid w:val="00886B9B"/>
    <w:rsid w:val="00895E53"/>
    <w:rsid w:val="008A5822"/>
    <w:rsid w:val="008A6163"/>
    <w:rsid w:val="008C1610"/>
    <w:rsid w:val="008D21BE"/>
    <w:rsid w:val="008E4333"/>
    <w:rsid w:val="008E699A"/>
    <w:rsid w:val="008F19CC"/>
    <w:rsid w:val="009014ED"/>
    <w:rsid w:val="009037CB"/>
    <w:rsid w:val="00912049"/>
    <w:rsid w:val="00916636"/>
    <w:rsid w:val="009445D8"/>
    <w:rsid w:val="00956C62"/>
    <w:rsid w:val="00960DB4"/>
    <w:rsid w:val="009708DB"/>
    <w:rsid w:val="00975C95"/>
    <w:rsid w:val="00981024"/>
    <w:rsid w:val="00992CBA"/>
    <w:rsid w:val="00994C86"/>
    <w:rsid w:val="009A356A"/>
    <w:rsid w:val="009A3654"/>
    <w:rsid w:val="009B6A22"/>
    <w:rsid w:val="009D0082"/>
    <w:rsid w:val="009D4623"/>
    <w:rsid w:val="00A01E2A"/>
    <w:rsid w:val="00A020A2"/>
    <w:rsid w:val="00A16100"/>
    <w:rsid w:val="00A16748"/>
    <w:rsid w:val="00A24E63"/>
    <w:rsid w:val="00A25C72"/>
    <w:rsid w:val="00A26621"/>
    <w:rsid w:val="00A42608"/>
    <w:rsid w:val="00A52087"/>
    <w:rsid w:val="00A5596D"/>
    <w:rsid w:val="00A64502"/>
    <w:rsid w:val="00A66FC1"/>
    <w:rsid w:val="00A83BAC"/>
    <w:rsid w:val="00A9350B"/>
    <w:rsid w:val="00AA00F6"/>
    <w:rsid w:val="00AA4346"/>
    <w:rsid w:val="00AA6FA2"/>
    <w:rsid w:val="00AB3767"/>
    <w:rsid w:val="00AB7ED6"/>
    <w:rsid w:val="00AC259C"/>
    <w:rsid w:val="00AC34C6"/>
    <w:rsid w:val="00AC3DB1"/>
    <w:rsid w:val="00AD19D1"/>
    <w:rsid w:val="00AE6A1E"/>
    <w:rsid w:val="00AE79A5"/>
    <w:rsid w:val="00AF02CF"/>
    <w:rsid w:val="00AF1881"/>
    <w:rsid w:val="00AF2568"/>
    <w:rsid w:val="00B27E3E"/>
    <w:rsid w:val="00B325B4"/>
    <w:rsid w:val="00B35FA5"/>
    <w:rsid w:val="00B43BD7"/>
    <w:rsid w:val="00B47152"/>
    <w:rsid w:val="00B75DD6"/>
    <w:rsid w:val="00B80AB3"/>
    <w:rsid w:val="00B856BB"/>
    <w:rsid w:val="00B90C42"/>
    <w:rsid w:val="00B91947"/>
    <w:rsid w:val="00B962B9"/>
    <w:rsid w:val="00B9666B"/>
    <w:rsid w:val="00BA757F"/>
    <w:rsid w:val="00BD2A48"/>
    <w:rsid w:val="00BE25CE"/>
    <w:rsid w:val="00BF2012"/>
    <w:rsid w:val="00C0008A"/>
    <w:rsid w:val="00C00FC0"/>
    <w:rsid w:val="00C0146A"/>
    <w:rsid w:val="00C113A7"/>
    <w:rsid w:val="00C22B69"/>
    <w:rsid w:val="00C33E12"/>
    <w:rsid w:val="00C412EE"/>
    <w:rsid w:val="00C42AD6"/>
    <w:rsid w:val="00C4731F"/>
    <w:rsid w:val="00C5011E"/>
    <w:rsid w:val="00C51C48"/>
    <w:rsid w:val="00C530C4"/>
    <w:rsid w:val="00C57048"/>
    <w:rsid w:val="00C609C9"/>
    <w:rsid w:val="00C60F87"/>
    <w:rsid w:val="00C75436"/>
    <w:rsid w:val="00C75D9C"/>
    <w:rsid w:val="00C847E9"/>
    <w:rsid w:val="00C909DC"/>
    <w:rsid w:val="00CA4E0C"/>
    <w:rsid w:val="00CA6ADE"/>
    <w:rsid w:val="00CB084A"/>
    <w:rsid w:val="00CD3BD4"/>
    <w:rsid w:val="00CD5DE7"/>
    <w:rsid w:val="00CD5F4D"/>
    <w:rsid w:val="00CF2E97"/>
    <w:rsid w:val="00D05210"/>
    <w:rsid w:val="00D07B6E"/>
    <w:rsid w:val="00D16035"/>
    <w:rsid w:val="00D24720"/>
    <w:rsid w:val="00D26F25"/>
    <w:rsid w:val="00D30405"/>
    <w:rsid w:val="00D444EC"/>
    <w:rsid w:val="00D6173F"/>
    <w:rsid w:val="00D63516"/>
    <w:rsid w:val="00D65E81"/>
    <w:rsid w:val="00D67A3B"/>
    <w:rsid w:val="00D72E09"/>
    <w:rsid w:val="00D76726"/>
    <w:rsid w:val="00D8061C"/>
    <w:rsid w:val="00D816DA"/>
    <w:rsid w:val="00D86928"/>
    <w:rsid w:val="00D944AD"/>
    <w:rsid w:val="00DA5CBC"/>
    <w:rsid w:val="00DA6CE6"/>
    <w:rsid w:val="00DC624B"/>
    <w:rsid w:val="00DC63CF"/>
    <w:rsid w:val="00DE0D99"/>
    <w:rsid w:val="00E06DA9"/>
    <w:rsid w:val="00E151DB"/>
    <w:rsid w:val="00E23892"/>
    <w:rsid w:val="00E252CF"/>
    <w:rsid w:val="00E30BA2"/>
    <w:rsid w:val="00E440A8"/>
    <w:rsid w:val="00E52430"/>
    <w:rsid w:val="00E546AA"/>
    <w:rsid w:val="00E6186E"/>
    <w:rsid w:val="00E621C6"/>
    <w:rsid w:val="00E718D9"/>
    <w:rsid w:val="00E72214"/>
    <w:rsid w:val="00E803C0"/>
    <w:rsid w:val="00EA4DB8"/>
    <w:rsid w:val="00EA6822"/>
    <w:rsid w:val="00EB29E3"/>
    <w:rsid w:val="00EB4DA4"/>
    <w:rsid w:val="00EC04A5"/>
    <w:rsid w:val="00EC45D7"/>
    <w:rsid w:val="00ED1DB3"/>
    <w:rsid w:val="00EF4C76"/>
    <w:rsid w:val="00F2089A"/>
    <w:rsid w:val="00F25A77"/>
    <w:rsid w:val="00F278E1"/>
    <w:rsid w:val="00F36371"/>
    <w:rsid w:val="00F6733E"/>
    <w:rsid w:val="00F75875"/>
    <w:rsid w:val="00F768B0"/>
    <w:rsid w:val="00F820B7"/>
    <w:rsid w:val="00F84BDC"/>
    <w:rsid w:val="00F94A4F"/>
    <w:rsid w:val="00F956F1"/>
    <w:rsid w:val="00F97453"/>
    <w:rsid w:val="00FA4DEB"/>
    <w:rsid w:val="00FA5E4A"/>
    <w:rsid w:val="00FB4E3A"/>
    <w:rsid w:val="00FC6D6D"/>
    <w:rsid w:val="00FD2127"/>
    <w:rsid w:val="00FE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B4506-4B42-4ADE-86E3-D3DCC2A8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75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24C1"/>
    <w:pPr>
      <w:spacing w:after="0" w:line="360" w:lineRule="atLeast"/>
      <w:outlineLvl w:val="1"/>
    </w:pPr>
    <w:rPr>
      <w:rFonts w:ascii="Times New Roman" w:eastAsia="Times New Roman" w:hAnsi="Times New Roman" w:cs="Times New Roman"/>
      <w:sz w:val="36"/>
      <w:szCs w:val="36"/>
    </w:rPr>
  </w:style>
  <w:style w:type="paragraph" w:styleId="Heading5">
    <w:name w:val="heading 5"/>
    <w:basedOn w:val="Normal"/>
    <w:link w:val="Heading5Char"/>
    <w:uiPriority w:val="9"/>
    <w:qFormat/>
    <w:rsid w:val="006A24C1"/>
    <w:pPr>
      <w:spacing w:after="0" w:line="360" w:lineRule="atLeast"/>
      <w:outlineLvl w:val="4"/>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13A7"/>
    <w:pPr>
      <w:spacing w:after="0" w:line="240" w:lineRule="auto"/>
    </w:pPr>
    <w:rPr>
      <w:sz w:val="20"/>
      <w:szCs w:val="20"/>
    </w:rPr>
  </w:style>
  <w:style w:type="character" w:customStyle="1" w:styleId="FootnoteTextChar">
    <w:name w:val="Footnote Text Char"/>
    <w:basedOn w:val="DefaultParagraphFont"/>
    <w:link w:val="FootnoteText"/>
    <w:uiPriority w:val="99"/>
    <w:rsid w:val="00C113A7"/>
    <w:rPr>
      <w:sz w:val="20"/>
      <w:szCs w:val="20"/>
    </w:rPr>
  </w:style>
  <w:style w:type="character" w:styleId="FootnoteReference">
    <w:name w:val="footnote reference"/>
    <w:basedOn w:val="DefaultParagraphFont"/>
    <w:uiPriority w:val="99"/>
    <w:semiHidden/>
    <w:unhideWhenUsed/>
    <w:rsid w:val="00C113A7"/>
    <w:rPr>
      <w:vertAlign w:val="superscript"/>
    </w:rPr>
  </w:style>
  <w:style w:type="character" w:styleId="Strong">
    <w:name w:val="Strong"/>
    <w:basedOn w:val="DefaultParagraphFont"/>
    <w:uiPriority w:val="22"/>
    <w:qFormat/>
    <w:rsid w:val="007F3579"/>
    <w:rPr>
      <w:b/>
      <w:bCs/>
    </w:rPr>
  </w:style>
  <w:style w:type="character" w:customStyle="1" w:styleId="mixed-citation">
    <w:name w:val="mixed-citation"/>
    <w:basedOn w:val="DefaultParagraphFont"/>
    <w:rsid w:val="007F3579"/>
  </w:style>
  <w:style w:type="character" w:customStyle="1" w:styleId="name10">
    <w:name w:val="name10"/>
    <w:basedOn w:val="DefaultParagraphFont"/>
    <w:rsid w:val="007F3579"/>
  </w:style>
  <w:style w:type="character" w:customStyle="1" w:styleId="surname">
    <w:name w:val="surname"/>
    <w:basedOn w:val="DefaultParagraphFont"/>
    <w:rsid w:val="007F3579"/>
  </w:style>
  <w:style w:type="character" w:customStyle="1" w:styleId="given-names">
    <w:name w:val="given-names"/>
    <w:basedOn w:val="DefaultParagraphFont"/>
    <w:rsid w:val="007F3579"/>
  </w:style>
  <w:style w:type="character" w:customStyle="1" w:styleId="year">
    <w:name w:val="year"/>
    <w:basedOn w:val="DefaultParagraphFont"/>
    <w:rsid w:val="007F3579"/>
  </w:style>
  <w:style w:type="character" w:customStyle="1" w:styleId="publisher-loc">
    <w:name w:val="publisher-loc"/>
    <w:basedOn w:val="DefaultParagraphFont"/>
    <w:rsid w:val="007F3579"/>
  </w:style>
  <w:style w:type="character" w:customStyle="1" w:styleId="publisher-name">
    <w:name w:val="publisher-name"/>
    <w:basedOn w:val="DefaultParagraphFont"/>
    <w:rsid w:val="007F3579"/>
  </w:style>
  <w:style w:type="character" w:styleId="Hyperlink">
    <w:name w:val="Hyperlink"/>
    <w:basedOn w:val="DefaultParagraphFont"/>
    <w:uiPriority w:val="99"/>
    <w:unhideWhenUsed/>
    <w:rsid w:val="00770A9E"/>
    <w:rPr>
      <w:color w:val="0563C1" w:themeColor="hyperlink"/>
      <w:u w:val="single"/>
    </w:rPr>
  </w:style>
  <w:style w:type="character" w:customStyle="1" w:styleId="Heading1Char">
    <w:name w:val="Heading 1 Char"/>
    <w:basedOn w:val="DefaultParagraphFont"/>
    <w:link w:val="Heading1"/>
    <w:uiPriority w:val="9"/>
    <w:rsid w:val="00BA757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B16A4"/>
    <w:pPr>
      <w:ind w:left="720"/>
      <w:contextualSpacing/>
    </w:pPr>
  </w:style>
  <w:style w:type="character" w:styleId="HTMLCite">
    <w:name w:val="HTML Cite"/>
    <w:basedOn w:val="DefaultParagraphFont"/>
    <w:uiPriority w:val="99"/>
    <w:semiHidden/>
    <w:unhideWhenUsed/>
    <w:rsid w:val="00E30BA2"/>
    <w:rPr>
      <w:i/>
      <w:iCs/>
      <w:vanish w:val="0"/>
      <w:webHidden w:val="0"/>
      <w:color w:val="696969"/>
      <w:specVanish w:val="0"/>
    </w:rPr>
  </w:style>
  <w:style w:type="paragraph" w:styleId="z-TopofForm">
    <w:name w:val="HTML Top of Form"/>
    <w:basedOn w:val="Normal"/>
    <w:next w:val="Normal"/>
    <w:link w:val="z-TopofFormChar"/>
    <w:hidden/>
    <w:uiPriority w:val="99"/>
    <w:semiHidden/>
    <w:unhideWhenUsed/>
    <w:rsid w:val="00E6186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18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186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186E"/>
    <w:rPr>
      <w:rFonts w:ascii="Arial" w:hAnsi="Arial" w:cs="Arial"/>
      <w:vanish/>
      <w:sz w:val="16"/>
      <w:szCs w:val="16"/>
    </w:rPr>
  </w:style>
  <w:style w:type="character" w:customStyle="1" w:styleId="Heading2Char">
    <w:name w:val="Heading 2 Char"/>
    <w:basedOn w:val="DefaultParagraphFont"/>
    <w:link w:val="Heading2"/>
    <w:uiPriority w:val="9"/>
    <w:rsid w:val="006A24C1"/>
    <w:rPr>
      <w:rFonts w:ascii="Times New Roman" w:eastAsia="Times New Roman" w:hAnsi="Times New Roman" w:cs="Times New Roman"/>
      <w:sz w:val="36"/>
      <w:szCs w:val="36"/>
    </w:rPr>
  </w:style>
  <w:style w:type="character" w:customStyle="1" w:styleId="Heading5Char">
    <w:name w:val="Heading 5 Char"/>
    <w:basedOn w:val="DefaultParagraphFont"/>
    <w:link w:val="Heading5"/>
    <w:uiPriority w:val="9"/>
    <w:rsid w:val="006A24C1"/>
    <w:rPr>
      <w:rFonts w:ascii="Times New Roman" w:eastAsia="Times New Roman" w:hAnsi="Times New Roman" w:cs="Times New Roman"/>
      <w:sz w:val="20"/>
      <w:szCs w:val="20"/>
    </w:rPr>
  </w:style>
  <w:style w:type="paragraph" w:styleId="NormalWeb">
    <w:name w:val="Normal (Web)"/>
    <w:basedOn w:val="Normal"/>
    <w:uiPriority w:val="99"/>
    <w:unhideWhenUsed/>
    <w:rsid w:val="006A24C1"/>
    <w:pPr>
      <w:spacing w:after="0" w:line="240" w:lineRule="auto"/>
    </w:pPr>
    <w:rPr>
      <w:rFonts w:ascii="Times New Roman" w:eastAsia="Times New Roman" w:hAnsi="Times New Roman" w:cs="Times New Roman"/>
      <w:sz w:val="24"/>
      <w:szCs w:val="24"/>
    </w:rPr>
  </w:style>
  <w:style w:type="character" w:customStyle="1" w:styleId="display-inline-block">
    <w:name w:val="display-inline-block"/>
    <w:basedOn w:val="DefaultParagraphFont"/>
    <w:rsid w:val="006A24C1"/>
  </w:style>
  <w:style w:type="character" w:customStyle="1" w:styleId="readingaidexpand1">
    <w:name w:val="readingaid__expand1"/>
    <w:basedOn w:val="DefaultParagraphFont"/>
    <w:rsid w:val="006A24C1"/>
    <w:rPr>
      <w:strike w:val="0"/>
      <w:dstrike w:val="0"/>
      <w:vanish w:val="0"/>
      <w:webHidden w:val="0"/>
      <w:color w:val="0B85E5"/>
      <w:sz w:val="20"/>
      <w:szCs w:val="20"/>
      <w:u w:val="none"/>
      <w:effect w:val="none"/>
      <w:specVanish w:val="0"/>
    </w:rPr>
  </w:style>
  <w:style w:type="paragraph" w:styleId="ListBullet">
    <w:name w:val="List Bullet"/>
    <w:basedOn w:val="Normal"/>
    <w:uiPriority w:val="99"/>
    <w:unhideWhenUsed/>
    <w:rsid w:val="008564FA"/>
    <w:pPr>
      <w:numPr>
        <w:numId w:val="6"/>
      </w:numPr>
      <w:contextualSpacing/>
    </w:pPr>
  </w:style>
  <w:style w:type="paragraph" w:customStyle="1" w:styleId="Default">
    <w:name w:val="Default"/>
    <w:rsid w:val="00AF188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5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81"/>
    <w:rPr>
      <w:rFonts w:ascii="Segoe UI" w:hAnsi="Segoe UI" w:cs="Segoe UI"/>
      <w:sz w:val="18"/>
      <w:szCs w:val="18"/>
    </w:rPr>
  </w:style>
  <w:style w:type="paragraph" w:styleId="Header">
    <w:name w:val="header"/>
    <w:basedOn w:val="Normal"/>
    <w:link w:val="HeaderChar"/>
    <w:uiPriority w:val="99"/>
    <w:unhideWhenUsed/>
    <w:rsid w:val="00D65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E81"/>
  </w:style>
  <w:style w:type="paragraph" w:styleId="Footer">
    <w:name w:val="footer"/>
    <w:basedOn w:val="Normal"/>
    <w:link w:val="FooterChar"/>
    <w:uiPriority w:val="99"/>
    <w:unhideWhenUsed/>
    <w:rsid w:val="00D65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E81"/>
  </w:style>
  <w:style w:type="paragraph" w:customStyle="1" w:styleId="p7">
    <w:name w:val="p7"/>
    <w:basedOn w:val="Normal"/>
    <w:rsid w:val="00050F79"/>
    <w:pPr>
      <w:spacing w:after="0" w:line="240" w:lineRule="auto"/>
    </w:pPr>
    <w:rPr>
      <w:rFonts w:ascii="Times New Roman" w:eastAsia="Times New Roman" w:hAnsi="Times New Roman" w:cs="Times New Roman"/>
      <w:sz w:val="24"/>
      <w:szCs w:val="24"/>
    </w:rPr>
  </w:style>
  <w:style w:type="paragraph" w:customStyle="1" w:styleId="p125">
    <w:name w:val="p125"/>
    <w:basedOn w:val="Normal"/>
    <w:rsid w:val="00050F79"/>
    <w:pPr>
      <w:spacing w:after="0" w:line="240" w:lineRule="auto"/>
    </w:pPr>
    <w:rPr>
      <w:rFonts w:ascii="Times New Roman" w:eastAsia="Times New Roman" w:hAnsi="Times New Roman" w:cs="Times New Roman"/>
      <w:sz w:val="24"/>
      <w:szCs w:val="24"/>
    </w:rPr>
  </w:style>
  <w:style w:type="paragraph" w:customStyle="1" w:styleId="p128">
    <w:name w:val="p128"/>
    <w:basedOn w:val="Normal"/>
    <w:rsid w:val="00050F79"/>
    <w:pPr>
      <w:spacing w:after="0" w:line="240" w:lineRule="auto"/>
      <w:jc w:val="right"/>
    </w:pPr>
    <w:rPr>
      <w:rFonts w:ascii="Times New Roman" w:eastAsia="Times New Roman" w:hAnsi="Times New Roman" w:cs="Times New Roman"/>
      <w:sz w:val="24"/>
      <w:szCs w:val="24"/>
    </w:rPr>
  </w:style>
  <w:style w:type="paragraph" w:customStyle="1" w:styleId="p133">
    <w:name w:val="p133"/>
    <w:basedOn w:val="Normal"/>
    <w:rsid w:val="00050F79"/>
    <w:pPr>
      <w:spacing w:after="0" w:line="240" w:lineRule="auto"/>
      <w:jc w:val="center"/>
    </w:pPr>
    <w:rPr>
      <w:rFonts w:ascii="Times New Roman" w:eastAsia="Times New Roman" w:hAnsi="Times New Roman" w:cs="Times New Roman"/>
      <w:sz w:val="24"/>
      <w:szCs w:val="24"/>
    </w:rPr>
  </w:style>
  <w:style w:type="paragraph" w:customStyle="1" w:styleId="p135">
    <w:name w:val="p135"/>
    <w:basedOn w:val="Normal"/>
    <w:rsid w:val="00050F79"/>
    <w:pPr>
      <w:spacing w:after="0" w:line="240" w:lineRule="auto"/>
      <w:jc w:val="center"/>
    </w:pPr>
    <w:rPr>
      <w:rFonts w:ascii="Times New Roman" w:eastAsia="Times New Roman" w:hAnsi="Times New Roman" w:cs="Times New Roman"/>
      <w:sz w:val="24"/>
      <w:szCs w:val="24"/>
    </w:rPr>
  </w:style>
  <w:style w:type="paragraph" w:customStyle="1" w:styleId="p138">
    <w:name w:val="p138"/>
    <w:basedOn w:val="Normal"/>
    <w:rsid w:val="00050F79"/>
    <w:pPr>
      <w:spacing w:after="0" w:line="240" w:lineRule="auto"/>
      <w:jc w:val="center"/>
    </w:pPr>
    <w:rPr>
      <w:rFonts w:ascii="Times New Roman" w:eastAsia="Times New Roman" w:hAnsi="Times New Roman" w:cs="Times New Roman"/>
      <w:sz w:val="24"/>
      <w:szCs w:val="24"/>
    </w:rPr>
  </w:style>
  <w:style w:type="paragraph" w:customStyle="1" w:styleId="p139">
    <w:name w:val="p139"/>
    <w:basedOn w:val="Normal"/>
    <w:rsid w:val="00050F79"/>
    <w:pPr>
      <w:spacing w:after="0" w:line="240" w:lineRule="auto"/>
    </w:pPr>
    <w:rPr>
      <w:rFonts w:ascii="Times New Roman" w:eastAsia="Times New Roman" w:hAnsi="Times New Roman" w:cs="Times New Roman"/>
      <w:sz w:val="24"/>
      <w:szCs w:val="24"/>
    </w:rPr>
  </w:style>
  <w:style w:type="paragraph" w:customStyle="1" w:styleId="p140">
    <w:name w:val="p140"/>
    <w:basedOn w:val="Normal"/>
    <w:rsid w:val="00050F79"/>
    <w:pPr>
      <w:spacing w:before="360" w:after="0" w:line="240" w:lineRule="auto"/>
      <w:jc w:val="right"/>
    </w:pPr>
    <w:rPr>
      <w:rFonts w:ascii="Times New Roman" w:eastAsia="Times New Roman" w:hAnsi="Times New Roman" w:cs="Times New Roman"/>
      <w:sz w:val="24"/>
      <w:szCs w:val="24"/>
    </w:rPr>
  </w:style>
  <w:style w:type="paragraph" w:customStyle="1" w:styleId="p143">
    <w:name w:val="p143"/>
    <w:basedOn w:val="Normal"/>
    <w:rsid w:val="00050F79"/>
    <w:pPr>
      <w:spacing w:before="285" w:after="0" w:line="240" w:lineRule="auto"/>
    </w:pPr>
    <w:rPr>
      <w:rFonts w:ascii="Times New Roman" w:eastAsia="Times New Roman" w:hAnsi="Times New Roman" w:cs="Times New Roman"/>
      <w:sz w:val="24"/>
      <w:szCs w:val="24"/>
    </w:rPr>
  </w:style>
  <w:style w:type="paragraph" w:customStyle="1" w:styleId="p144">
    <w:name w:val="p144"/>
    <w:basedOn w:val="Normal"/>
    <w:rsid w:val="00050F79"/>
    <w:pPr>
      <w:spacing w:before="300" w:after="0" w:line="240" w:lineRule="auto"/>
    </w:pPr>
    <w:rPr>
      <w:rFonts w:ascii="Times New Roman" w:eastAsia="Times New Roman" w:hAnsi="Times New Roman" w:cs="Times New Roman"/>
      <w:sz w:val="24"/>
      <w:szCs w:val="24"/>
    </w:rPr>
  </w:style>
  <w:style w:type="paragraph" w:customStyle="1" w:styleId="p145">
    <w:name w:val="p145"/>
    <w:basedOn w:val="Normal"/>
    <w:rsid w:val="00050F79"/>
    <w:pPr>
      <w:spacing w:before="165" w:after="0" w:line="240" w:lineRule="auto"/>
    </w:pPr>
    <w:rPr>
      <w:rFonts w:ascii="Times New Roman" w:eastAsia="Times New Roman" w:hAnsi="Times New Roman" w:cs="Times New Roman"/>
      <w:sz w:val="24"/>
      <w:szCs w:val="24"/>
    </w:rPr>
  </w:style>
  <w:style w:type="paragraph" w:customStyle="1" w:styleId="p146">
    <w:name w:val="p146"/>
    <w:basedOn w:val="Normal"/>
    <w:rsid w:val="00050F79"/>
    <w:pPr>
      <w:spacing w:before="165" w:after="0" w:line="240" w:lineRule="auto"/>
    </w:pPr>
    <w:rPr>
      <w:rFonts w:ascii="Times New Roman" w:eastAsia="Times New Roman" w:hAnsi="Times New Roman" w:cs="Times New Roman"/>
      <w:sz w:val="24"/>
      <w:szCs w:val="24"/>
    </w:rPr>
  </w:style>
  <w:style w:type="paragraph" w:customStyle="1" w:styleId="p147">
    <w:name w:val="p147"/>
    <w:basedOn w:val="Normal"/>
    <w:rsid w:val="00050F79"/>
    <w:pPr>
      <w:spacing w:before="165" w:after="0" w:line="240" w:lineRule="auto"/>
    </w:pPr>
    <w:rPr>
      <w:rFonts w:ascii="Times New Roman" w:eastAsia="Times New Roman" w:hAnsi="Times New Roman" w:cs="Times New Roman"/>
      <w:sz w:val="24"/>
      <w:szCs w:val="24"/>
    </w:rPr>
  </w:style>
  <w:style w:type="paragraph" w:customStyle="1" w:styleId="p148">
    <w:name w:val="p148"/>
    <w:basedOn w:val="Normal"/>
    <w:rsid w:val="00050F79"/>
    <w:pPr>
      <w:spacing w:before="30" w:after="0" w:line="240" w:lineRule="auto"/>
    </w:pPr>
    <w:rPr>
      <w:rFonts w:ascii="Times New Roman" w:eastAsia="Times New Roman" w:hAnsi="Times New Roman" w:cs="Times New Roman"/>
      <w:sz w:val="24"/>
      <w:szCs w:val="24"/>
    </w:rPr>
  </w:style>
  <w:style w:type="paragraph" w:customStyle="1" w:styleId="p149">
    <w:name w:val="p149"/>
    <w:basedOn w:val="Normal"/>
    <w:rsid w:val="00050F79"/>
    <w:pPr>
      <w:spacing w:before="300" w:after="0" w:line="240" w:lineRule="auto"/>
    </w:pPr>
    <w:rPr>
      <w:rFonts w:ascii="Times New Roman" w:eastAsia="Times New Roman" w:hAnsi="Times New Roman" w:cs="Times New Roman"/>
      <w:sz w:val="24"/>
      <w:szCs w:val="24"/>
    </w:rPr>
  </w:style>
  <w:style w:type="paragraph" w:customStyle="1" w:styleId="p150">
    <w:name w:val="p150"/>
    <w:basedOn w:val="Normal"/>
    <w:rsid w:val="00050F79"/>
    <w:pPr>
      <w:spacing w:after="0" w:line="240" w:lineRule="auto"/>
      <w:jc w:val="center"/>
    </w:pPr>
    <w:rPr>
      <w:rFonts w:ascii="Times New Roman" w:eastAsia="Times New Roman" w:hAnsi="Times New Roman" w:cs="Times New Roman"/>
      <w:sz w:val="24"/>
      <w:szCs w:val="24"/>
    </w:rPr>
  </w:style>
  <w:style w:type="paragraph" w:customStyle="1" w:styleId="p151">
    <w:name w:val="p151"/>
    <w:basedOn w:val="Normal"/>
    <w:rsid w:val="00050F79"/>
    <w:pPr>
      <w:spacing w:after="0" w:line="240" w:lineRule="auto"/>
      <w:jc w:val="center"/>
    </w:pPr>
    <w:rPr>
      <w:rFonts w:ascii="Times New Roman" w:eastAsia="Times New Roman" w:hAnsi="Times New Roman" w:cs="Times New Roman"/>
      <w:sz w:val="24"/>
      <w:szCs w:val="24"/>
    </w:rPr>
  </w:style>
  <w:style w:type="paragraph" w:customStyle="1" w:styleId="p152">
    <w:name w:val="p152"/>
    <w:basedOn w:val="Normal"/>
    <w:rsid w:val="00050F79"/>
    <w:pPr>
      <w:spacing w:after="0" w:line="240" w:lineRule="auto"/>
      <w:jc w:val="right"/>
    </w:pPr>
    <w:rPr>
      <w:rFonts w:ascii="Times New Roman" w:eastAsia="Times New Roman" w:hAnsi="Times New Roman" w:cs="Times New Roman"/>
      <w:sz w:val="24"/>
      <w:szCs w:val="24"/>
    </w:rPr>
  </w:style>
  <w:style w:type="paragraph" w:customStyle="1" w:styleId="p153">
    <w:name w:val="p153"/>
    <w:basedOn w:val="Normal"/>
    <w:rsid w:val="00050F79"/>
    <w:pPr>
      <w:spacing w:after="0" w:line="240" w:lineRule="auto"/>
      <w:jc w:val="right"/>
    </w:pPr>
    <w:rPr>
      <w:rFonts w:ascii="Times New Roman" w:eastAsia="Times New Roman" w:hAnsi="Times New Roman" w:cs="Times New Roman"/>
      <w:sz w:val="24"/>
      <w:szCs w:val="24"/>
    </w:rPr>
  </w:style>
  <w:style w:type="paragraph" w:customStyle="1" w:styleId="p154">
    <w:name w:val="p154"/>
    <w:basedOn w:val="Normal"/>
    <w:rsid w:val="00050F79"/>
    <w:pPr>
      <w:spacing w:after="0" w:line="240" w:lineRule="auto"/>
      <w:jc w:val="right"/>
    </w:pPr>
    <w:rPr>
      <w:rFonts w:ascii="Times New Roman" w:eastAsia="Times New Roman" w:hAnsi="Times New Roman" w:cs="Times New Roman"/>
      <w:sz w:val="24"/>
      <w:szCs w:val="24"/>
    </w:rPr>
  </w:style>
  <w:style w:type="paragraph" w:customStyle="1" w:styleId="p155">
    <w:name w:val="p155"/>
    <w:basedOn w:val="Normal"/>
    <w:rsid w:val="00050F79"/>
    <w:pPr>
      <w:spacing w:after="0" w:line="240" w:lineRule="auto"/>
      <w:jc w:val="right"/>
    </w:pPr>
    <w:rPr>
      <w:rFonts w:ascii="Times New Roman" w:eastAsia="Times New Roman" w:hAnsi="Times New Roman" w:cs="Times New Roman"/>
      <w:sz w:val="24"/>
      <w:szCs w:val="24"/>
    </w:rPr>
  </w:style>
  <w:style w:type="paragraph" w:customStyle="1" w:styleId="p156">
    <w:name w:val="p156"/>
    <w:basedOn w:val="Normal"/>
    <w:rsid w:val="00050F79"/>
    <w:pPr>
      <w:spacing w:after="0" w:line="240" w:lineRule="auto"/>
      <w:jc w:val="right"/>
    </w:pPr>
    <w:rPr>
      <w:rFonts w:ascii="Times New Roman" w:eastAsia="Times New Roman" w:hAnsi="Times New Roman" w:cs="Times New Roman"/>
      <w:sz w:val="24"/>
      <w:szCs w:val="24"/>
    </w:rPr>
  </w:style>
  <w:style w:type="paragraph" w:customStyle="1" w:styleId="p157">
    <w:name w:val="p157"/>
    <w:basedOn w:val="Normal"/>
    <w:rsid w:val="00050F79"/>
    <w:pPr>
      <w:spacing w:after="0" w:line="240" w:lineRule="auto"/>
      <w:jc w:val="center"/>
    </w:pPr>
    <w:rPr>
      <w:rFonts w:ascii="Times New Roman" w:eastAsia="Times New Roman" w:hAnsi="Times New Roman" w:cs="Times New Roman"/>
      <w:sz w:val="24"/>
      <w:szCs w:val="24"/>
    </w:rPr>
  </w:style>
  <w:style w:type="character" w:styleId="Emphasis">
    <w:name w:val="Emphasis"/>
    <w:basedOn w:val="DefaultParagraphFont"/>
    <w:uiPriority w:val="20"/>
    <w:qFormat/>
    <w:rsid w:val="00D944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72014">
      <w:bodyDiv w:val="1"/>
      <w:marLeft w:val="0"/>
      <w:marRight w:val="0"/>
      <w:marTop w:val="0"/>
      <w:marBottom w:val="0"/>
      <w:divBdr>
        <w:top w:val="none" w:sz="0" w:space="0" w:color="auto"/>
        <w:left w:val="none" w:sz="0" w:space="0" w:color="auto"/>
        <w:bottom w:val="none" w:sz="0" w:space="0" w:color="auto"/>
        <w:right w:val="none" w:sz="0" w:space="0" w:color="auto"/>
      </w:divBdr>
      <w:divsChild>
        <w:div w:id="1404643365">
          <w:marLeft w:val="0"/>
          <w:marRight w:val="0"/>
          <w:marTop w:val="0"/>
          <w:marBottom w:val="0"/>
          <w:divBdr>
            <w:top w:val="none" w:sz="0" w:space="0" w:color="auto"/>
            <w:left w:val="none" w:sz="0" w:space="0" w:color="auto"/>
            <w:bottom w:val="none" w:sz="0" w:space="0" w:color="auto"/>
            <w:right w:val="none" w:sz="0" w:space="0" w:color="auto"/>
          </w:divBdr>
          <w:divsChild>
            <w:div w:id="621306145">
              <w:marLeft w:val="0"/>
              <w:marRight w:val="0"/>
              <w:marTop w:val="0"/>
              <w:marBottom w:val="0"/>
              <w:divBdr>
                <w:top w:val="none" w:sz="0" w:space="0" w:color="auto"/>
                <w:left w:val="none" w:sz="0" w:space="0" w:color="auto"/>
                <w:bottom w:val="none" w:sz="0" w:space="0" w:color="auto"/>
                <w:right w:val="none" w:sz="0" w:space="0" w:color="auto"/>
              </w:divBdr>
              <w:divsChild>
                <w:div w:id="661159759">
                  <w:marLeft w:val="0"/>
                  <w:marRight w:val="0"/>
                  <w:marTop w:val="0"/>
                  <w:marBottom w:val="0"/>
                  <w:divBdr>
                    <w:top w:val="none" w:sz="0" w:space="0" w:color="auto"/>
                    <w:left w:val="none" w:sz="0" w:space="0" w:color="auto"/>
                    <w:bottom w:val="none" w:sz="0" w:space="0" w:color="auto"/>
                    <w:right w:val="none" w:sz="0" w:space="0" w:color="auto"/>
                  </w:divBdr>
                  <w:divsChild>
                    <w:div w:id="825508976">
                      <w:marLeft w:val="0"/>
                      <w:marRight w:val="0"/>
                      <w:marTop w:val="0"/>
                      <w:marBottom w:val="0"/>
                      <w:divBdr>
                        <w:top w:val="none" w:sz="0" w:space="0" w:color="auto"/>
                        <w:left w:val="none" w:sz="0" w:space="0" w:color="auto"/>
                        <w:bottom w:val="none" w:sz="0" w:space="0" w:color="auto"/>
                        <w:right w:val="none" w:sz="0" w:space="0" w:color="auto"/>
                      </w:divBdr>
                      <w:divsChild>
                        <w:div w:id="1399522826">
                          <w:marLeft w:val="0"/>
                          <w:marRight w:val="0"/>
                          <w:marTop w:val="0"/>
                          <w:marBottom w:val="0"/>
                          <w:divBdr>
                            <w:top w:val="none" w:sz="0" w:space="0" w:color="auto"/>
                            <w:left w:val="none" w:sz="0" w:space="0" w:color="auto"/>
                            <w:bottom w:val="none" w:sz="0" w:space="0" w:color="auto"/>
                            <w:right w:val="none" w:sz="0" w:space="0" w:color="auto"/>
                          </w:divBdr>
                          <w:divsChild>
                            <w:div w:id="1481655383">
                              <w:marLeft w:val="0"/>
                              <w:marRight w:val="0"/>
                              <w:marTop w:val="0"/>
                              <w:marBottom w:val="0"/>
                              <w:divBdr>
                                <w:top w:val="none" w:sz="0" w:space="0" w:color="auto"/>
                                <w:left w:val="none" w:sz="0" w:space="0" w:color="auto"/>
                                <w:bottom w:val="none" w:sz="0" w:space="0" w:color="auto"/>
                                <w:right w:val="none" w:sz="0" w:space="0" w:color="auto"/>
                              </w:divBdr>
                              <w:divsChild>
                                <w:div w:id="647129291">
                                  <w:marLeft w:val="0"/>
                                  <w:marRight w:val="0"/>
                                  <w:marTop w:val="0"/>
                                  <w:marBottom w:val="0"/>
                                  <w:divBdr>
                                    <w:top w:val="none" w:sz="0" w:space="0" w:color="auto"/>
                                    <w:left w:val="none" w:sz="0" w:space="0" w:color="auto"/>
                                    <w:bottom w:val="none" w:sz="0" w:space="0" w:color="auto"/>
                                    <w:right w:val="none" w:sz="0" w:space="0" w:color="auto"/>
                                  </w:divBdr>
                                  <w:divsChild>
                                    <w:div w:id="1917283490">
                                      <w:marLeft w:val="0"/>
                                      <w:marRight w:val="0"/>
                                      <w:marTop w:val="0"/>
                                      <w:marBottom w:val="0"/>
                                      <w:divBdr>
                                        <w:top w:val="none" w:sz="0" w:space="0" w:color="auto"/>
                                        <w:left w:val="none" w:sz="0" w:space="0" w:color="auto"/>
                                        <w:bottom w:val="none" w:sz="0" w:space="0" w:color="auto"/>
                                        <w:right w:val="none" w:sz="0" w:space="0" w:color="auto"/>
                                      </w:divBdr>
                                      <w:divsChild>
                                        <w:div w:id="1085616168">
                                          <w:marLeft w:val="0"/>
                                          <w:marRight w:val="0"/>
                                          <w:marTop w:val="0"/>
                                          <w:marBottom w:val="0"/>
                                          <w:divBdr>
                                            <w:top w:val="none" w:sz="0" w:space="0" w:color="auto"/>
                                            <w:left w:val="none" w:sz="0" w:space="0" w:color="auto"/>
                                            <w:bottom w:val="none" w:sz="0" w:space="0" w:color="auto"/>
                                            <w:right w:val="none" w:sz="0" w:space="0" w:color="auto"/>
                                          </w:divBdr>
                                          <w:divsChild>
                                            <w:div w:id="1081564932">
                                              <w:marLeft w:val="0"/>
                                              <w:marRight w:val="0"/>
                                              <w:marTop w:val="0"/>
                                              <w:marBottom w:val="0"/>
                                              <w:divBdr>
                                                <w:top w:val="none" w:sz="0" w:space="0" w:color="auto"/>
                                                <w:left w:val="none" w:sz="0" w:space="0" w:color="auto"/>
                                                <w:bottom w:val="none" w:sz="0" w:space="0" w:color="auto"/>
                                                <w:right w:val="none" w:sz="0" w:space="0" w:color="auto"/>
                                              </w:divBdr>
                                              <w:divsChild>
                                                <w:div w:id="398020755">
                                                  <w:marLeft w:val="0"/>
                                                  <w:marRight w:val="0"/>
                                                  <w:marTop w:val="0"/>
                                                  <w:marBottom w:val="0"/>
                                                  <w:divBdr>
                                                    <w:top w:val="none" w:sz="0" w:space="0" w:color="auto"/>
                                                    <w:left w:val="none" w:sz="0" w:space="0" w:color="auto"/>
                                                    <w:bottom w:val="none" w:sz="0" w:space="0" w:color="auto"/>
                                                    <w:right w:val="none" w:sz="0" w:space="0" w:color="auto"/>
                                                  </w:divBdr>
                                                  <w:divsChild>
                                                    <w:div w:id="731151015">
                                                      <w:marLeft w:val="0"/>
                                                      <w:marRight w:val="0"/>
                                                      <w:marTop w:val="0"/>
                                                      <w:marBottom w:val="0"/>
                                                      <w:divBdr>
                                                        <w:top w:val="none" w:sz="0" w:space="0" w:color="auto"/>
                                                        <w:left w:val="none" w:sz="0" w:space="0" w:color="auto"/>
                                                        <w:bottom w:val="none" w:sz="0" w:space="0" w:color="auto"/>
                                                        <w:right w:val="none" w:sz="0" w:space="0" w:color="auto"/>
                                                      </w:divBdr>
                                                      <w:divsChild>
                                                        <w:div w:id="1845633551">
                                                          <w:marLeft w:val="0"/>
                                                          <w:marRight w:val="0"/>
                                                          <w:marTop w:val="0"/>
                                                          <w:marBottom w:val="0"/>
                                                          <w:divBdr>
                                                            <w:top w:val="none" w:sz="0" w:space="0" w:color="auto"/>
                                                            <w:left w:val="none" w:sz="0" w:space="0" w:color="auto"/>
                                                            <w:bottom w:val="none" w:sz="0" w:space="0" w:color="auto"/>
                                                            <w:right w:val="none" w:sz="0" w:space="0" w:color="auto"/>
                                                          </w:divBdr>
                                                          <w:divsChild>
                                                            <w:div w:id="1732845573">
                                                              <w:marLeft w:val="0"/>
                                                              <w:marRight w:val="0"/>
                                                              <w:marTop w:val="0"/>
                                                              <w:marBottom w:val="0"/>
                                                              <w:divBdr>
                                                                <w:top w:val="none" w:sz="0" w:space="0" w:color="auto"/>
                                                                <w:left w:val="none" w:sz="0" w:space="0" w:color="auto"/>
                                                                <w:bottom w:val="none" w:sz="0" w:space="0" w:color="auto"/>
                                                                <w:right w:val="none" w:sz="0" w:space="0" w:color="auto"/>
                                                              </w:divBdr>
                                                              <w:divsChild>
                                                                <w:div w:id="1700474419">
                                                                  <w:marLeft w:val="0"/>
                                                                  <w:marRight w:val="0"/>
                                                                  <w:marTop w:val="0"/>
                                                                  <w:marBottom w:val="0"/>
                                                                  <w:divBdr>
                                                                    <w:top w:val="none" w:sz="0" w:space="0" w:color="auto"/>
                                                                    <w:left w:val="none" w:sz="0" w:space="0" w:color="auto"/>
                                                                    <w:bottom w:val="none" w:sz="0" w:space="0" w:color="auto"/>
                                                                    <w:right w:val="none" w:sz="0" w:space="0" w:color="auto"/>
                                                                  </w:divBdr>
                                                                  <w:divsChild>
                                                                    <w:div w:id="46420763">
                                                                      <w:marLeft w:val="0"/>
                                                                      <w:marRight w:val="0"/>
                                                                      <w:marTop w:val="0"/>
                                                                      <w:marBottom w:val="0"/>
                                                                      <w:divBdr>
                                                                        <w:top w:val="none" w:sz="0" w:space="0" w:color="auto"/>
                                                                        <w:left w:val="none" w:sz="0" w:space="0" w:color="auto"/>
                                                                        <w:bottom w:val="none" w:sz="0" w:space="0" w:color="auto"/>
                                                                        <w:right w:val="none" w:sz="0" w:space="0" w:color="auto"/>
                                                                      </w:divBdr>
                                                                      <w:divsChild>
                                                                        <w:div w:id="2008051912">
                                                                          <w:marLeft w:val="0"/>
                                                                          <w:marRight w:val="0"/>
                                                                          <w:marTop w:val="120"/>
                                                                          <w:marBottom w:val="120"/>
                                                                          <w:divBdr>
                                                                            <w:top w:val="dotted" w:sz="6" w:space="0" w:color="C3BFBB"/>
                                                                            <w:left w:val="none" w:sz="0" w:space="0" w:color="auto"/>
                                                                            <w:bottom w:val="none" w:sz="0" w:space="0" w:color="auto"/>
                                                                            <w:right w:val="none" w:sz="0" w:space="0" w:color="auto"/>
                                                                          </w:divBdr>
                                                                        </w:div>
                                                                        <w:div w:id="1476992001">
                                                                          <w:marLeft w:val="0"/>
                                                                          <w:marRight w:val="0"/>
                                                                          <w:marTop w:val="120"/>
                                                                          <w:marBottom w:val="120"/>
                                                                          <w:divBdr>
                                                                            <w:top w:val="dotted" w:sz="6" w:space="0" w:color="C3BFBB"/>
                                                                            <w:left w:val="none" w:sz="0" w:space="0" w:color="auto"/>
                                                                            <w:bottom w:val="none" w:sz="0" w:space="0" w:color="auto"/>
                                                                            <w:right w:val="none" w:sz="0" w:space="0" w:color="auto"/>
                                                                          </w:divBdr>
                                                                        </w:div>
                                                                        <w:div w:id="1441948716">
                                                                          <w:marLeft w:val="0"/>
                                                                          <w:marRight w:val="0"/>
                                                                          <w:marTop w:val="120"/>
                                                                          <w:marBottom w:val="120"/>
                                                                          <w:divBdr>
                                                                            <w:top w:val="dotted" w:sz="6" w:space="0" w:color="C3BFBB"/>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068070">
      <w:bodyDiv w:val="1"/>
      <w:marLeft w:val="0"/>
      <w:marRight w:val="0"/>
      <w:marTop w:val="0"/>
      <w:marBottom w:val="0"/>
      <w:divBdr>
        <w:top w:val="none" w:sz="0" w:space="0" w:color="auto"/>
        <w:left w:val="none" w:sz="0" w:space="0" w:color="auto"/>
        <w:bottom w:val="none" w:sz="0" w:space="0" w:color="auto"/>
        <w:right w:val="none" w:sz="0" w:space="0" w:color="auto"/>
      </w:divBdr>
      <w:divsChild>
        <w:div w:id="1777865243">
          <w:marLeft w:val="0"/>
          <w:marRight w:val="0"/>
          <w:marTop w:val="0"/>
          <w:marBottom w:val="0"/>
          <w:divBdr>
            <w:top w:val="none" w:sz="0" w:space="0" w:color="auto"/>
            <w:left w:val="none" w:sz="0" w:space="0" w:color="auto"/>
            <w:bottom w:val="none" w:sz="0" w:space="0" w:color="auto"/>
            <w:right w:val="none" w:sz="0" w:space="0" w:color="auto"/>
          </w:divBdr>
          <w:divsChild>
            <w:div w:id="1888564083">
              <w:marLeft w:val="0"/>
              <w:marRight w:val="0"/>
              <w:marTop w:val="0"/>
              <w:marBottom w:val="0"/>
              <w:divBdr>
                <w:top w:val="none" w:sz="0" w:space="0" w:color="auto"/>
                <w:left w:val="none" w:sz="0" w:space="0" w:color="auto"/>
                <w:bottom w:val="none" w:sz="0" w:space="0" w:color="auto"/>
                <w:right w:val="none" w:sz="0" w:space="0" w:color="auto"/>
              </w:divBdr>
              <w:divsChild>
                <w:div w:id="836190941">
                  <w:marLeft w:val="0"/>
                  <w:marRight w:val="0"/>
                  <w:marTop w:val="0"/>
                  <w:marBottom w:val="0"/>
                  <w:divBdr>
                    <w:top w:val="none" w:sz="0" w:space="0" w:color="auto"/>
                    <w:left w:val="none" w:sz="0" w:space="0" w:color="auto"/>
                    <w:bottom w:val="none" w:sz="0" w:space="0" w:color="auto"/>
                    <w:right w:val="none" w:sz="0" w:space="0" w:color="auto"/>
                  </w:divBdr>
                  <w:divsChild>
                    <w:div w:id="267347776">
                      <w:marLeft w:val="0"/>
                      <w:marRight w:val="0"/>
                      <w:marTop w:val="0"/>
                      <w:marBottom w:val="0"/>
                      <w:divBdr>
                        <w:top w:val="none" w:sz="0" w:space="0" w:color="auto"/>
                        <w:left w:val="none" w:sz="0" w:space="0" w:color="auto"/>
                        <w:bottom w:val="none" w:sz="0" w:space="0" w:color="auto"/>
                        <w:right w:val="none" w:sz="0" w:space="0" w:color="auto"/>
                      </w:divBdr>
                      <w:divsChild>
                        <w:div w:id="1613394019">
                          <w:marLeft w:val="0"/>
                          <w:marRight w:val="0"/>
                          <w:marTop w:val="0"/>
                          <w:marBottom w:val="0"/>
                          <w:divBdr>
                            <w:top w:val="none" w:sz="0" w:space="0" w:color="auto"/>
                            <w:left w:val="none" w:sz="0" w:space="0" w:color="auto"/>
                            <w:bottom w:val="none" w:sz="0" w:space="0" w:color="auto"/>
                            <w:right w:val="none" w:sz="0" w:space="0" w:color="auto"/>
                          </w:divBdr>
                          <w:divsChild>
                            <w:div w:id="1462452758">
                              <w:marLeft w:val="0"/>
                              <w:marRight w:val="0"/>
                              <w:marTop w:val="0"/>
                              <w:marBottom w:val="0"/>
                              <w:divBdr>
                                <w:top w:val="none" w:sz="0" w:space="0" w:color="auto"/>
                                <w:left w:val="none" w:sz="0" w:space="0" w:color="auto"/>
                                <w:bottom w:val="none" w:sz="0" w:space="0" w:color="auto"/>
                                <w:right w:val="none" w:sz="0" w:space="0" w:color="auto"/>
                              </w:divBdr>
                              <w:divsChild>
                                <w:div w:id="164979363">
                                  <w:marLeft w:val="0"/>
                                  <w:marRight w:val="0"/>
                                  <w:marTop w:val="0"/>
                                  <w:marBottom w:val="0"/>
                                  <w:divBdr>
                                    <w:top w:val="none" w:sz="0" w:space="0" w:color="auto"/>
                                    <w:left w:val="none" w:sz="0" w:space="0" w:color="auto"/>
                                    <w:bottom w:val="none" w:sz="0" w:space="0" w:color="auto"/>
                                    <w:right w:val="none" w:sz="0" w:space="0" w:color="auto"/>
                                  </w:divBdr>
                                  <w:divsChild>
                                    <w:div w:id="817308638">
                                      <w:marLeft w:val="0"/>
                                      <w:marRight w:val="0"/>
                                      <w:marTop w:val="0"/>
                                      <w:marBottom w:val="0"/>
                                      <w:divBdr>
                                        <w:top w:val="none" w:sz="0" w:space="0" w:color="auto"/>
                                        <w:left w:val="none" w:sz="0" w:space="0" w:color="auto"/>
                                        <w:bottom w:val="none" w:sz="0" w:space="0" w:color="auto"/>
                                        <w:right w:val="none" w:sz="0" w:space="0" w:color="auto"/>
                                      </w:divBdr>
                                    </w:div>
                                    <w:div w:id="903565014">
                                      <w:marLeft w:val="0"/>
                                      <w:marRight w:val="0"/>
                                      <w:marTop w:val="0"/>
                                      <w:marBottom w:val="0"/>
                                      <w:divBdr>
                                        <w:top w:val="none" w:sz="0" w:space="0" w:color="auto"/>
                                        <w:left w:val="none" w:sz="0" w:space="0" w:color="auto"/>
                                        <w:bottom w:val="none" w:sz="0" w:space="0" w:color="auto"/>
                                        <w:right w:val="none" w:sz="0" w:space="0" w:color="auto"/>
                                      </w:divBdr>
                                    </w:div>
                                  </w:divsChild>
                                </w:div>
                                <w:div w:id="357318262">
                                  <w:marLeft w:val="0"/>
                                  <w:marRight w:val="0"/>
                                  <w:marTop w:val="0"/>
                                  <w:marBottom w:val="0"/>
                                  <w:divBdr>
                                    <w:top w:val="none" w:sz="0" w:space="0" w:color="auto"/>
                                    <w:left w:val="none" w:sz="0" w:space="0" w:color="auto"/>
                                    <w:bottom w:val="none" w:sz="0" w:space="0" w:color="auto"/>
                                    <w:right w:val="none" w:sz="0" w:space="0" w:color="auto"/>
                                  </w:divBdr>
                                  <w:divsChild>
                                    <w:div w:id="62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002">
                          <w:marLeft w:val="0"/>
                          <w:marRight w:val="0"/>
                          <w:marTop w:val="0"/>
                          <w:marBottom w:val="0"/>
                          <w:divBdr>
                            <w:top w:val="none" w:sz="0" w:space="0" w:color="auto"/>
                            <w:left w:val="none" w:sz="0" w:space="0" w:color="auto"/>
                            <w:bottom w:val="none" w:sz="0" w:space="0" w:color="auto"/>
                            <w:right w:val="none" w:sz="0" w:space="0" w:color="auto"/>
                          </w:divBdr>
                          <w:divsChild>
                            <w:div w:id="55514594">
                              <w:marLeft w:val="0"/>
                              <w:marRight w:val="0"/>
                              <w:marTop w:val="0"/>
                              <w:marBottom w:val="0"/>
                              <w:divBdr>
                                <w:top w:val="none" w:sz="0" w:space="0" w:color="auto"/>
                                <w:left w:val="none" w:sz="0" w:space="0" w:color="auto"/>
                                <w:bottom w:val="none" w:sz="0" w:space="0" w:color="auto"/>
                                <w:right w:val="none" w:sz="0" w:space="0" w:color="auto"/>
                              </w:divBdr>
                              <w:divsChild>
                                <w:div w:id="1330716948">
                                  <w:marLeft w:val="0"/>
                                  <w:marRight w:val="0"/>
                                  <w:marTop w:val="0"/>
                                  <w:marBottom w:val="0"/>
                                  <w:divBdr>
                                    <w:top w:val="none" w:sz="0" w:space="0" w:color="auto"/>
                                    <w:left w:val="none" w:sz="0" w:space="0" w:color="auto"/>
                                    <w:bottom w:val="none" w:sz="0" w:space="0" w:color="auto"/>
                                    <w:right w:val="none" w:sz="0" w:space="0" w:color="auto"/>
                                  </w:divBdr>
                                  <w:divsChild>
                                    <w:div w:id="1080715727">
                                      <w:marLeft w:val="0"/>
                                      <w:marRight w:val="0"/>
                                      <w:marTop w:val="0"/>
                                      <w:marBottom w:val="0"/>
                                      <w:divBdr>
                                        <w:top w:val="none" w:sz="0" w:space="0" w:color="auto"/>
                                        <w:left w:val="none" w:sz="0" w:space="0" w:color="auto"/>
                                        <w:bottom w:val="none" w:sz="0" w:space="0" w:color="auto"/>
                                        <w:right w:val="none" w:sz="0" w:space="0" w:color="auto"/>
                                      </w:divBdr>
                                    </w:div>
                                    <w:div w:id="579601766">
                                      <w:marLeft w:val="0"/>
                                      <w:marRight w:val="0"/>
                                      <w:marTop w:val="0"/>
                                      <w:marBottom w:val="0"/>
                                      <w:divBdr>
                                        <w:top w:val="none" w:sz="0" w:space="0" w:color="auto"/>
                                        <w:left w:val="none" w:sz="0" w:space="0" w:color="auto"/>
                                        <w:bottom w:val="none" w:sz="0" w:space="0" w:color="auto"/>
                                        <w:right w:val="none" w:sz="0" w:space="0" w:color="auto"/>
                                      </w:divBdr>
                                    </w:div>
                                    <w:div w:id="722755577">
                                      <w:marLeft w:val="0"/>
                                      <w:marRight w:val="0"/>
                                      <w:marTop w:val="0"/>
                                      <w:marBottom w:val="0"/>
                                      <w:divBdr>
                                        <w:top w:val="none" w:sz="0" w:space="0" w:color="auto"/>
                                        <w:left w:val="none" w:sz="0" w:space="0" w:color="auto"/>
                                        <w:bottom w:val="none" w:sz="0" w:space="0" w:color="auto"/>
                                        <w:right w:val="none" w:sz="0" w:space="0" w:color="auto"/>
                                      </w:divBdr>
                                    </w:div>
                                    <w:div w:id="1567104117">
                                      <w:marLeft w:val="0"/>
                                      <w:marRight w:val="0"/>
                                      <w:marTop w:val="0"/>
                                      <w:marBottom w:val="0"/>
                                      <w:divBdr>
                                        <w:top w:val="none" w:sz="0" w:space="0" w:color="auto"/>
                                        <w:left w:val="none" w:sz="0" w:space="0" w:color="auto"/>
                                        <w:bottom w:val="none" w:sz="0" w:space="0" w:color="auto"/>
                                        <w:right w:val="none" w:sz="0" w:space="0" w:color="auto"/>
                                      </w:divBdr>
                                    </w:div>
                                  </w:divsChild>
                                </w:div>
                                <w:div w:id="590705245">
                                  <w:marLeft w:val="0"/>
                                  <w:marRight w:val="0"/>
                                  <w:marTop w:val="0"/>
                                  <w:marBottom w:val="0"/>
                                  <w:divBdr>
                                    <w:top w:val="none" w:sz="0" w:space="0" w:color="auto"/>
                                    <w:left w:val="none" w:sz="0" w:space="0" w:color="auto"/>
                                    <w:bottom w:val="none" w:sz="0" w:space="0" w:color="auto"/>
                                    <w:right w:val="none" w:sz="0" w:space="0" w:color="auto"/>
                                  </w:divBdr>
                                  <w:divsChild>
                                    <w:div w:id="146750519">
                                      <w:marLeft w:val="0"/>
                                      <w:marRight w:val="0"/>
                                      <w:marTop w:val="0"/>
                                      <w:marBottom w:val="0"/>
                                      <w:divBdr>
                                        <w:top w:val="none" w:sz="0" w:space="0" w:color="auto"/>
                                        <w:left w:val="none" w:sz="0" w:space="0" w:color="auto"/>
                                        <w:bottom w:val="none" w:sz="0" w:space="0" w:color="auto"/>
                                        <w:right w:val="none" w:sz="0" w:space="0" w:color="auto"/>
                                      </w:divBdr>
                                      <w:divsChild>
                                        <w:div w:id="1928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336">
                                  <w:marLeft w:val="0"/>
                                  <w:marRight w:val="0"/>
                                  <w:marTop w:val="0"/>
                                  <w:marBottom w:val="0"/>
                                  <w:divBdr>
                                    <w:top w:val="none" w:sz="0" w:space="0" w:color="auto"/>
                                    <w:left w:val="none" w:sz="0" w:space="0" w:color="auto"/>
                                    <w:bottom w:val="none" w:sz="0" w:space="0" w:color="auto"/>
                                    <w:right w:val="none" w:sz="0" w:space="0" w:color="auto"/>
                                  </w:divBdr>
                                  <w:divsChild>
                                    <w:div w:id="1982926505">
                                      <w:marLeft w:val="0"/>
                                      <w:marRight w:val="0"/>
                                      <w:marTop w:val="0"/>
                                      <w:marBottom w:val="0"/>
                                      <w:divBdr>
                                        <w:top w:val="none" w:sz="0" w:space="0" w:color="auto"/>
                                        <w:left w:val="none" w:sz="0" w:space="0" w:color="auto"/>
                                        <w:bottom w:val="none" w:sz="0" w:space="0" w:color="auto"/>
                                        <w:right w:val="none" w:sz="0" w:space="0" w:color="auto"/>
                                      </w:divBdr>
                                    </w:div>
                                  </w:divsChild>
                                </w:div>
                                <w:div w:id="991446177">
                                  <w:marLeft w:val="0"/>
                                  <w:marRight w:val="0"/>
                                  <w:marTop w:val="0"/>
                                  <w:marBottom w:val="0"/>
                                  <w:divBdr>
                                    <w:top w:val="none" w:sz="0" w:space="0" w:color="auto"/>
                                    <w:left w:val="none" w:sz="0" w:space="0" w:color="auto"/>
                                    <w:bottom w:val="none" w:sz="0" w:space="0" w:color="auto"/>
                                    <w:right w:val="none" w:sz="0" w:space="0" w:color="auto"/>
                                  </w:divBdr>
                                </w:div>
                                <w:div w:id="150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5665">
                          <w:marLeft w:val="0"/>
                          <w:marRight w:val="0"/>
                          <w:marTop w:val="0"/>
                          <w:marBottom w:val="0"/>
                          <w:divBdr>
                            <w:top w:val="none" w:sz="0" w:space="0" w:color="auto"/>
                            <w:left w:val="none" w:sz="0" w:space="0" w:color="auto"/>
                            <w:bottom w:val="none" w:sz="0" w:space="0" w:color="auto"/>
                            <w:right w:val="none" w:sz="0" w:space="0" w:color="auto"/>
                          </w:divBdr>
                          <w:divsChild>
                            <w:div w:id="1542396682">
                              <w:marLeft w:val="0"/>
                              <w:marRight w:val="0"/>
                              <w:marTop w:val="0"/>
                              <w:marBottom w:val="0"/>
                              <w:divBdr>
                                <w:top w:val="none" w:sz="0" w:space="0" w:color="auto"/>
                                <w:left w:val="none" w:sz="0" w:space="0" w:color="auto"/>
                                <w:bottom w:val="none" w:sz="0" w:space="0" w:color="auto"/>
                                <w:right w:val="none" w:sz="0" w:space="0" w:color="auto"/>
                              </w:divBdr>
                              <w:divsChild>
                                <w:div w:id="1104810264">
                                  <w:marLeft w:val="0"/>
                                  <w:marRight w:val="0"/>
                                  <w:marTop w:val="0"/>
                                  <w:marBottom w:val="0"/>
                                  <w:divBdr>
                                    <w:top w:val="none" w:sz="0" w:space="0" w:color="auto"/>
                                    <w:left w:val="none" w:sz="0" w:space="0" w:color="auto"/>
                                    <w:bottom w:val="none" w:sz="0" w:space="0" w:color="auto"/>
                                    <w:right w:val="none" w:sz="0" w:space="0" w:color="auto"/>
                                  </w:divBdr>
                                  <w:divsChild>
                                    <w:div w:id="1447038274">
                                      <w:marLeft w:val="0"/>
                                      <w:marRight w:val="0"/>
                                      <w:marTop w:val="0"/>
                                      <w:marBottom w:val="0"/>
                                      <w:divBdr>
                                        <w:top w:val="none" w:sz="0" w:space="0" w:color="auto"/>
                                        <w:left w:val="none" w:sz="0" w:space="0" w:color="auto"/>
                                        <w:bottom w:val="none" w:sz="0" w:space="0" w:color="auto"/>
                                        <w:right w:val="none" w:sz="0" w:space="0" w:color="auto"/>
                                      </w:divBdr>
                                    </w:div>
                                    <w:div w:id="1278022475">
                                      <w:marLeft w:val="0"/>
                                      <w:marRight w:val="0"/>
                                      <w:marTop w:val="150"/>
                                      <w:marBottom w:val="0"/>
                                      <w:divBdr>
                                        <w:top w:val="none" w:sz="0" w:space="0" w:color="auto"/>
                                        <w:left w:val="single" w:sz="6" w:space="31" w:color="E4E5E7"/>
                                        <w:bottom w:val="none" w:sz="0" w:space="0" w:color="auto"/>
                                        <w:right w:val="none" w:sz="0" w:space="0" w:color="auto"/>
                                      </w:divBdr>
                                    </w:div>
                                    <w:div w:id="1831865333">
                                      <w:marLeft w:val="0"/>
                                      <w:marRight w:val="0"/>
                                      <w:marTop w:val="0"/>
                                      <w:marBottom w:val="0"/>
                                      <w:divBdr>
                                        <w:top w:val="none" w:sz="0" w:space="0" w:color="auto"/>
                                        <w:left w:val="none" w:sz="0" w:space="0" w:color="auto"/>
                                        <w:bottom w:val="none" w:sz="0" w:space="0" w:color="auto"/>
                                        <w:right w:val="none" w:sz="0" w:space="0" w:color="auto"/>
                                      </w:divBdr>
                                    </w:div>
                                  </w:divsChild>
                                </w:div>
                                <w:div w:id="1363092817">
                                  <w:marLeft w:val="0"/>
                                  <w:marRight w:val="0"/>
                                  <w:marTop w:val="0"/>
                                  <w:marBottom w:val="0"/>
                                  <w:divBdr>
                                    <w:top w:val="none" w:sz="0" w:space="0" w:color="auto"/>
                                    <w:left w:val="none" w:sz="0" w:space="0" w:color="auto"/>
                                    <w:bottom w:val="none" w:sz="0" w:space="0" w:color="auto"/>
                                    <w:right w:val="none" w:sz="0" w:space="0" w:color="auto"/>
                                  </w:divBdr>
                                  <w:divsChild>
                                    <w:div w:id="2145342241">
                                      <w:marLeft w:val="0"/>
                                      <w:marRight w:val="0"/>
                                      <w:marTop w:val="0"/>
                                      <w:marBottom w:val="0"/>
                                      <w:divBdr>
                                        <w:top w:val="none" w:sz="0" w:space="0" w:color="auto"/>
                                        <w:left w:val="none" w:sz="0" w:space="0" w:color="auto"/>
                                        <w:bottom w:val="none" w:sz="0" w:space="0" w:color="auto"/>
                                        <w:right w:val="none" w:sz="0" w:space="0" w:color="auto"/>
                                      </w:divBdr>
                                    </w:div>
                                    <w:div w:id="1920865456">
                                      <w:marLeft w:val="0"/>
                                      <w:marRight w:val="0"/>
                                      <w:marTop w:val="150"/>
                                      <w:marBottom w:val="0"/>
                                      <w:divBdr>
                                        <w:top w:val="none" w:sz="0" w:space="0" w:color="auto"/>
                                        <w:left w:val="single" w:sz="6" w:space="31" w:color="E4E5E7"/>
                                        <w:bottom w:val="none" w:sz="0" w:space="0" w:color="auto"/>
                                        <w:right w:val="none" w:sz="0" w:space="0" w:color="auto"/>
                                      </w:divBdr>
                                    </w:div>
                                    <w:div w:id="1870802626">
                                      <w:marLeft w:val="0"/>
                                      <w:marRight w:val="0"/>
                                      <w:marTop w:val="0"/>
                                      <w:marBottom w:val="0"/>
                                      <w:divBdr>
                                        <w:top w:val="none" w:sz="0" w:space="0" w:color="auto"/>
                                        <w:left w:val="none" w:sz="0" w:space="0" w:color="auto"/>
                                        <w:bottom w:val="none" w:sz="0" w:space="0" w:color="auto"/>
                                        <w:right w:val="none" w:sz="0" w:space="0" w:color="auto"/>
                                      </w:divBdr>
                                    </w:div>
                                  </w:divsChild>
                                </w:div>
                                <w:div w:id="1327245642">
                                  <w:marLeft w:val="0"/>
                                  <w:marRight w:val="0"/>
                                  <w:marTop w:val="0"/>
                                  <w:marBottom w:val="0"/>
                                  <w:divBdr>
                                    <w:top w:val="none" w:sz="0" w:space="0" w:color="auto"/>
                                    <w:left w:val="none" w:sz="0" w:space="0" w:color="auto"/>
                                    <w:bottom w:val="none" w:sz="0" w:space="0" w:color="auto"/>
                                    <w:right w:val="none" w:sz="0" w:space="0" w:color="auto"/>
                                  </w:divBdr>
                                  <w:divsChild>
                                    <w:div w:id="103429768">
                                      <w:marLeft w:val="0"/>
                                      <w:marRight w:val="0"/>
                                      <w:marTop w:val="0"/>
                                      <w:marBottom w:val="0"/>
                                      <w:divBdr>
                                        <w:top w:val="none" w:sz="0" w:space="0" w:color="auto"/>
                                        <w:left w:val="none" w:sz="0" w:space="0" w:color="auto"/>
                                        <w:bottom w:val="none" w:sz="0" w:space="0" w:color="auto"/>
                                        <w:right w:val="none" w:sz="0" w:space="0" w:color="auto"/>
                                      </w:divBdr>
                                    </w:div>
                                    <w:div w:id="984697830">
                                      <w:marLeft w:val="0"/>
                                      <w:marRight w:val="0"/>
                                      <w:marTop w:val="150"/>
                                      <w:marBottom w:val="0"/>
                                      <w:divBdr>
                                        <w:top w:val="none" w:sz="0" w:space="0" w:color="auto"/>
                                        <w:left w:val="single" w:sz="6" w:space="31" w:color="E4E5E7"/>
                                        <w:bottom w:val="none" w:sz="0" w:space="0" w:color="auto"/>
                                        <w:right w:val="none" w:sz="0" w:space="0" w:color="auto"/>
                                      </w:divBdr>
                                    </w:div>
                                  </w:divsChild>
                                </w:div>
                                <w:div w:id="492718681">
                                  <w:marLeft w:val="0"/>
                                  <w:marRight w:val="0"/>
                                  <w:marTop w:val="0"/>
                                  <w:marBottom w:val="0"/>
                                  <w:divBdr>
                                    <w:top w:val="none" w:sz="0" w:space="0" w:color="auto"/>
                                    <w:left w:val="none" w:sz="0" w:space="0" w:color="auto"/>
                                    <w:bottom w:val="none" w:sz="0" w:space="0" w:color="auto"/>
                                    <w:right w:val="none" w:sz="0" w:space="0" w:color="auto"/>
                                  </w:divBdr>
                                  <w:divsChild>
                                    <w:div w:id="809131154">
                                      <w:marLeft w:val="0"/>
                                      <w:marRight w:val="0"/>
                                      <w:marTop w:val="0"/>
                                      <w:marBottom w:val="0"/>
                                      <w:divBdr>
                                        <w:top w:val="none" w:sz="0" w:space="0" w:color="auto"/>
                                        <w:left w:val="none" w:sz="0" w:space="0" w:color="auto"/>
                                        <w:bottom w:val="none" w:sz="0" w:space="0" w:color="auto"/>
                                        <w:right w:val="none" w:sz="0" w:space="0" w:color="auto"/>
                                      </w:divBdr>
                                    </w:div>
                                    <w:div w:id="277956467">
                                      <w:marLeft w:val="0"/>
                                      <w:marRight w:val="0"/>
                                      <w:marTop w:val="150"/>
                                      <w:marBottom w:val="0"/>
                                      <w:divBdr>
                                        <w:top w:val="none" w:sz="0" w:space="0" w:color="auto"/>
                                        <w:left w:val="single" w:sz="6" w:space="31" w:color="E4E5E7"/>
                                        <w:bottom w:val="none" w:sz="0" w:space="0" w:color="auto"/>
                                        <w:right w:val="none" w:sz="0" w:space="0" w:color="auto"/>
                                      </w:divBdr>
                                    </w:div>
                                  </w:divsChild>
                                </w:div>
                              </w:divsChild>
                            </w:div>
                          </w:divsChild>
                        </w:div>
                        <w:div w:id="603197771">
                          <w:marLeft w:val="0"/>
                          <w:marRight w:val="0"/>
                          <w:marTop w:val="0"/>
                          <w:marBottom w:val="0"/>
                          <w:divBdr>
                            <w:top w:val="none" w:sz="0" w:space="0" w:color="auto"/>
                            <w:left w:val="none" w:sz="0" w:space="0" w:color="auto"/>
                            <w:bottom w:val="none" w:sz="0" w:space="0" w:color="auto"/>
                            <w:right w:val="none" w:sz="0" w:space="0" w:color="auto"/>
                          </w:divBdr>
                          <w:divsChild>
                            <w:div w:id="1675768946">
                              <w:marLeft w:val="0"/>
                              <w:marRight w:val="0"/>
                              <w:marTop w:val="0"/>
                              <w:marBottom w:val="0"/>
                              <w:divBdr>
                                <w:top w:val="none" w:sz="0" w:space="0" w:color="auto"/>
                                <w:left w:val="none" w:sz="0" w:space="0" w:color="auto"/>
                                <w:bottom w:val="none" w:sz="0" w:space="0" w:color="auto"/>
                                <w:right w:val="none" w:sz="0" w:space="0" w:color="auto"/>
                              </w:divBdr>
                              <w:divsChild>
                                <w:div w:id="1596136802">
                                  <w:marLeft w:val="0"/>
                                  <w:marRight w:val="0"/>
                                  <w:marTop w:val="0"/>
                                  <w:marBottom w:val="0"/>
                                  <w:divBdr>
                                    <w:top w:val="none" w:sz="0" w:space="0" w:color="auto"/>
                                    <w:left w:val="none" w:sz="0" w:space="0" w:color="auto"/>
                                    <w:bottom w:val="none" w:sz="0" w:space="0" w:color="auto"/>
                                    <w:right w:val="none" w:sz="0" w:space="0" w:color="auto"/>
                                  </w:divBdr>
                                  <w:divsChild>
                                    <w:div w:id="137037117">
                                      <w:marLeft w:val="0"/>
                                      <w:marRight w:val="0"/>
                                      <w:marTop w:val="0"/>
                                      <w:marBottom w:val="0"/>
                                      <w:divBdr>
                                        <w:top w:val="none" w:sz="0" w:space="0" w:color="auto"/>
                                        <w:left w:val="none" w:sz="0" w:space="0" w:color="auto"/>
                                        <w:bottom w:val="none" w:sz="0" w:space="0" w:color="auto"/>
                                        <w:right w:val="none" w:sz="0" w:space="0" w:color="auto"/>
                                      </w:divBdr>
                                    </w:div>
                                    <w:div w:id="513108538">
                                      <w:marLeft w:val="0"/>
                                      <w:marRight w:val="0"/>
                                      <w:marTop w:val="150"/>
                                      <w:marBottom w:val="0"/>
                                      <w:divBdr>
                                        <w:top w:val="none" w:sz="0" w:space="0" w:color="auto"/>
                                        <w:left w:val="single" w:sz="6" w:space="31" w:color="E4E5E7"/>
                                        <w:bottom w:val="none" w:sz="0" w:space="0" w:color="auto"/>
                                        <w:right w:val="none" w:sz="0" w:space="0" w:color="auto"/>
                                      </w:divBdr>
                                    </w:div>
                                  </w:divsChild>
                                </w:div>
                                <w:div w:id="1033001689">
                                  <w:marLeft w:val="0"/>
                                  <w:marRight w:val="0"/>
                                  <w:marTop w:val="0"/>
                                  <w:marBottom w:val="0"/>
                                  <w:divBdr>
                                    <w:top w:val="none" w:sz="0" w:space="0" w:color="auto"/>
                                    <w:left w:val="none" w:sz="0" w:space="0" w:color="auto"/>
                                    <w:bottom w:val="none" w:sz="0" w:space="0" w:color="auto"/>
                                    <w:right w:val="none" w:sz="0" w:space="0" w:color="auto"/>
                                  </w:divBdr>
                                  <w:divsChild>
                                    <w:div w:id="605699412">
                                      <w:marLeft w:val="0"/>
                                      <w:marRight w:val="0"/>
                                      <w:marTop w:val="0"/>
                                      <w:marBottom w:val="0"/>
                                      <w:divBdr>
                                        <w:top w:val="none" w:sz="0" w:space="0" w:color="auto"/>
                                        <w:left w:val="none" w:sz="0" w:space="0" w:color="auto"/>
                                        <w:bottom w:val="none" w:sz="0" w:space="0" w:color="auto"/>
                                        <w:right w:val="none" w:sz="0" w:space="0" w:color="auto"/>
                                      </w:divBdr>
                                    </w:div>
                                    <w:div w:id="1309898913">
                                      <w:marLeft w:val="0"/>
                                      <w:marRight w:val="0"/>
                                      <w:marTop w:val="150"/>
                                      <w:marBottom w:val="0"/>
                                      <w:divBdr>
                                        <w:top w:val="none" w:sz="0" w:space="0" w:color="auto"/>
                                        <w:left w:val="single" w:sz="6" w:space="31" w:color="E4E5E7"/>
                                        <w:bottom w:val="none" w:sz="0" w:space="0" w:color="auto"/>
                                        <w:right w:val="none" w:sz="0" w:space="0" w:color="auto"/>
                                      </w:divBdr>
                                    </w:div>
                                    <w:div w:id="298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359">
                          <w:marLeft w:val="0"/>
                          <w:marRight w:val="0"/>
                          <w:marTop w:val="0"/>
                          <w:marBottom w:val="0"/>
                          <w:divBdr>
                            <w:top w:val="none" w:sz="0" w:space="0" w:color="auto"/>
                            <w:left w:val="none" w:sz="0" w:space="0" w:color="auto"/>
                            <w:bottom w:val="none" w:sz="0" w:space="0" w:color="auto"/>
                            <w:right w:val="none" w:sz="0" w:space="0" w:color="auto"/>
                          </w:divBdr>
                          <w:divsChild>
                            <w:div w:id="1894926464">
                              <w:marLeft w:val="0"/>
                              <w:marRight w:val="0"/>
                              <w:marTop w:val="0"/>
                              <w:marBottom w:val="0"/>
                              <w:divBdr>
                                <w:top w:val="none" w:sz="0" w:space="0" w:color="auto"/>
                                <w:left w:val="none" w:sz="0" w:space="0" w:color="auto"/>
                                <w:bottom w:val="none" w:sz="0" w:space="0" w:color="auto"/>
                                <w:right w:val="none" w:sz="0" w:space="0" w:color="auto"/>
                              </w:divBdr>
                              <w:divsChild>
                                <w:div w:id="87627115">
                                  <w:marLeft w:val="0"/>
                                  <w:marRight w:val="0"/>
                                  <w:marTop w:val="0"/>
                                  <w:marBottom w:val="0"/>
                                  <w:divBdr>
                                    <w:top w:val="none" w:sz="0" w:space="0" w:color="auto"/>
                                    <w:left w:val="none" w:sz="0" w:space="0" w:color="auto"/>
                                    <w:bottom w:val="none" w:sz="0" w:space="0" w:color="auto"/>
                                    <w:right w:val="none" w:sz="0" w:space="0" w:color="auto"/>
                                  </w:divBdr>
                                  <w:divsChild>
                                    <w:div w:id="1714619180">
                                      <w:marLeft w:val="0"/>
                                      <w:marRight w:val="0"/>
                                      <w:marTop w:val="0"/>
                                      <w:marBottom w:val="0"/>
                                      <w:divBdr>
                                        <w:top w:val="none" w:sz="0" w:space="0" w:color="auto"/>
                                        <w:left w:val="none" w:sz="0" w:space="0" w:color="auto"/>
                                        <w:bottom w:val="none" w:sz="0" w:space="0" w:color="auto"/>
                                        <w:right w:val="none" w:sz="0" w:space="0" w:color="auto"/>
                                      </w:divBdr>
                                    </w:div>
                                    <w:div w:id="1388796514">
                                      <w:marLeft w:val="0"/>
                                      <w:marRight w:val="0"/>
                                      <w:marTop w:val="0"/>
                                      <w:marBottom w:val="0"/>
                                      <w:divBdr>
                                        <w:top w:val="none" w:sz="0" w:space="0" w:color="auto"/>
                                        <w:left w:val="none" w:sz="0" w:space="0" w:color="auto"/>
                                        <w:bottom w:val="none" w:sz="0" w:space="0" w:color="auto"/>
                                        <w:right w:val="none" w:sz="0" w:space="0" w:color="auto"/>
                                      </w:divBdr>
                                    </w:div>
                                  </w:divsChild>
                                </w:div>
                                <w:div w:id="1307054624">
                                  <w:marLeft w:val="0"/>
                                  <w:marRight w:val="0"/>
                                  <w:marTop w:val="0"/>
                                  <w:marBottom w:val="0"/>
                                  <w:divBdr>
                                    <w:top w:val="none" w:sz="0" w:space="0" w:color="auto"/>
                                    <w:left w:val="none" w:sz="0" w:space="0" w:color="auto"/>
                                    <w:bottom w:val="none" w:sz="0" w:space="0" w:color="auto"/>
                                    <w:right w:val="none" w:sz="0" w:space="0" w:color="auto"/>
                                  </w:divBdr>
                                  <w:divsChild>
                                    <w:div w:id="1162434002">
                                      <w:marLeft w:val="0"/>
                                      <w:marRight w:val="0"/>
                                      <w:marTop w:val="0"/>
                                      <w:marBottom w:val="0"/>
                                      <w:divBdr>
                                        <w:top w:val="none" w:sz="0" w:space="0" w:color="auto"/>
                                        <w:left w:val="none" w:sz="0" w:space="0" w:color="auto"/>
                                        <w:bottom w:val="none" w:sz="0" w:space="0" w:color="auto"/>
                                        <w:right w:val="none" w:sz="0" w:space="0" w:color="auto"/>
                                      </w:divBdr>
                                    </w:div>
                                    <w:div w:id="12029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1126">
                          <w:marLeft w:val="0"/>
                          <w:marRight w:val="0"/>
                          <w:marTop w:val="0"/>
                          <w:marBottom w:val="0"/>
                          <w:divBdr>
                            <w:top w:val="none" w:sz="0" w:space="0" w:color="auto"/>
                            <w:left w:val="none" w:sz="0" w:space="0" w:color="auto"/>
                            <w:bottom w:val="none" w:sz="0" w:space="0" w:color="auto"/>
                            <w:right w:val="none" w:sz="0" w:space="0" w:color="auto"/>
                          </w:divBdr>
                          <w:divsChild>
                            <w:div w:id="109056802">
                              <w:marLeft w:val="0"/>
                              <w:marRight w:val="0"/>
                              <w:marTop w:val="0"/>
                              <w:marBottom w:val="0"/>
                              <w:divBdr>
                                <w:top w:val="none" w:sz="0" w:space="0" w:color="auto"/>
                                <w:left w:val="none" w:sz="0" w:space="0" w:color="auto"/>
                                <w:bottom w:val="none" w:sz="0" w:space="0" w:color="auto"/>
                                <w:right w:val="none" w:sz="0" w:space="0" w:color="auto"/>
                              </w:divBdr>
                              <w:divsChild>
                                <w:div w:id="628626913">
                                  <w:marLeft w:val="0"/>
                                  <w:marRight w:val="0"/>
                                  <w:marTop w:val="0"/>
                                  <w:marBottom w:val="0"/>
                                  <w:divBdr>
                                    <w:top w:val="none" w:sz="0" w:space="0" w:color="auto"/>
                                    <w:left w:val="none" w:sz="0" w:space="0" w:color="auto"/>
                                    <w:bottom w:val="none" w:sz="0" w:space="0" w:color="auto"/>
                                    <w:right w:val="none" w:sz="0" w:space="0" w:color="auto"/>
                                  </w:divBdr>
                                  <w:divsChild>
                                    <w:div w:id="595672504">
                                      <w:marLeft w:val="0"/>
                                      <w:marRight w:val="0"/>
                                      <w:marTop w:val="0"/>
                                      <w:marBottom w:val="0"/>
                                      <w:divBdr>
                                        <w:top w:val="none" w:sz="0" w:space="0" w:color="auto"/>
                                        <w:left w:val="none" w:sz="0" w:space="0" w:color="auto"/>
                                        <w:bottom w:val="none" w:sz="0" w:space="0" w:color="auto"/>
                                        <w:right w:val="none" w:sz="0" w:space="0" w:color="auto"/>
                                      </w:divBdr>
                                    </w:div>
                                    <w:div w:id="1482113991">
                                      <w:marLeft w:val="0"/>
                                      <w:marRight w:val="0"/>
                                      <w:marTop w:val="0"/>
                                      <w:marBottom w:val="0"/>
                                      <w:divBdr>
                                        <w:top w:val="none" w:sz="0" w:space="0" w:color="auto"/>
                                        <w:left w:val="none" w:sz="0" w:space="0" w:color="auto"/>
                                        <w:bottom w:val="none" w:sz="0" w:space="0" w:color="auto"/>
                                        <w:right w:val="none" w:sz="0" w:space="0" w:color="auto"/>
                                      </w:divBdr>
                                    </w:div>
                                    <w:div w:id="1881627008">
                                      <w:marLeft w:val="0"/>
                                      <w:marRight w:val="0"/>
                                      <w:marTop w:val="0"/>
                                      <w:marBottom w:val="0"/>
                                      <w:divBdr>
                                        <w:top w:val="none" w:sz="0" w:space="0" w:color="auto"/>
                                        <w:left w:val="none" w:sz="0" w:space="0" w:color="auto"/>
                                        <w:bottom w:val="none" w:sz="0" w:space="0" w:color="auto"/>
                                        <w:right w:val="none" w:sz="0" w:space="0" w:color="auto"/>
                                      </w:divBdr>
                                    </w:div>
                                  </w:divsChild>
                                </w:div>
                                <w:div w:id="1839727920">
                                  <w:marLeft w:val="0"/>
                                  <w:marRight w:val="0"/>
                                  <w:marTop w:val="0"/>
                                  <w:marBottom w:val="0"/>
                                  <w:divBdr>
                                    <w:top w:val="none" w:sz="0" w:space="0" w:color="auto"/>
                                    <w:left w:val="none" w:sz="0" w:space="0" w:color="auto"/>
                                    <w:bottom w:val="none" w:sz="0" w:space="0" w:color="auto"/>
                                    <w:right w:val="none" w:sz="0" w:space="0" w:color="auto"/>
                                  </w:divBdr>
                                  <w:divsChild>
                                    <w:div w:id="1450124019">
                                      <w:marLeft w:val="0"/>
                                      <w:marRight w:val="0"/>
                                      <w:marTop w:val="0"/>
                                      <w:marBottom w:val="0"/>
                                      <w:divBdr>
                                        <w:top w:val="none" w:sz="0" w:space="0" w:color="auto"/>
                                        <w:left w:val="none" w:sz="0" w:space="0" w:color="auto"/>
                                        <w:bottom w:val="none" w:sz="0" w:space="0" w:color="auto"/>
                                        <w:right w:val="none" w:sz="0" w:space="0" w:color="auto"/>
                                      </w:divBdr>
                                    </w:div>
                                    <w:div w:id="127742529">
                                      <w:marLeft w:val="0"/>
                                      <w:marRight w:val="0"/>
                                      <w:marTop w:val="0"/>
                                      <w:marBottom w:val="0"/>
                                      <w:divBdr>
                                        <w:top w:val="none" w:sz="0" w:space="0" w:color="auto"/>
                                        <w:left w:val="none" w:sz="0" w:space="0" w:color="auto"/>
                                        <w:bottom w:val="none" w:sz="0" w:space="0" w:color="auto"/>
                                        <w:right w:val="none" w:sz="0" w:space="0" w:color="auto"/>
                                      </w:divBdr>
                                      <w:divsChild>
                                        <w:div w:id="623968935">
                                          <w:marLeft w:val="0"/>
                                          <w:marRight w:val="0"/>
                                          <w:marTop w:val="0"/>
                                          <w:marBottom w:val="0"/>
                                          <w:divBdr>
                                            <w:top w:val="none" w:sz="0" w:space="0" w:color="auto"/>
                                            <w:left w:val="none" w:sz="0" w:space="0" w:color="auto"/>
                                            <w:bottom w:val="none" w:sz="0" w:space="0" w:color="auto"/>
                                            <w:right w:val="none" w:sz="0" w:space="0" w:color="auto"/>
                                          </w:divBdr>
                                        </w:div>
                                        <w:div w:id="2024437408">
                                          <w:marLeft w:val="0"/>
                                          <w:marRight w:val="0"/>
                                          <w:marTop w:val="0"/>
                                          <w:marBottom w:val="0"/>
                                          <w:divBdr>
                                            <w:top w:val="none" w:sz="0" w:space="0" w:color="auto"/>
                                            <w:left w:val="none" w:sz="0" w:space="0" w:color="auto"/>
                                            <w:bottom w:val="none" w:sz="0" w:space="0" w:color="auto"/>
                                            <w:right w:val="none" w:sz="0" w:space="0" w:color="auto"/>
                                          </w:divBdr>
                                        </w:div>
                                        <w:div w:id="852914029">
                                          <w:marLeft w:val="0"/>
                                          <w:marRight w:val="0"/>
                                          <w:marTop w:val="0"/>
                                          <w:marBottom w:val="0"/>
                                          <w:divBdr>
                                            <w:top w:val="none" w:sz="0" w:space="0" w:color="auto"/>
                                            <w:left w:val="none" w:sz="0" w:space="0" w:color="auto"/>
                                            <w:bottom w:val="none" w:sz="0" w:space="0" w:color="auto"/>
                                            <w:right w:val="none" w:sz="0" w:space="0" w:color="auto"/>
                                          </w:divBdr>
                                        </w:div>
                                        <w:div w:id="1756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727">
                                  <w:marLeft w:val="0"/>
                                  <w:marRight w:val="0"/>
                                  <w:marTop w:val="0"/>
                                  <w:marBottom w:val="0"/>
                                  <w:divBdr>
                                    <w:top w:val="none" w:sz="0" w:space="0" w:color="auto"/>
                                    <w:left w:val="none" w:sz="0" w:space="0" w:color="auto"/>
                                    <w:bottom w:val="none" w:sz="0" w:space="0" w:color="auto"/>
                                    <w:right w:val="none" w:sz="0" w:space="0" w:color="auto"/>
                                  </w:divBdr>
                                  <w:divsChild>
                                    <w:div w:id="1029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688874">
                  <w:marLeft w:val="0"/>
                  <w:marRight w:val="0"/>
                  <w:marTop w:val="0"/>
                  <w:marBottom w:val="0"/>
                  <w:divBdr>
                    <w:top w:val="none" w:sz="0" w:space="0" w:color="auto"/>
                    <w:left w:val="none" w:sz="0" w:space="0" w:color="auto"/>
                    <w:bottom w:val="none" w:sz="0" w:space="0" w:color="auto"/>
                    <w:right w:val="none" w:sz="0" w:space="0" w:color="auto"/>
                  </w:divBdr>
                  <w:divsChild>
                    <w:div w:id="1282037238">
                      <w:marLeft w:val="0"/>
                      <w:marRight w:val="0"/>
                      <w:marTop w:val="0"/>
                      <w:marBottom w:val="0"/>
                      <w:divBdr>
                        <w:top w:val="none" w:sz="0" w:space="0" w:color="auto"/>
                        <w:left w:val="none" w:sz="0" w:space="0" w:color="auto"/>
                        <w:bottom w:val="none" w:sz="0" w:space="0" w:color="auto"/>
                        <w:right w:val="none" w:sz="0" w:space="0" w:color="auto"/>
                      </w:divBdr>
                      <w:divsChild>
                        <w:div w:id="149061116">
                          <w:marLeft w:val="0"/>
                          <w:marRight w:val="0"/>
                          <w:marTop w:val="0"/>
                          <w:marBottom w:val="0"/>
                          <w:divBdr>
                            <w:top w:val="none" w:sz="0" w:space="0" w:color="auto"/>
                            <w:left w:val="none" w:sz="0" w:space="0" w:color="auto"/>
                            <w:bottom w:val="none" w:sz="0" w:space="0" w:color="auto"/>
                            <w:right w:val="none" w:sz="0" w:space="0" w:color="auto"/>
                          </w:divBdr>
                        </w:div>
                      </w:divsChild>
                    </w:div>
                    <w:div w:id="1706951645">
                      <w:marLeft w:val="0"/>
                      <w:marRight w:val="0"/>
                      <w:marTop w:val="0"/>
                      <w:marBottom w:val="0"/>
                      <w:divBdr>
                        <w:top w:val="none" w:sz="0" w:space="0" w:color="auto"/>
                        <w:left w:val="none" w:sz="0" w:space="0" w:color="auto"/>
                        <w:bottom w:val="none" w:sz="0" w:space="0" w:color="auto"/>
                        <w:right w:val="none" w:sz="0" w:space="0" w:color="auto"/>
                      </w:divBdr>
                      <w:divsChild>
                        <w:div w:id="10358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84828">
          <w:marLeft w:val="0"/>
          <w:marRight w:val="0"/>
          <w:marTop w:val="0"/>
          <w:marBottom w:val="0"/>
          <w:divBdr>
            <w:top w:val="none" w:sz="0" w:space="0" w:color="auto"/>
            <w:left w:val="none" w:sz="0" w:space="0" w:color="auto"/>
            <w:bottom w:val="none" w:sz="0" w:space="0" w:color="auto"/>
            <w:right w:val="none" w:sz="0" w:space="0" w:color="auto"/>
          </w:divBdr>
          <w:divsChild>
            <w:div w:id="1933775023">
              <w:marLeft w:val="0"/>
              <w:marRight w:val="0"/>
              <w:marTop w:val="0"/>
              <w:marBottom w:val="0"/>
              <w:divBdr>
                <w:top w:val="none" w:sz="0" w:space="0" w:color="auto"/>
                <w:left w:val="none" w:sz="0" w:space="0" w:color="auto"/>
                <w:bottom w:val="none" w:sz="0" w:space="0" w:color="auto"/>
                <w:right w:val="none" w:sz="0" w:space="0" w:color="auto"/>
              </w:divBdr>
              <w:divsChild>
                <w:div w:id="924611335">
                  <w:marLeft w:val="0"/>
                  <w:marRight w:val="0"/>
                  <w:marTop w:val="0"/>
                  <w:marBottom w:val="0"/>
                  <w:divBdr>
                    <w:top w:val="none" w:sz="0" w:space="0" w:color="auto"/>
                    <w:left w:val="none" w:sz="0" w:space="0" w:color="auto"/>
                    <w:bottom w:val="none" w:sz="0" w:space="0" w:color="auto"/>
                    <w:right w:val="none" w:sz="0" w:space="0" w:color="auto"/>
                  </w:divBdr>
                  <w:divsChild>
                    <w:div w:id="142353986">
                      <w:marLeft w:val="0"/>
                      <w:marRight w:val="0"/>
                      <w:marTop w:val="0"/>
                      <w:marBottom w:val="0"/>
                      <w:divBdr>
                        <w:top w:val="none" w:sz="0" w:space="0" w:color="auto"/>
                        <w:left w:val="none" w:sz="0" w:space="0" w:color="auto"/>
                        <w:bottom w:val="none" w:sz="0" w:space="0" w:color="auto"/>
                        <w:right w:val="none" w:sz="0" w:space="0" w:color="auto"/>
                      </w:divBdr>
                      <w:divsChild>
                        <w:div w:id="855654352">
                          <w:marLeft w:val="0"/>
                          <w:marRight w:val="0"/>
                          <w:marTop w:val="0"/>
                          <w:marBottom w:val="0"/>
                          <w:divBdr>
                            <w:top w:val="none" w:sz="0" w:space="0" w:color="auto"/>
                            <w:left w:val="none" w:sz="0" w:space="0" w:color="auto"/>
                            <w:bottom w:val="none" w:sz="0" w:space="0" w:color="auto"/>
                            <w:right w:val="none" w:sz="0" w:space="0" w:color="auto"/>
                          </w:divBdr>
                          <w:divsChild>
                            <w:div w:id="799417645">
                              <w:marLeft w:val="0"/>
                              <w:marRight w:val="0"/>
                              <w:marTop w:val="0"/>
                              <w:marBottom w:val="0"/>
                              <w:divBdr>
                                <w:top w:val="none" w:sz="0" w:space="0" w:color="auto"/>
                                <w:left w:val="none" w:sz="0" w:space="0" w:color="auto"/>
                                <w:bottom w:val="none" w:sz="0" w:space="0" w:color="auto"/>
                                <w:right w:val="none" w:sz="0" w:space="0" w:color="auto"/>
                              </w:divBdr>
                            </w:div>
                          </w:divsChild>
                        </w:div>
                        <w:div w:id="299656730">
                          <w:marLeft w:val="0"/>
                          <w:marRight w:val="0"/>
                          <w:marTop w:val="0"/>
                          <w:marBottom w:val="0"/>
                          <w:divBdr>
                            <w:top w:val="none" w:sz="0" w:space="0" w:color="auto"/>
                            <w:left w:val="none" w:sz="0" w:space="0" w:color="auto"/>
                            <w:bottom w:val="none" w:sz="0" w:space="0" w:color="auto"/>
                            <w:right w:val="none" w:sz="0" w:space="0" w:color="auto"/>
                          </w:divBdr>
                          <w:divsChild>
                            <w:div w:id="661589120">
                              <w:marLeft w:val="0"/>
                              <w:marRight w:val="0"/>
                              <w:marTop w:val="0"/>
                              <w:marBottom w:val="0"/>
                              <w:divBdr>
                                <w:top w:val="none" w:sz="0" w:space="0" w:color="auto"/>
                                <w:left w:val="none" w:sz="0" w:space="0" w:color="auto"/>
                                <w:bottom w:val="none" w:sz="0" w:space="0" w:color="auto"/>
                                <w:right w:val="none" w:sz="0" w:space="0" w:color="auto"/>
                              </w:divBdr>
                            </w:div>
                          </w:divsChild>
                        </w:div>
                        <w:div w:id="1034771095">
                          <w:marLeft w:val="0"/>
                          <w:marRight w:val="0"/>
                          <w:marTop w:val="0"/>
                          <w:marBottom w:val="0"/>
                          <w:divBdr>
                            <w:top w:val="none" w:sz="0" w:space="0" w:color="auto"/>
                            <w:left w:val="none" w:sz="0" w:space="0" w:color="auto"/>
                            <w:bottom w:val="none" w:sz="0" w:space="0" w:color="auto"/>
                            <w:right w:val="none" w:sz="0" w:space="0" w:color="auto"/>
                          </w:divBdr>
                          <w:divsChild>
                            <w:div w:id="10711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6664">
              <w:marLeft w:val="0"/>
              <w:marRight w:val="0"/>
              <w:marTop w:val="0"/>
              <w:marBottom w:val="0"/>
              <w:divBdr>
                <w:top w:val="none" w:sz="0" w:space="0" w:color="auto"/>
                <w:left w:val="none" w:sz="0" w:space="0" w:color="auto"/>
                <w:bottom w:val="none" w:sz="0" w:space="0" w:color="auto"/>
                <w:right w:val="none" w:sz="0" w:space="0" w:color="auto"/>
              </w:divBdr>
              <w:divsChild>
                <w:div w:id="783161278">
                  <w:marLeft w:val="0"/>
                  <w:marRight w:val="6000"/>
                  <w:marTop w:val="0"/>
                  <w:marBottom w:val="0"/>
                  <w:divBdr>
                    <w:top w:val="none" w:sz="0" w:space="0" w:color="auto"/>
                    <w:left w:val="none" w:sz="0" w:space="0" w:color="auto"/>
                    <w:bottom w:val="none" w:sz="0" w:space="0" w:color="auto"/>
                    <w:right w:val="none" w:sz="0" w:space="0" w:color="auto"/>
                  </w:divBdr>
                  <w:divsChild>
                    <w:div w:id="1727680982">
                      <w:marLeft w:val="0"/>
                      <w:marRight w:val="0"/>
                      <w:marTop w:val="0"/>
                      <w:marBottom w:val="0"/>
                      <w:divBdr>
                        <w:top w:val="none" w:sz="0" w:space="0" w:color="auto"/>
                        <w:left w:val="none" w:sz="0" w:space="0" w:color="auto"/>
                        <w:bottom w:val="none" w:sz="0" w:space="0" w:color="auto"/>
                        <w:right w:val="none" w:sz="0" w:space="0" w:color="auto"/>
                      </w:divBdr>
                      <w:divsChild>
                        <w:div w:id="2029333019">
                          <w:marLeft w:val="0"/>
                          <w:marRight w:val="0"/>
                          <w:marTop w:val="0"/>
                          <w:marBottom w:val="0"/>
                          <w:divBdr>
                            <w:top w:val="none" w:sz="0" w:space="0" w:color="auto"/>
                            <w:left w:val="none" w:sz="0" w:space="0" w:color="auto"/>
                            <w:bottom w:val="none" w:sz="0" w:space="0" w:color="auto"/>
                            <w:right w:val="none" w:sz="0" w:space="0" w:color="auto"/>
                          </w:divBdr>
                          <w:divsChild>
                            <w:div w:id="1623804289">
                              <w:marLeft w:val="0"/>
                              <w:marRight w:val="0"/>
                              <w:marTop w:val="0"/>
                              <w:marBottom w:val="0"/>
                              <w:divBdr>
                                <w:top w:val="none" w:sz="0" w:space="0" w:color="auto"/>
                                <w:left w:val="none" w:sz="0" w:space="0" w:color="auto"/>
                                <w:bottom w:val="none" w:sz="0" w:space="0" w:color="auto"/>
                                <w:right w:val="none" w:sz="0" w:space="0" w:color="auto"/>
                              </w:divBdr>
                              <w:divsChild>
                                <w:div w:id="1839953397">
                                  <w:marLeft w:val="0"/>
                                  <w:marRight w:val="0"/>
                                  <w:marTop w:val="0"/>
                                  <w:marBottom w:val="675"/>
                                  <w:divBdr>
                                    <w:top w:val="none" w:sz="0" w:space="0" w:color="auto"/>
                                    <w:left w:val="none" w:sz="0" w:space="0" w:color="auto"/>
                                    <w:bottom w:val="none" w:sz="0" w:space="0" w:color="auto"/>
                                    <w:right w:val="none" w:sz="0" w:space="0" w:color="auto"/>
                                  </w:divBdr>
                                  <w:divsChild>
                                    <w:div w:id="6409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206790">
      <w:bodyDiv w:val="1"/>
      <w:marLeft w:val="0"/>
      <w:marRight w:val="0"/>
      <w:marTop w:val="0"/>
      <w:marBottom w:val="0"/>
      <w:divBdr>
        <w:top w:val="none" w:sz="0" w:space="0" w:color="auto"/>
        <w:left w:val="none" w:sz="0" w:space="0" w:color="auto"/>
        <w:bottom w:val="none" w:sz="0" w:space="0" w:color="auto"/>
        <w:right w:val="none" w:sz="0" w:space="0" w:color="auto"/>
      </w:divBdr>
      <w:divsChild>
        <w:div w:id="1916435272">
          <w:marLeft w:val="0"/>
          <w:marRight w:val="0"/>
          <w:marTop w:val="0"/>
          <w:marBottom w:val="0"/>
          <w:divBdr>
            <w:top w:val="single" w:sz="6" w:space="0" w:color="CECECE"/>
            <w:left w:val="single" w:sz="6" w:space="0" w:color="CECECE"/>
            <w:bottom w:val="single" w:sz="6" w:space="0" w:color="CECECE"/>
            <w:right w:val="single" w:sz="6" w:space="0" w:color="CECECE"/>
          </w:divBdr>
          <w:divsChild>
            <w:div w:id="200899272">
              <w:marLeft w:val="0"/>
              <w:marRight w:val="0"/>
              <w:marTop w:val="0"/>
              <w:marBottom w:val="0"/>
              <w:divBdr>
                <w:top w:val="none" w:sz="0" w:space="0" w:color="auto"/>
                <w:left w:val="none" w:sz="0" w:space="0" w:color="auto"/>
                <w:bottom w:val="none" w:sz="0" w:space="0" w:color="auto"/>
                <w:right w:val="none" w:sz="0" w:space="0" w:color="auto"/>
              </w:divBdr>
              <w:divsChild>
                <w:div w:id="963804826">
                  <w:marLeft w:val="0"/>
                  <w:marRight w:val="0"/>
                  <w:marTop w:val="0"/>
                  <w:marBottom w:val="0"/>
                  <w:divBdr>
                    <w:top w:val="none" w:sz="0" w:space="0" w:color="auto"/>
                    <w:left w:val="none" w:sz="0" w:space="0" w:color="auto"/>
                    <w:bottom w:val="none" w:sz="0" w:space="0" w:color="auto"/>
                    <w:right w:val="none" w:sz="0" w:space="0" w:color="auto"/>
                  </w:divBdr>
                  <w:divsChild>
                    <w:div w:id="1764036913">
                      <w:marLeft w:val="0"/>
                      <w:marRight w:val="0"/>
                      <w:marTop w:val="0"/>
                      <w:marBottom w:val="0"/>
                      <w:divBdr>
                        <w:top w:val="none" w:sz="0" w:space="0" w:color="auto"/>
                        <w:left w:val="none" w:sz="0" w:space="0" w:color="auto"/>
                        <w:bottom w:val="none" w:sz="0" w:space="0" w:color="auto"/>
                        <w:right w:val="none" w:sz="0" w:space="0" w:color="auto"/>
                      </w:divBdr>
                      <w:divsChild>
                        <w:div w:id="767458322">
                          <w:marLeft w:val="0"/>
                          <w:marRight w:val="0"/>
                          <w:marTop w:val="0"/>
                          <w:marBottom w:val="0"/>
                          <w:divBdr>
                            <w:top w:val="none" w:sz="0" w:space="0" w:color="auto"/>
                            <w:left w:val="none" w:sz="0" w:space="0" w:color="auto"/>
                            <w:bottom w:val="none" w:sz="0" w:space="0" w:color="auto"/>
                            <w:right w:val="none" w:sz="0" w:space="0" w:color="auto"/>
                          </w:divBdr>
                          <w:divsChild>
                            <w:div w:id="706837395">
                              <w:marLeft w:val="0"/>
                              <w:marRight w:val="0"/>
                              <w:marTop w:val="0"/>
                              <w:marBottom w:val="0"/>
                              <w:divBdr>
                                <w:top w:val="single" w:sz="6" w:space="0" w:color="CCCCCC"/>
                                <w:left w:val="single" w:sz="6" w:space="5" w:color="CCCCCC"/>
                                <w:bottom w:val="single" w:sz="6" w:space="0" w:color="CCCCCC"/>
                                <w:right w:val="single" w:sz="6" w:space="5" w:color="CCCCCC"/>
                              </w:divBdr>
                            </w:div>
                            <w:div w:id="1140225280">
                              <w:marLeft w:val="0"/>
                              <w:marRight w:val="0"/>
                              <w:marTop w:val="0"/>
                              <w:marBottom w:val="0"/>
                              <w:divBdr>
                                <w:top w:val="none" w:sz="0" w:space="0" w:color="auto"/>
                                <w:left w:val="none" w:sz="0" w:space="0" w:color="auto"/>
                                <w:bottom w:val="none" w:sz="0" w:space="0" w:color="auto"/>
                                <w:right w:val="none" w:sz="0" w:space="0" w:color="auto"/>
                              </w:divBdr>
                              <w:divsChild>
                                <w:div w:id="152962924">
                                  <w:marLeft w:val="0"/>
                                  <w:marRight w:val="0"/>
                                  <w:marTop w:val="0"/>
                                  <w:marBottom w:val="0"/>
                                  <w:divBdr>
                                    <w:top w:val="none" w:sz="0" w:space="0" w:color="auto"/>
                                    <w:left w:val="none" w:sz="0" w:space="0" w:color="auto"/>
                                    <w:bottom w:val="none" w:sz="0" w:space="0" w:color="auto"/>
                                    <w:right w:val="none" w:sz="0" w:space="0" w:color="auto"/>
                                  </w:divBdr>
                                  <w:divsChild>
                                    <w:div w:id="2120634681">
                                      <w:marLeft w:val="0"/>
                                      <w:marRight w:val="0"/>
                                      <w:marTop w:val="0"/>
                                      <w:marBottom w:val="0"/>
                                      <w:divBdr>
                                        <w:top w:val="none" w:sz="0" w:space="0" w:color="auto"/>
                                        <w:left w:val="none" w:sz="0" w:space="0" w:color="auto"/>
                                        <w:bottom w:val="none" w:sz="0" w:space="0" w:color="auto"/>
                                        <w:right w:val="none" w:sz="0" w:space="0" w:color="auto"/>
                                      </w:divBdr>
                                      <w:divsChild>
                                        <w:div w:id="18325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81812">
                      <w:marLeft w:val="0"/>
                      <w:marRight w:val="0"/>
                      <w:marTop w:val="0"/>
                      <w:marBottom w:val="0"/>
                      <w:divBdr>
                        <w:top w:val="none" w:sz="0" w:space="0" w:color="auto"/>
                        <w:left w:val="none" w:sz="0" w:space="0" w:color="auto"/>
                        <w:bottom w:val="none" w:sz="0" w:space="0" w:color="auto"/>
                        <w:right w:val="none" w:sz="0" w:space="0" w:color="auto"/>
                      </w:divBdr>
                      <w:divsChild>
                        <w:div w:id="12655954">
                          <w:marLeft w:val="0"/>
                          <w:marRight w:val="0"/>
                          <w:marTop w:val="0"/>
                          <w:marBottom w:val="0"/>
                          <w:divBdr>
                            <w:top w:val="none" w:sz="0" w:space="0" w:color="auto"/>
                            <w:left w:val="none" w:sz="0" w:space="0" w:color="auto"/>
                            <w:bottom w:val="none" w:sz="0" w:space="0" w:color="auto"/>
                            <w:right w:val="none" w:sz="0" w:space="0" w:color="auto"/>
                          </w:divBdr>
                        </w:div>
                      </w:divsChild>
                    </w:div>
                    <w:div w:id="361365906">
                      <w:marLeft w:val="0"/>
                      <w:marRight w:val="0"/>
                      <w:marTop w:val="0"/>
                      <w:marBottom w:val="0"/>
                      <w:divBdr>
                        <w:top w:val="none" w:sz="0" w:space="0" w:color="auto"/>
                        <w:left w:val="none" w:sz="0" w:space="0" w:color="auto"/>
                        <w:bottom w:val="none" w:sz="0" w:space="0" w:color="auto"/>
                        <w:right w:val="none" w:sz="0" w:space="0" w:color="auto"/>
                      </w:divBdr>
                      <w:divsChild>
                        <w:div w:id="1118599924">
                          <w:marLeft w:val="0"/>
                          <w:marRight w:val="0"/>
                          <w:marTop w:val="0"/>
                          <w:marBottom w:val="0"/>
                          <w:divBdr>
                            <w:top w:val="none" w:sz="0" w:space="0" w:color="auto"/>
                            <w:left w:val="none" w:sz="0" w:space="0" w:color="auto"/>
                            <w:bottom w:val="none" w:sz="0" w:space="0" w:color="auto"/>
                            <w:right w:val="none" w:sz="0" w:space="0" w:color="auto"/>
                          </w:divBdr>
                          <w:divsChild>
                            <w:div w:id="1395658778">
                              <w:marLeft w:val="0"/>
                              <w:marRight w:val="0"/>
                              <w:marTop w:val="0"/>
                              <w:marBottom w:val="0"/>
                              <w:divBdr>
                                <w:top w:val="none" w:sz="0" w:space="0" w:color="auto"/>
                                <w:left w:val="none" w:sz="0" w:space="0" w:color="auto"/>
                                <w:bottom w:val="none" w:sz="0" w:space="0" w:color="auto"/>
                                <w:right w:val="none" w:sz="0" w:space="0" w:color="auto"/>
                              </w:divBdr>
                              <w:divsChild>
                                <w:div w:id="769354641">
                                  <w:marLeft w:val="0"/>
                                  <w:marRight w:val="0"/>
                                  <w:marTop w:val="0"/>
                                  <w:marBottom w:val="0"/>
                                  <w:divBdr>
                                    <w:top w:val="none" w:sz="0" w:space="0" w:color="auto"/>
                                    <w:left w:val="none" w:sz="0" w:space="0" w:color="auto"/>
                                    <w:bottom w:val="none" w:sz="0" w:space="0" w:color="auto"/>
                                    <w:right w:val="none" w:sz="0" w:space="0" w:color="auto"/>
                                  </w:divBdr>
                                  <w:divsChild>
                                    <w:div w:id="19859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994">
                      <w:marLeft w:val="0"/>
                      <w:marRight w:val="0"/>
                      <w:marTop w:val="0"/>
                      <w:marBottom w:val="0"/>
                      <w:divBdr>
                        <w:top w:val="none" w:sz="0" w:space="0" w:color="auto"/>
                        <w:left w:val="none" w:sz="0" w:space="0" w:color="auto"/>
                        <w:bottom w:val="none" w:sz="0" w:space="0" w:color="auto"/>
                        <w:right w:val="none" w:sz="0" w:space="0" w:color="auto"/>
                      </w:divBdr>
                      <w:divsChild>
                        <w:div w:id="973561769">
                          <w:marLeft w:val="0"/>
                          <w:marRight w:val="0"/>
                          <w:marTop w:val="0"/>
                          <w:marBottom w:val="0"/>
                          <w:divBdr>
                            <w:top w:val="none" w:sz="0" w:space="0" w:color="auto"/>
                            <w:left w:val="none" w:sz="0" w:space="0" w:color="auto"/>
                            <w:bottom w:val="none" w:sz="0" w:space="0" w:color="auto"/>
                            <w:right w:val="none" w:sz="0" w:space="0" w:color="auto"/>
                          </w:divBdr>
                          <w:divsChild>
                            <w:div w:id="100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8213">
                      <w:marLeft w:val="0"/>
                      <w:marRight w:val="0"/>
                      <w:marTop w:val="0"/>
                      <w:marBottom w:val="0"/>
                      <w:divBdr>
                        <w:top w:val="none" w:sz="0" w:space="0" w:color="auto"/>
                        <w:left w:val="none" w:sz="0" w:space="0" w:color="auto"/>
                        <w:bottom w:val="none" w:sz="0" w:space="0" w:color="auto"/>
                        <w:right w:val="none" w:sz="0" w:space="0" w:color="auto"/>
                      </w:divBdr>
                      <w:divsChild>
                        <w:div w:id="1569996428">
                          <w:marLeft w:val="0"/>
                          <w:marRight w:val="0"/>
                          <w:marTop w:val="0"/>
                          <w:marBottom w:val="0"/>
                          <w:divBdr>
                            <w:top w:val="none" w:sz="0" w:space="0" w:color="auto"/>
                            <w:left w:val="none" w:sz="0" w:space="0" w:color="auto"/>
                            <w:bottom w:val="none" w:sz="0" w:space="0" w:color="auto"/>
                            <w:right w:val="none" w:sz="0" w:space="0" w:color="auto"/>
                          </w:divBdr>
                          <w:divsChild>
                            <w:div w:id="1136222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7596">
      <w:bodyDiv w:val="1"/>
      <w:marLeft w:val="0"/>
      <w:marRight w:val="0"/>
      <w:marTop w:val="0"/>
      <w:marBottom w:val="0"/>
      <w:divBdr>
        <w:top w:val="none" w:sz="0" w:space="0" w:color="auto"/>
        <w:left w:val="none" w:sz="0" w:space="0" w:color="auto"/>
        <w:bottom w:val="none" w:sz="0" w:space="0" w:color="auto"/>
        <w:right w:val="none" w:sz="0" w:space="0" w:color="auto"/>
      </w:divBdr>
      <w:divsChild>
        <w:div w:id="1057819407">
          <w:marLeft w:val="0"/>
          <w:marRight w:val="0"/>
          <w:marTop w:val="0"/>
          <w:marBottom w:val="0"/>
          <w:divBdr>
            <w:top w:val="none" w:sz="0" w:space="0" w:color="auto"/>
            <w:left w:val="none" w:sz="0" w:space="0" w:color="auto"/>
            <w:bottom w:val="none" w:sz="0" w:space="0" w:color="auto"/>
            <w:right w:val="none" w:sz="0" w:space="0" w:color="auto"/>
          </w:divBdr>
          <w:divsChild>
            <w:div w:id="856381978">
              <w:marLeft w:val="0"/>
              <w:marRight w:val="0"/>
              <w:marTop w:val="0"/>
              <w:marBottom w:val="0"/>
              <w:divBdr>
                <w:top w:val="none" w:sz="0" w:space="0" w:color="auto"/>
                <w:left w:val="none" w:sz="0" w:space="0" w:color="auto"/>
                <w:bottom w:val="none" w:sz="0" w:space="0" w:color="auto"/>
                <w:right w:val="none" w:sz="0" w:space="0" w:color="auto"/>
              </w:divBdr>
              <w:divsChild>
                <w:div w:id="466627632">
                  <w:marLeft w:val="0"/>
                  <w:marRight w:val="0"/>
                  <w:marTop w:val="0"/>
                  <w:marBottom w:val="0"/>
                  <w:divBdr>
                    <w:top w:val="none" w:sz="0" w:space="0" w:color="auto"/>
                    <w:left w:val="none" w:sz="0" w:space="0" w:color="auto"/>
                    <w:bottom w:val="none" w:sz="0" w:space="0" w:color="auto"/>
                    <w:right w:val="none" w:sz="0" w:space="0" w:color="auto"/>
                  </w:divBdr>
                  <w:divsChild>
                    <w:div w:id="1199439996">
                      <w:marLeft w:val="0"/>
                      <w:marRight w:val="0"/>
                      <w:marTop w:val="0"/>
                      <w:marBottom w:val="0"/>
                      <w:divBdr>
                        <w:top w:val="none" w:sz="0" w:space="0" w:color="auto"/>
                        <w:left w:val="none" w:sz="0" w:space="0" w:color="auto"/>
                        <w:bottom w:val="none" w:sz="0" w:space="0" w:color="auto"/>
                        <w:right w:val="none" w:sz="0" w:space="0" w:color="auto"/>
                      </w:divBdr>
                      <w:divsChild>
                        <w:div w:id="780221970">
                          <w:marLeft w:val="0"/>
                          <w:marRight w:val="0"/>
                          <w:marTop w:val="0"/>
                          <w:marBottom w:val="0"/>
                          <w:divBdr>
                            <w:top w:val="none" w:sz="0" w:space="0" w:color="auto"/>
                            <w:left w:val="none" w:sz="0" w:space="0" w:color="auto"/>
                            <w:bottom w:val="none" w:sz="0" w:space="0" w:color="auto"/>
                            <w:right w:val="none" w:sz="0" w:space="0" w:color="auto"/>
                          </w:divBdr>
                          <w:divsChild>
                            <w:div w:id="529074251">
                              <w:marLeft w:val="0"/>
                              <w:marRight w:val="0"/>
                              <w:marTop w:val="0"/>
                              <w:marBottom w:val="0"/>
                              <w:divBdr>
                                <w:top w:val="none" w:sz="0" w:space="0" w:color="auto"/>
                                <w:left w:val="none" w:sz="0" w:space="0" w:color="auto"/>
                                <w:bottom w:val="none" w:sz="0" w:space="0" w:color="auto"/>
                                <w:right w:val="none" w:sz="0" w:space="0" w:color="auto"/>
                              </w:divBdr>
                              <w:divsChild>
                                <w:div w:id="1984844019">
                                  <w:marLeft w:val="0"/>
                                  <w:marRight w:val="0"/>
                                  <w:marTop w:val="0"/>
                                  <w:marBottom w:val="0"/>
                                  <w:divBdr>
                                    <w:top w:val="none" w:sz="0" w:space="0" w:color="auto"/>
                                    <w:left w:val="none" w:sz="0" w:space="0" w:color="auto"/>
                                    <w:bottom w:val="none" w:sz="0" w:space="0" w:color="auto"/>
                                    <w:right w:val="none" w:sz="0" w:space="0" w:color="auto"/>
                                  </w:divBdr>
                                  <w:divsChild>
                                    <w:div w:id="1912810492">
                                      <w:marLeft w:val="0"/>
                                      <w:marRight w:val="0"/>
                                      <w:marTop w:val="0"/>
                                      <w:marBottom w:val="0"/>
                                      <w:divBdr>
                                        <w:top w:val="none" w:sz="0" w:space="0" w:color="auto"/>
                                        <w:left w:val="none" w:sz="0" w:space="0" w:color="auto"/>
                                        <w:bottom w:val="none" w:sz="0" w:space="0" w:color="auto"/>
                                        <w:right w:val="none" w:sz="0" w:space="0" w:color="auto"/>
                                      </w:divBdr>
                                      <w:divsChild>
                                        <w:div w:id="979729546">
                                          <w:marLeft w:val="0"/>
                                          <w:marRight w:val="0"/>
                                          <w:marTop w:val="0"/>
                                          <w:marBottom w:val="0"/>
                                          <w:divBdr>
                                            <w:top w:val="none" w:sz="0" w:space="0" w:color="auto"/>
                                            <w:left w:val="none" w:sz="0" w:space="0" w:color="auto"/>
                                            <w:bottom w:val="none" w:sz="0" w:space="0" w:color="auto"/>
                                            <w:right w:val="none" w:sz="0" w:space="0" w:color="auto"/>
                                          </w:divBdr>
                                          <w:divsChild>
                                            <w:div w:id="483938157">
                                              <w:marLeft w:val="0"/>
                                              <w:marRight w:val="0"/>
                                              <w:marTop w:val="0"/>
                                              <w:marBottom w:val="0"/>
                                              <w:divBdr>
                                                <w:top w:val="none" w:sz="0" w:space="0" w:color="auto"/>
                                                <w:left w:val="none" w:sz="0" w:space="0" w:color="auto"/>
                                                <w:bottom w:val="none" w:sz="0" w:space="0" w:color="auto"/>
                                                <w:right w:val="none" w:sz="0" w:space="0" w:color="auto"/>
                                              </w:divBdr>
                                              <w:divsChild>
                                                <w:div w:id="766115927">
                                                  <w:marLeft w:val="0"/>
                                                  <w:marRight w:val="0"/>
                                                  <w:marTop w:val="0"/>
                                                  <w:marBottom w:val="0"/>
                                                  <w:divBdr>
                                                    <w:top w:val="none" w:sz="0" w:space="0" w:color="auto"/>
                                                    <w:left w:val="none" w:sz="0" w:space="0" w:color="auto"/>
                                                    <w:bottom w:val="none" w:sz="0" w:space="0" w:color="auto"/>
                                                    <w:right w:val="none" w:sz="0" w:space="0" w:color="auto"/>
                                                  </w:divBdr>
                                                  <w:divsChild>
                                                    <w:div w:id="992492613">
                                                      <w:marLeft w:val="0"/>
                                                      <w:marRight w:val="0"/>
                                                      <w:marTop w:val="0"/>
                                                      <w:marBottom w:val="0"/>
                                                      <w:divBdr>
                                                        <w:top w:val="none" w:sz="0" w:space="0" w:color="auto"/>
                                                        <w:left w:val="none" w:sz="0" w:space="0" w:color="auto"/>
                                                        <w:bottom w:val="none" w:sz="0" w:space="0" w:color="auto"/>
                                                        <w:right w:val="none" w:sz="0" w:space="0" w:color="auto"/>
                                                      </w:divBdr>
                                                      <w:divsChild>
                                                        <w:div w:id="13763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3141344">
      <w:bodyDiv w:val="1"/>
      <w:marLeft w:val="0"/>
      <w:marRight w:val="0"/>
      <w:marTop w:val="0"/>
      <w:marBottom w:val="0"/>
      <w:divBdr>
        <w:top w:val="none" w:sz="0" w:space="0" w:color="auto"/>
        <w:left w:val="none" w:sz="0" w:space="0" w:color="auto"/>
        <w:bottom w:val="none" w:sz="0" w:space="0" w:color="auto"/>
        <w:right w:val="none" w:sz="0" w:space="0" w:color="auto"/>
      </w:divBdr>
      <w:divsChild>
        <w:div w:id="1932351652">
          <w:marLeft w:val="0"/>
          <w:marRight w:val="0"/>
          <w:marTop w:val="0"/>
          <w:marBottom w:val="0"/>
          <w:divBdr>
            <w:top w:val="none" w:sz="0" w:space="0" w:color="auto"/>
            <w:left w:val="none" w:sz="0" w:space="0" w:color="auto"/>
            <w:bottom w:val="none" w:sz="0" w:space="0" w:color="auto"/>
            <w:right w:val="none" w:sz="0" w:space="0" w:color="auto"/>
          </w:divBdr>
          <w:divsChild>
            <w:div w:id="1673528113">
              <w:marLeft w:val="0"/>
              <w:marRight w:val="0"/>
              <w:marTop w:val="0"/>
              <w:marBottom w:val="0"/>
              <w:divBdr>
                <w:top w:val="none" w:sz="0" w:space="0" w:color="auto"/>
                <w:left w:val="none" w:sz="0" w:space="0" w:color="auto"/>
                <w:bottom w:val="none" w:sz="0" w:space="0" w:color="auto"/>
                <w:right w:val="none" w:sz="0" w:space="0" w:color="auto"/>
              </w:divBdr>
              <w:divsChild>
                <w:div w:id="1235971873">
                  <w:marLeft w:val="0"/>
                  <w:marRight w:val="0"/>
                  <w:marTop w:val="0"/>
                  <w:marBottom w:val="0"/>
                  <w:divBdr>
                    <w:top w:val="none" w:sz="0" w:space="0" w:color="auto"/>
                    <w:left w:val="none" w:sz="0" w:space="0" w:color="auto"/>
                    <w:bottom w:val="none" w:sz="0" w:space="0" w:color="auto"/>
                    <w:right w:val="none" w:sz="0" w:space="0" w:color="auto"/>
                  </w:divBdr>
                  <w:divsChild>
                    <w:div w:id="1816487928">
                      <w:marLeft w:val="0"/>
                      <w:marRight w:val="0"/>
                      <w:marTop w:val="0"/>
                      <w:marBottom w:val="0"/>
                      <w:divBdr>
                        <w:top w:val="none" w:sz="0" w:space="0" w:color="auto"/>
                        <w:left w:val="none" w:sz="0" w:space="0" w:color="auto"/>
                        <w:bottom w:val="none" w:sz="0" w:space="0" w:color="auto"/>
                        <w:right w:val="none" w:sz="0" w:space="0" w:color="auto"/>
                      </w:divBdr>
                      <w:divsChild>
                        <w:div w:id="668606153">
                          <w:marLeft w:val="0"/>
                          <w:marRight w:val="0"/>
                          <w:marTop w:val="0"/>
                          <w:marBottom w:val="0"/>
                          <w:divBdr>
                            <w:top w:val="none" w:sz="0" w:space="0" w:color="auto"/>
                            <w:left w:val="none" w:sz="0" w:space="0" w:color="auto"/>
                            <w:bottom w:val="none" w:sz="0" w:space="0" w:color="auto"/>
                            <w:right w:val="none" w:sz="0" w:space="0" w:color="auto"/>
                          </w:divBdr>
                          <w:divsChild>
                            <w:div w:id="1642418079">
                              <w:marLeft w:val="0"/>
                              <w:marRight w:val="0"/>
                              <w:marTop w:val="0"/>
                              <w:marBottom w:val="0"/>
                              <w:divBdr>
                                <w:top w:val="none" w:sz="0" w:space="0" w:color="auto"/>
                                <w:left w:val="none" w:sz="0" w:space="0" w:color="auto"/>
                                <w:bottom w:val="none" w:sz="0" w:space="0" w:color="auto"/>
                                <w:right w:val="none" w:sz="0" w:space="0" w:color="auto"/>
                              </w:divBdr>
                            </w:div>
                          </w:divsChild>
                        </w:div>
                        <w:div w:id="1213544042">
                          <w:marLeft w:val="0"/>
                          <w:marRight w:val="0"/>
                          <w:marTop w:val="0"/>
                          <w:marBottom w:val="0"/>
                          <w:divBdr>
                            <w:top w:val="none" w:sz="0" w:space="0" w:color="auto"/>
                            <w:left w:val="none" w:sz="0" w:space="0" w:color="auto"/>
                            <w:bottom w:val="none" w:sz="0" w:space="0" w:color="auto"/>
                            <w:right w:val="none" w:sz="0" w:space="0" w:color="auto"/>
                          </w:divBdr>
                          <w:divsChild>
                            <w:div w:id="880020049">
                              <w:marLeft w:val="0"/>
                              <w:marRight w:val="0"/>
                              <w:marTop w:val="0"/>
                              <w:marBottom w:val="0"/>
                              <w:divBdr>
                                <w:top w:val="none" w:sz="0" w:space="0" w:color="auto"/>
                                <w:left w:val="none" w:sz="0" w:space="0" w:color="auto"/>
                                <w:bottom w:val="none" w:sz="0" w:space="0" w:color="auto"/>
                                <w:right w:val="none" w:sz="0" w:space="0" w:color="auto"/>
                              </w:divBdr>
                            </w:div>
                          </w:divsChild>
                        </w:div>
                        <w:div w:id="298850522">
                          <w:marLeft w:val="0"/>
                          <w:marRight w:val="0"/>
                          <w:marTop w:val="0"/>
                          <w:marBottom w:val="0"/>
                          <w:divBdr>
                            <w:top w:val="none" w:sz="0" w:space="0" w:color="auto"/>
                            <w:left w:val="none" w:sz="0" w:space="0" w:color="auto"/>
                            <w:bottom w:val="none" w:sz="0" w:space="0" w:color="auto"/>
                            <w:right w:val="none" w:sz="0" w:space="0" w:color="auto"/>
                          </w:divBdr>
                          <w:divsChild>
                            <w:div w:id="1652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44494">
              <w:marLeft w:val="0"/>
              <w:marRight w:val="0"/>
              <w:marTop w:val="0"/>
              <w:marBottom w:val="0"/>
              <w:divBdr>
                <w:top w:val="none" w:sz="0" w:space="0" w:color="auto"/>
                <w:left w:val="none" w:sz="0" w:space="0" w:color="auto"/>
                <w:bottom w:val="none" w:sz="0" w:space="0" w:color="auto"/>
                <w:right w:val="none" w:sz="0" w:space="0" w:color="auto"/>
              </w:divBdr>
              <w:divsChild>
                <w:div w:id="234247829">
                  <w:marLeft w:val="0"/>
                  <w:marRight w:val="6000"/>
                  <w:marTop w:val="0"/>
                  <w:marBottom w:val="0"/>
                  <w:divBdr>
                    <w:top w:val="none" w:sz="0" w:space="0" w:color="auto"/>
                    <w:left w:val="none" w:sz="0" w:space="0" w:color="auto"/>
                    <w:bottom w:val="none" w:sz="0" w:space="0" w:color="auto"/>
                    <w:right w:val="none" w:sz="0" w:space="0" w:color="auto"/>
                  </w:divBdr>
                  <w:divsChild>
                    <w:div w:id="906765969">
                      <w:marLeft w:val="0"/>
                      <w:marRight w:val="0"/>
                      <w:marTop w:val="0"/>
                      <w:marBottom w:val="0"/>
                      <w:divBdr>
                        <w:top w:val="none" w:sz="0" w:space="0" w:color="auto"/>
                        <w:left w:val="none" w:sz="0" w:space="0" w:color="auto"/>
                        <w:bottom w:val="none" w:sz="0" w:space="0" w:color="auto"/>
                        <w:right w:val="none" w:sz="0" w:space="0" w:color="auto"/>
                      </w:divBdr>
                      <w:divsChild>
                        <w:div w:id="1838567795">
                          <w:marLeft w:val="0"/>
                          <w:marRight w:val="0"/>
                          <w:marTop w:val="0"/>
                          <w:marBottom w:val="0"/>
                          <w:divBdr>
                            <w:top w:val="none" w:sz="0" w:space="0" w:color="auto"/>
                            <w:left w:val="none" w:sz="0" w:space="0" w:color="auto"/>
                            <w:bottom w:val="none" w:sz="0" w:space="0" w:color="auto"/>
                            <w:right w:val="none" w:sz="0" w:space="0" w:color="auto"/>
                          </w:divBdr>
                          <w:divsChild>
                            <w:div w:id="1050155840">
                              <w:marLeft w:val="0"/>
                              <w:marRight w:val="0"/>
                              <w:marTop w:val="0"/>
                              <w:marBottom w:val="0"/>
                              <w:divBdr>
                                <w:top w:val="none" w:sz="0" w:space="0" w:color="auto"/>
                                <w:left w:val="none" w:sz="0" w:space="0" w:color="auto"/>
                                <w:bottom w:val="none" w:sz="0" w:space="0" w:color="auto"/>
                                <w:right w:val="none" w:sz="0" w:space="0" w:color="auto"/>
                              </w:divBdr>
                              <w:divsChild>
                                <w:div w:id="898247941">
                                  <w:marLeft w:val="0"/>
                                  <w:marRight w:val="0"/>
                                  <w:marTop w:val="0"/>
                                  <w:marBottom w:val="675"/>
                                  <w:divBdr>
                                    <w:top w:val="none" w:sz="0" w:space="0" w:color="auto"/>
                                    <w:left w:val="none" w:sz="0" w:space="0" w:color="auto"/>
                                    <w:bottom w:val="none" w:sz="0" w:space="0" w:color="auto"/>
                                    <w:right w:val="none" w:sz="0" w:space="0" w:color="auto"/>
                                  </w:divBdr>
                                  <w:divsChild>
                                    <w:div w:id="1430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0809">
      <w:bodyDiv w:val="1"/>
      <w:marLeft w:val="0"/>
      <w:marRight w:val="0"/>
      <w:marTop w:val="0"/>
      <w:marBottom w:val="0"/>
      <w:divBdr>
        <w:top w:val="none" w:sz="0" w:space="0" w:color="auto"/>
        <w:left w:val="none" w:sz="0" w:space="0" w:color="auto"/>
        <w:bottom w:val="none" w:sz="0" w:space="0" w:color="auto"/>
        <w:right w:val="none" w:sz="0" w:space="0" w:color="auto"/>
      </w:divBdr>
      <w:divsChild>
        <w:div w:id="1668943804">
          <w:marLeft w:val="0"/>
          <w:marRight w:val="0"/>
          <w:marTop w:val="0"/>
          <w:marBottom w:val="0"/>
          <w:divBdr>
            <w:top w:val="none" w:sz="0" w:space="0" w:color="auto"/>
            <w:left w:val="none" w:sz="0" w:space="0" w:color="auto"/>
            <w:bottom w:val="none" w:sz="0" w:space="0" w:color="auto"/>
            <w:right w:val="none" w:sz="0" w:space="0" w:color="auto"/>
          </w:divBdr>
          <w:divsChild>
            <w:div w:id="268315867">
              <w:marLeft w:val="0"/>
              <w:marRight w:val="0"/>
              <w:marTop w:val="0"/>
              <w:marBottom w:val="0"/>
              <w:divBdr>
                <w:top w:val="none" w:sz="0" w:space="0" w:color="auto"/>
                <w:left w:val="none" w:sz="0" w:space="0" w:color="auto"/>
                <w:bottom w:val="none" w:sz="0" w:space="0" w:color="auto"/>
                <w:right w:val="none" w:sz="0" w:space="0" w:color="auto"/>
              </w:divBdr>
              <w:divsChild>
                <w:div w:id="874387772">
                  <w:marLeft w:val="0"/>
                  <w:marRight w:val="0"/>
                  <w:marTop w:val="0"/>
                  <w:marBottom w:val="0"/>
                  <w:divBdr>
                    <w:top w:val="none" w:sz="0" w:space="0" w:color="auto"/>
                    <w:left w:val="none" w:sz="0" w:space="0" w:color="auto"/>
                    <w:bottom w:val="none" w:sz="0" w:space="0" w:color="auto"/>
                    <w:right w:val="none" w:sz="0" w:space="0" w:color="auto"/>
                  </w:divBdr>
                  <w:divsChild>
                    <w:div w:id="1389844110">
                      <w:marLeft w:val="0"/>
                      <w:marRight w:val="0"/>
                      <w:marTop w:val="0"/>
                      <w:marBottom w:val="0"/>
                      <w:divBdr>
                        <w:top w:val="none" w:sz="0" w:space="0" w:color="auto"/>
                        <w:left w:val="none" w:sz="0" w:space="0" w:color="auto"/>
                        <w:bottom w:val="none" w:sz="0" w:space="0" w:color="auto"/>
                        <w:right w:val="none" w:sz="0" w:space="0" w:color="auto"/>
                      </w:divBdr>
                      <w:divsChild>
                        <w:div w:id="822701606">
                          <w:marLeft w:val="0"/>
                          <w:marRight w:val="0"/>
                          <w:marTop w:val="0"/>
                          <w:marBottom w:val="0"/>
                          <w:divBdr>
                            <w:top w:val="none" w:sz="0" w:space="0" w:color="auto"/>
                            <w:left w:val="none" w:sz="0" w:space="0" w:color="auto"/>
                            <w:bottom w:val="none" w:sz="0" w:space="0" w:color="auto"/>
                            <w:right w:val="none" w:sz="0" w:space="0" w:color="auto"/>
                          </w:divBdr>
                          <w:divsChild>
                            <w:div w:id="1075787774">
                              <w:marLeft w:val="0"/>
                              <w:marRight w:val="0"/>
                              <w:marTop w:val="0"/>
                              <w:marBottom w:val="0"/>
                              <w:divBdr>
                                <w:top w:val="none" w:sz="0" w:space="0" w:color="auto"/>
                                <w:left w:val="none" w:sz="0" w:space="0" w:color="auto"/>
                                <w:bottom w:val="none" w:sz="0" w:space="0" w:color="auto"/>
                                <w:right w:val="none" w:sz="0" w:space="0" w:color="auto"/>
                              </w:divBdr>
                              <w:divsChild>
                                <w:div w:id="1825316367">
                                  <w:marLeft w:val="0"/>
                                  <w:marRight w:val="0"/>
                                  <w:marTop w:val="0"/>
                                  <w:marBottom w:val="0"/>
                                  <w:divBdr>
                                    <w:top w:val="none" w:sz="0" w:space="0" w:color="auto"/>
                                    <w:left w:val="none" w:sz="0" w:space="0" w:color="auto"/>
                                    <w:bottom w:val="none" w:sz="0" w:space="0" w:color="auto"/>
                                    <w:right w:val="none" w:sz="0" w:space="0" w:color="auto"/>
                                  </w:divBdr>
                                  <w:divsChild>
                                    <w:div w:id="584806474">
                                      <w:marLeft w:val="0"/>
                                      <w:marRight w:val="0"/>
                                      <w:marTop w:val="0"/>
                                      <w:marBottom w:val="0"/>
                                      <w:divBdr>
                                        <w:top w:val="none" w:sz="0" w:space="0" w:color="auto"/>
                                        <w:left w:val="none" w:sz="0" w:space="0" w:color="auto"/>
                                        <w:bottom w:val="none" w:sz="0" w:space="0" w:color="auto"/>
                                        <w:right w:val="none" w:sz="0" w:space="0" w:color="auto"/>
                                      </w:divBdr>
                                      <w:divsChild>
                                        <w:div w:id="2076590377">
                                          <w:marLeft w:val="0"/>
                                          <w:marRight w:val="0"/>
                                          <w:marTop w:val="0"/>
                                          <w:marBottom w:val="0"/>
                                          <w:divBdr>
                                            <w:top w:val="none" w:sz="0" w:space="0" w:color="auto"/>
                                            <w:left w:val="none" w:sz="0" w:space="0" w:color="auto"/>
                                            <w:bottom w:val="none" w:sz="0" w:space="0" w:color="auto"/>
                                            <w:right w:val="none" w:sz="0" w:space="0" w:color="auto"/>
                                          </w:divBdr>
                                        </w:div>
                                        <w:div w:id="1410733679">
                                          <w:marLeft w:val="0"/>
                                          <w:marRight w:val="0"/>
                                          <w:marTop w:val="0"/>
                                          <w:marBottom w:val="0"/>
                                          <w:divBdr>
                                            <w:top w:val="none" w:sz="0" w:space="0" w:color="auto"/>
                                            <w:left w:val="none" w:sz="0" w:space="0" w:color="auto"/>
                                            <w:bottom w:val="none" w:sz="0" w:space="0" w:color="auto"/>
                                            <w:right w:val="none" w:sz="0" w:space="0" w:color="auto"/>
                                          </w:divBdr>
                                        </w:div>
                                        <w:div w:id="8146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648588">
      <w:bodyDiv w:val="1"/>
      <w:marLeft w:val="0"/>
      <w:marRight w:val="0"/>
      <w:marTop w:val="0"/>
      <w:marBottom w:val="0"/>
      <w:divBdr>
        <w:top w:val="none" w:sz="0" w:space="0" w:color="auto"/>
        <w:left w:val="none" w:sz="0" w:space="0" w:color="auto"/>
        <w:bottom w:val="none" w:sz="0" w:space="0" w:color="auto"/>
        <w:right w:val="none" w:sz="0" w:space="0" w:color="auto"/>
      </w:divBdr>
      <w:divsChild>
        <w:div w:id="2123184427">
          <w:marLeft w:val="0"/>
          <w:marRight w:val="0"/>
          <w:marTop w:val="0"/>
          <w:marBottom w:val="0"/>
          <w:divBdr>
            <w:top w:val="single" w:sz="6" w:space="0" w:color="CECECE"/>
            <w:left w:val="single" w:sz="6" w:space="0" w:color="CECECE"/>
            <w:bottom w:val="single" w:sz="6" w:space="0" w:color="CECECE"/>
            <w:right w:val="single" w:sz="6" w:space="0" w:color="CECECE"/>
          </w:divBdr>
          <w:divsChild>
            <w:div w:id="396781899">
              <w:marLeft w:val="0"/>
              <w:marRight w:val="0"/>
              <w:marTop w:val="0"/>
              <w:marBottom w:val="0"/>
              <w:divBdr>
                <w:top w:val="none" w:sz="0" w:space="0" w:color="auto"/>
                <w:left w:val="none" w:sz="0" w:space="0" w:color="auto"/>
                <w:bottom w:val="none" w:sz="0" w:space="0" w:color="auto"/>
                <w:right w:val="none" w:sz="0" w:space="0" w:color="auto"/>
              </w:divBdr>
              <w:divsChild>
                <w:div w:id="800150221">
                  <w:marLeft w:val="0"/>
                  <w:marRight w:val="0"/>
                  <w:marTop w:val="0"/>
                  <w:marBottom w:val="0"/>
                  <w:divBdr>
                    <w:top w:val="none" w:sz="0" w:space="0" w:color="auto"/>
                    <w:left w:val="none" w:sz="0" w:space="0" w:color="auto"/>
                    <w:bottom w:val="none" w:sz="0" w:space="0" w:color="auto"/>
                    <w:right w:val="none" w:sz="0" w:space="0" w:color="auto"/>
                  </w:divBdr>
                  <w:divsChild>
                    <w:div w:id="1490828069">
                      <w:marLeft w:val="0"/>
                      <w:marRight w:val="0"/>
                      <w:marTop w:val="0"/>
                      <w:marBottom w:val="0"/>
                      <w:divBdr>
                        <w:top w:val="none" w:sz="0" w:space="0" w:color="auto"/>
                        <w:left w:val="none" w:sz="0" w:space="0" w:color="auto"/>
                        <w:bottom w:val="none" w:sz="0" w:space="0" w:color="auto"/>
                        <w:right w:val="none" w:sz="0" w:space="0" w:color="auto"/>
                      </w:divBdr>
                      <w:divsChild>
                        <w:div w:id="1247808014">
                          <w:marLeft w:val="0"/>
                          <w:marRight w:val="0"/>
                          <w:marTop w:val="0"/>
                          <w:marBottom w:val="0"/>
                          <w:divBdr>
                            <w:top w:val="none" w:sz="0" w:space="0" w:color="auto"/>
                            <w:left w:val="none" w:sz="0" w:space="0" w:color="auto"/>
                            <w:bottom w:val="none" w:sz="0" w:space="0" w:color="auto"/>
                            <w:right w:val="none" w:sz="0" w:space="0" w:color="auto"/>
                          </w:divBdr>
                          <w:divsChild>
                            <w:div w:id="1408727974">
                              <w:marLeft w:val="0"/>
                              <w:marRight w:val="0"/>
                              <w:marTop w:val="0"/>
                              <w:marBottom w:val="0"/>
                              <w:divBdr>
                                <w:top w:val="single" w:sz="6" w:space="0" w:color="CCCCCC"/>
                                <w:left w:val="single" w:sz="6" w:space="5" w:color="CCCCCC"/>
                                <w:bottom w:val="single" w:sz="6" w:space="0" w:color="CCCCCC"/>
                                <w:right w:val="single" w:sz="6" w:space="5" w:color="CCCCCC"/>
                              </w:divBdr>
                            </w:div>
                            <w:div w:id="2044666400">
                              <w:marLeft w:val="0"/>
                              <w:marRight w:val="0"/>
                              <w:marTop w:val="0"/>
                              <w:marBottom w:val="0"/>
                              <w:divBdr>
                                <w:top w:val="none" w:sz="0" w:space="0" w:color="auto"/>
                                <w:left w:val="none" w:sz="0" w:space="0" w:color="auto"/>
                                <w:bottom w:val="none" w:sz="0" w:space="0" w:color="auto"/>
                                <w:right w:val="none" w:sz="0" w:space="0" w:color="auto"/>
                              </w:divBdr>
                              <w:divsChild>
                                <w:div w:id="2051681610">
                                  <w:marLeft w:val="0"/>
                                  <w:marRight w:val="0"/>
                                  <w:marTop w:val="0"/>
                                  <w:marBottom w:val="0"/>
                                  <w:divBdr>
                                    <w:top w:val="none" w:sz="0" w:space="0" w:color="auto"/>
                                    <w:left w:val="none" w:sz="0" w:space="0" w:color="auto"/>
                                    <w:bottom w:val="none" w:sz="0" w:space="0" w:color="auto"/>
                                    <w:right w:val="none" w:sz="0" w:space="0" w:color="auto"/>
                                  </w:divBdr>
                                  <w:divsChild>
                                    <w:div w:id="2018144667">
                                      <w:marLeft w:val="0"/>
                                      <w:marRight w:val="0"/>
                                      <w:marTop w:val="0"/>
                                      <w:marBottom w:val="0"/>
                                      <w:divBdr>
                                        <w:top w:val="none" w:sz="0" w:space="0" w:color="auto"/>
                                        <w:left w:val="none" w:sz="0" w:space="0" w:color="auto"/>
                                        <w:bottom w:val="none" w:sz="0" w:space="0" w:color="auto"/>
                                        <w:right w:val="none" w:sz="0" w:space="0" w:color="auto"/>
                                      </w:divBdr>
                                      <w:divsChild>
                                        <w:div w:id="7120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492329">
                      <w:marLeft w:val="0"/>
                      <w:marRight w:val="0"/>
                      <w:marTop w:val="0"/>
                      <w:marBottom w:val="0"/>
                      <w:divBdr>
                        <w:top w:val="none" w:sz="0" w:space="0" w:color="auto"/>
                        <w:left w:val="none" w:sz="0" w:space="0" w:color="auto"/>
                        <w:bottom w:val="none" w:sz="0" w:space="0" w:color="auto"/>
                        <w:right w:val="none" w:sz="0" w:space="0" w:color="auto"/>
                      </w:divBdr>
                      <w:divsChild>
                        <w:div w:id="474374056">
                          <w:marLeft w:val="0"/>
                          <w:marRight w:val="0"/>
                          <w:marTop w:val="0"/>
                          <w:marBottom w:val="0"/>
                          <w:divBdr>
                            <w:top w:val="none" w:sz="0" w:space="0" w:color="auto"/>
                            <w:left w:val="none" w:sz="0" w:space="0" w:color="auto"/>
                            <w:bottom w:val="none" w:sz="0" w:space="0" w:color="auto"/>
                            <w:right w:val="none" w:sz="0" w:space="0" w:color="auto"/>
                          </w:divBdr>
                        </w:div>
                      </w:divsChild>
                    </w:div>
                    <w:div w:id="1331641064">
                      <w:marLeft w:val="0"/>
                      <w:marRight w:val="0"/>
                      <w:marTop w:val="0"/>
                      <w:marBottom w:val="0"/>
                      <w:divBdr>
                        <w:top w:val="none" w:sz="0" w:space="0" w:color="auto"/>
                        <w:left w:val="none" w:sz="0" w:space="0" w:color="auto"/>
                        <w:bottom w:val="none" w:sz="0" w:space="0" w:color="auto"/>
                        <w:right w:val="none" w:sz="0" w:space="0" w:color="auto"/>
                      </w:divBdr>
                      <w:divsChild>
                        <w:div w:id="1389760795">
                          <w:marLeft w:val="0"/>
                          <w:marRight w:val="0"/>
                          <w:marTop w:val="0"/>
                          <w:marBottom w:val="0"/>
                          <w:divBdr>
                            <w:top w:val="none" w:sz="0" w:space="0" w:color="auto"/>
                            <w:left w:val="none" w:sz="0" w:space="0" w:color="auto"/>
                            <w:bottom w:val="none" w:sz="0" w:space="0" w:color="auto"/>
                            <w:right w:val="none" w:sz="0" w:space="0" w:color="auto"/>
                          </w:divBdr>
                          <w:divsChild>
                            <w:div w:id="663439090">
                              <w:marLeft w:val="0"/>
                              <w:marRight w:val="0"/>
                              <w:marTop w:val="0"/>
                              <w:marBottom w:val="0"/>
                              <w:divBdr>
                                <w:top w:val="none" w:sz="0" w:space="0" w:color="auto"/>
                                <w:left w:val="none" w:sz="0" w:space="0" w:color="auto"/>
                                <w:bottom w:val="none" w:sz="0" w:space="0" w:color="auto"/>
                                <w:right w:val="none" w:sz="0" w:space="0" w:color="auto"/>
                              </w:divBdr>
                              <w:divsChild>
                                <w:div w:id="525213502">
                                  <w:marLeft w:val="0"/>
                                  <w:marRight w:val="0"/>
                                  <w:marTop w:val="0"/>
                                  <w:marBottom w:val="0"/>
                                  <w:divBdr>
                                    <w:top w:val="none" w:sz="0" w:space="0" w:color="auto"/>
                                    <w:left w:val="none" w:sz="0" w:space="0" w:color="auto"/>
                                    <w:bottom w:val="none" w:sz="0" w:space="0" w:color="auto"/>
                                    <w:right w:val="none" w:sz="0" w:space="0" w:color="auto"/>
                                  </w:divBdr>
                                  <w:divsChild>
                                    <w:div w:id="2148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4920">
                      <w:marLeft w:val="0"/>
                      <w:marRight w:val="0"/>
                      <w:marTop w:val="0"/>
                      <w:marBottom w:val="0"/>
                      <w:divBdr>
                        <w:top w:val="none" w:sz="0" w:space="0" w:color="auto"/>
                        <w:left w:val="none" w:sz="0" w:space="0" w:color="auto"/>
                        <w:bottom w:val="none" w:sz="0" w:space="0" w:color="auto"/>
                        <w:right w:val="none" w:sz="0" w:space="0" w:color="auto"/>
                      </w:divBdr>
                      <w:divsChild>
                        <w:div w:id="2046129896">
                          <w:marLeft w:val="0"/>
                          <w:marRight w:val="0"/>
                          <w:marTop w:val="0"/>
                          <w:marBottom w:val="0"/>
                          <w:divBdr>
                            <w:top w:val="none" w:sz="0" w:space="0" w:color="auto"/>
                            <w:left w:val="none" w:sz="0" w:space="0" w:color="auto"/>
                            <w:bottom w:val="none" w:sz="0" w:space="0" w:color="auto"/>
                            <w:right w:val="none" w:sz="0" w:space="0" w:color="auto"/>
                          </w:divBdr>
                          <w:divsChild>
                            <w:div w:id="18894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330">
                      <w:marLeft w:val="0"/>
                      <w:marRight w:val="0"/>
                      <w:marTop w:val="0"/>
                      <w:marBottom w:val="0"/>
                      <w:divBdr>
                        <w:top w:val="none" w:sz="0" w:space="0" w:color="auto"/>
                        <w:left w:val="none" w:sz="0" w:space="0" w:color="auto"/>
                        <w:bottom w:val="none" w:sz="0" w:space="0" w:color="auto"/>
                        <w:right w:val="none" w:sz="0" w:space="0" w:color="auto"/>
                      </w:divBdr>
                      <w:divsChild>
                        <w:div w:id="436171648">
                          <w:marLeft w:val="0"/>
                          <w:marRight w:val="0"/>
                          <w:marTop w:val="0"/>
                          <w:marBottom w:val="0"/>
                          <w:divBdr>
                            <w:top w:val="none" w:sz="0" w:space="0" w:color="auto"/>
                            <w:left w:val="none" w:sz="0" w:space="0" w:color="auto"/>
                            <w:bottom w:val="none" w:sz="0" w:space="0" w:color="auto"/>
                            <w:right w:val="none" w:sz="0" w:space="0" w:color="auto"/>
                          </w:divBdr>
                          <w:divsChild>
                            <w:div w:id="395052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656410">
      <w:bodyDiv w:val="1"/>
      <w:marLeft w:val="0"/>
      <w:marRight w:val="0"/>
      <w:marTop w:val="0"/>
      <w:marBottom w:val="0"/>
      <w:divBdr>
        <w:top w:val="none" w:sz="0" w:space="0" w:color="auto"/>
        <w:left w:val="none" w:sz="0" w:space="0" w:color="auto"/>
        <w:bottom w:val="none" w:sz="0" w:space="0" w:color="auto"/>
        <w:right w:val="none" w:sz="0" w:space="0" w:color="auto"/>
      </w:divBdr>
      <w:divsChild>
        <w:div w:id="1506365151">
          <w:marLeft w:val="0"/>
          <w:marRight w:val="0"/>
          <w:marTop w:val="0"/>
          <w:marBottom w:val="0"/>
          <w:divBdr>
            <w:top w:val="none" w:sz="0" w:space="0" w:color="auto"/>
            <w:left w:val="none" w:sz="0" w:space="0" w:color="auto"/>
            <w:bottom w:val="none" w:sz="0" w:space="0" w:color="auto"/>
            <w:right w:val="none" w:sz="0" w:space="0" w:color="auto"/>
          </w:divBdr>
          <w:divsChild>
            <w:div w:id="1132135493">
              <w:marLeft w:val="0"/>
              <w:marRight w:val="0"/>
              <w:marTop w:val="0"/>
              <w:marBottom w:val="0"/>
              <w:divBdr>
                <w:top w:val="none" w:sz="0" w:space="0" w:color="auto"/>
                <w:left w:val="none" w:sz="0" w:space="0" w:color="auto"/>
                <w:bottom w:val="none" w:sz="0" w:space="0" w:color="auto"/>
                <w:right w:val="none" w:sz="0" w:space="0" w:color="auto"/>
              </w:divBdr>
              <w:divsChild>
                <w:div w:id="753208176">
                  <w:marLeft w:val="0"/>
                  <w:marRight w:val="0"/>
                  <w:marTop w:val="0"/>
                  <w:marBottom w:val="0"/>
                  <w:divBdr>
                    <w:top w:val="none" w:sz="0" w:space="0" w:color="auto"/>
                    <w:left w:val="none" w:sz="0" w:space="0" w:color="auto"/>
                    <w:bottom w:val="none" w:sz="0" w:space="0" w:color="auto"/>
                    <w:right w:val="none" w:sz="0" w:space="0" w:color="auto"/>
                  </w:divBdr>
                  <w:divsChild>
                    <w:div w:id="18942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6481">
      <w:bodyDiv w:val="1"/>
      <w:marLeft w:val="0"/>
      <w:marRight w:val="0"/>
      <w:marTop w:val="0"/>
      <w:marBottom w:val="0"/>
      <w:divBdr>
        <w:top w:val="none" w:sz="0" w:space="0" w:color="auto"/>
        <w:left w:val="none" w:sz="0" w:space="0" w:color="auto"/>
        <w:bottom w:val="none" w:sz="0" w:space="0" w:color="auto"/>
        <w:right w:val="none" w:sz="0" w:space="0" w:color="auto"/>
      </w:divBdr>
      <w:divsChild>
        <w:div w:id="2039888732">
          <w:marLeft w:val="0"/>
          <w:marRight w:val="0"/>
          <w:marTop w:val="555"/>
          <w:marBottom w:val="540"/>
          <w:divBdr>
            <w:top w:val="none" w:sz="0" w:space="0" w:color="auto"/>
            <w:left w:val="none" w:sz="0" w:space="0" w:color="auto"/>
            <w:bottom w:val="none" w:sz="0" w:space="0" w:color="auto"/>
            <w:right w:val="none" w:sz="0" w:space="0" w:color="auto"/>
          </w:divBdr>
          <w:divsChild>
            <w:div w:id="9121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86043">
      <w:bodyDiv w:val="1"/>
      <w:marLeft w:val="0"/>
      <w:marRight w:val="0"/>
      <w:marTop w:val="0"/>
      <w:marBottom w:val="0"/>
      <w:divBdr>
        <w:top w:val="none" w:sz="0" w:space="0" w:color="auto"/>
        <w:left w:val="none" w:sz="0" w:space="0" w:color="auto"/>
        <w:bottom w:val="none" w:sz="0" w:space="0" w:color="auto"/>
        <w:right w:val="none" w:sz="0" w:space="0" w:color="auto"/>
      </w:divBdr>
      <w:divsChild>
        <w:div w:id="103615736">
          <w:marLeft w:val="0"/>
          <w:marRight w:val="0"/>
          <w:marTop w:val="0"/>
          <w:marBottom w:val="0"/>
          <w:divBdr>
            <w:top w:val="none" w:sz="0" w:space="0" w:color="auto"/>
            <w:left w:val="none" w:sz="0" w:space="0" w:color="auto"/>
            <w:bottom w:val="none" w:sz="0" w:space="0" w:color="auto"/>
            <w:right w:val="none" w:sz="0" w:space="0" w:color="auto"/>
          </w:divBdr>
          <w:divsChild>
            <w:div w:id="897865094">
              <w:marLeft w:val="0"/>
              <w:marRight w:val="0"/>
              <w:marTop w:val="0"/>
              <w:marBottom w:val="0"/>
              <w:divBdr>
                <w:top w:val="none" w:sz="0" w:space="0" w:color="auto"/>
                <w:left w:val="none" w:sz="0" w:space="0" w:color="auto"/>
                <w:bottom w:val="none" w:sz="0" w:space="0" w:color="auto"/>
                <w:right w:val="none" w:sz="0" w:space="0" w:color="auto"/>
              </w:divBdr>
              <w:divsChild>
                <w:div w:id="293869771">
                  <w:marLeft w:val="0"/>
                  <w:marRight w:val="0"/>
                  <w:marTop w:val="0"/>
                  <w:marBottom w:val="0"/>
                  <w:divBdr>
                    <w:top w:val="none" w:sz="0" w:space="0" w:color="auto"/>
                    <w:left w:val="none" w:sz="0" w:space="0" w:color="auto"/>
                    <w:bottom w:val="none" w:sz="0" w:space="0" w:color="auto"/>
                    <w:right w:val="none" w:sz="0" w:space="0" w:color="auto"/>
                  </w:divBdr>
                  <w:divsChild>
                    <w:div w:id="2552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Peter_Robinson_(Northern_Ireland_politician)" TargetMode="External"/><Relationship Id="rId18" Type="http://schemas.openxmlformats.org/officeDocument/2006/relationships/hyperlink" Target="http://www.bbc.com/news/uk-politics-39431070" TargetMode="External"/><Relationship Id="rId26" Type="http://schemas.openxmlformats.org/officeDocument/2006/relationships/hyperlink" Target="https://euobserver.com/opinion/141254" TargetMode="External"/><Relationship Id="rId3" Type="http://schemas.openxmlformats.org/officeDocument/2006/relationships/styles" Target="styles.xml"/><Relationship Id="rId21" Type="http://schemas.openxmlformats.org/officeDocument/2006/relationships/hyperlink" Target="http://ec.europa.eu/regional_policy/en/policy/themes/northern-ireland-peace-%09programm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wikipedia.org/wiki/European_Commission" TargetMode="External"/><Relationship Id="rId17" Type="http://schemas.openxmlformats.org/officeDocument/2006/relationships/hyperlink" Target="https://en.wikipedia.org/wiki/Special_EU_Programmes_Body" TargetMode="External"/><Relationship Id="rId25" Type="http://schemas.openxmlformats.org/officeDocument/2006/relationships/hyperlink" Target="https://globalbritain.co.uk/wp-content/uploads/2017/03/NIs-future-after-%09Brexit-Final.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wikipedia.org/wiki/Waterside,_Derry" TargetMode="External"/><Relationship Id="rId20" Type="http://schemas.openxmlformats.org/officeDocument/2006/relationships/hyperlink" Target="http://www.seupb.eu/Home.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terreg" TargetMode="External"/><Relationship Id="rId24" Type="http://schemas.openxmlformats.org/officeDocument/2006/relationships/hyperlink" Target="http://www.europarl.europa.eu/unitedkingdom/resource/static/files/ni---40-years-of-eu-%09membership---narrative---v04---for-publicationx.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Enda_Kenny" TargetMode="External"/><Relationship Id="rId23" Type="http://schemas.openxmlformats.org/officeDocument/2006/relationships/hyperlink" Target="https://www.investni.com/news/northbrook-technology-invests-in-northern-ireland-%09operations.html" TargetMode="External"/><Relationship Id="rId28" Type="http://schemas.openxmlformats.org/officeDocument/2006/relationships/hyperlink" Target="https://euobserver.com/uk-referendum/141238" TargetMode="External"/><Relationship Id="rId36" Type="http://schemas.openxmlformats.org/officeDocument/2006/relationships/theme" Target="theme/theme1.xml"/><Relationship Id="rId10" Type="http://schemas.openxmlformats.org/officeDocument/2006/relationships/hyperlink" Target="http://www.eurolink-eu.net/eu-funding-2/" TargetMode="External"/><Relationship Id="rId19" Type="http://schemas.openxmlformats.org/officeDocument/2006/relationships/hyperlink" Target="https://www.investopedia.com/articles/investing/091114/worlds-top-financial-%09cities.as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lbrown@ufl.edu" TargetMode="External"/><Relationship Id="rId14" Type="http://schemas.openxmlformats.org/officeDocument/2006/relationships/hyperlink" Target="https://en.wikipedia.org/wiki/Martin_McGuinness" TargetMode="External"/><Relationship Id="rId22" Type="http://schemas.openxmlformats.org/officeDocument/2006/relationships/hyperlink" Target="https://www.neweurope.eu/article/dublin-demands-uk-guarantee-open-%09border-friday/" TargetMode="External"/><Relationship Id="rId27" Type="http://schemas.openxmlformats.org/officeDocument/2006/relationships/hyperlink" Target="https://euobserver.com/uk-referendum/141149"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conomy-ni.gov.uk/sites/default/files/consultations/economy/industrial-strategy-ni-consultation-document.pdf" TargetMode="External"/><Relationship Id="rId3" Type="http://schemas.openxmlformats.org/officeDocument/2006/relationships/hyperlink" Target="https://www.investopedia.com/terms/f/foreign-exchange.asp" TargetMode="External"/><Relationship Id="rId7" Type="http://schemas.openxmlformats.org/officeDocument/2006/relationships/hyperlink" Target="https://www.rossmartin.co.uk/sme-tax-news/2309-northern-ireland-corporation-tax" TargetMode="External"/><Relationship Id="rId12" Type="http://schemas.openxmlformats.org/officeDocument/2006/relationships/hyperlink" Target="https://www.bbc.com/news/uk-northern-ireland-47985469" TargetMode="External"/><Relationship Id="rId2" Type="http://schemas.openxmlformats.org/officeDocument/2006/relationships/hyperlink" Target="http://trade.ec.europa.eu/doclib/press/index.cfm?id=1720" TargetMode="External"/><Relationship Id="rId1" Type="http://schemas.openxmlformats.org/officeDocument/2006/relationships/hyperlink" Target="https://ulstereconomix.com/2017/05/31/chart-of-the-month-ni-fiscal-deficit-of-over-10bn/%3e%20(last" TargetMode="External"/><Relationship Id="rId6" Type="http://schemas.openxmlformats.org/officeDocument/2006/relationships/hyperlink" Target="http://statewatch.org/news/2016/may/eu-uk-jha-fa-coop.pdf" TargetMode="External"/><Relationship Id="rId11" Type="http://schemas.openxmlformats.org/officeDocument/2006/relationships/hyperlink" Target="http://s3platform.jrc.ec.europa.eu/" TargetMode="External"/><Relationship Id="rId5" Type="http://schemas.openxmlformats.org/officeDocument/2006/relationships/hyperlink" Target="https://www.investopedia.com/terms/b/bullion-market.asp" TargetMode="External"/><Relationship Id="rId10" Type="http://schemas.openxmlformats.org/officeDocument/2006/relationships/hyperlink" Target="https://en.wikipedia.org/wiki/Belfast_Agreement" TargetMode="External"/><Relationship Id="rId4" Type="http://schemas.openxmlformats.org/officeDocument/2006/relationships/hyperlink" Target="https://www.investopedia.com/terms/l/lse.asp" TargetMode="External"/><Relationship Id="rId9" Type="http://schemas.openxmlformats.org/officeDocument/2006/relationships/hyperlink" Target="http://www.ey.com/ie/economics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638E72-400E-4F49-9194-06E41E16132E}">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A7AA-B0BC-43E7-8833-7CD98C8D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8052</Words>
  <Characters>45897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Brown</dc:creator>
  <cp:keywords/>
  <dc:description/>
  <cp:lastModifiedBy>Leann Brown</cp:lastModifiedBy>
  <cp:revision>59</cp:revision>
  <cp:lastPrinted>2018-03-29T13:50:00Z</cp:lastPrinted>
  <dcterms:created xsi:type="dcterms:W3CDTF">2019-03-01T15:35:00Z</dcterms:created>
  <dcterms:modified xsi:type="dcterms:W3CDTF">2019-05-03T15:25:00Z</dcterms:modified>
</cp:coreProperties>
</file>