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F21C" w14:textId="6FEE82BE" w:rsidR="00E6685E" w:rsidRPr="0063518D" w:rsidRDefault="00CF3685" w:rsidP="00066F47">
      <w:pPr>
        <w:jc w:val="center"/>
        <w:rPr>
          <w:rFonts w:ascii="Times New Roman" w:hAnsi="Times New Roman" w:cs="Times New Roman"/>
          <w:b/>
        </w:rPr>
      </w:pPr>
      <w:r>
        <w:rPr>
          <w:rFonts w:ascii="Times New Roman" w:hAnsi="Times New Roman" w:cs="Times New Roman"/>
          <w:b/>
        </w:rPr>
        <w:t xml:space="preserve">A Case of </w:t>
      </w:r>
      <w:r w:rsidR="00BA3432">
        <w:rPr>
          <w:rFonts w:ascii="Times New Roman" w:hAnsi="Times New Roman" w:cs="Times New Roman"/>
          <w:b/>
        </w:rPr>
        <w:t>Smoke and Mirrors</w:t>
      </w:r>
      <w:r w:rsidR="00651DF2">
        <w:rPr>
          <w:rFonts w:ascii="Times New Roman" w:hAnsi="Times New Roman" w:cs="Times New Roman"/>
          <w:b/>
        </w:rPr>
        <w:t xml:space="preserve"> and a </w:t>
      </w:r>
      <w:proofErr w:type="gramStart"/>
      <w:r w:rsidR="00651DF2">
        <w:rPr>
          <w:rFonts w:ascii="Times New Roman" w:hAnsi="Times New Roman" w:cs="Times New Roman"/>
          <w:b/>
        </w:rPr>
        <w:t>Protocol</w:t>
      </w:r>
      <w:r w:rsidR="00A81CD2">
        <w:rPr>
          <w:rFonts w:ascii="Times New Roman" w:hAnsi="Times New Roman" w:cs="Times New Roman"/>
          <w:b/>
        </w:rPr>
        <w:t>?</w:t>
      </w:r>
      <w:r w:rsidR="00BA3432">
        <w:rPr>
          <w:rFonts w:ascii="Times New Roman" w:hAnsi="Times New Roman" w:cs="Times New Roman"/>
          <w:b/>
        </w:rPr>
        <w:t>:</w:t>
      </w:r>
      <w:proofErr w:type="gramEnd"/>
      <w:r w:rsidR="00BA3432">
        <w:rPr>
          <w:rFonts w:ascii="Times New Roman" w:hAnsi="Times New Roman" w:cs="Times New Roman"/>
          <w:b/>
        </w:rPr>
        <w:t xml:space="preserve"> </w:t>
      </w:r>
      <w:r w:rsidR="00DE406E">
        <w:rPr>
          <w:rFonts w:ascii="Times New Roman" w:hAnsi="Times New Roman" w:cs="Times New Roman"/>
          <w:b/>
        </w:rPr>
        <w:t>A</w:t>
      </w:r>
      <w:r w:rsidR="00925D40">
        <w:rPr>
          <w:rFonts w:ascii="Times New Roman" w:hAnsi="Times New Roman" w:cs="Times New Roman"/>
          <w:b/>
        </w:rPr>
        <w:t xml:space="preserve">nalysing </w:t>
      </w:r>
      <w:r w:rsidR="00495FB5">
        <w:rPr>
          <w:rFonts w:ascii="Times New Roman" w:hAnsi="Times New Roman" w:cs="Times New Roman"/>
          <w:b/>
        </w:rPr>
        <w:t>how far the</w:t>
      </w:r>
      <w:r w:rsidR="001B2543">
        <w:rPr>
          <w:rFonts w:ascii="Times New Roman" w:hAnsi="Times New Roman" w:cs="Times New Roman"/>
          <w:b/>
        </w:rPr>
        <w:t xml:space="preserve"> </w:t>
      </w:r>
      <w:r w:rsidR="00BA3432">
        <w:rPr>
          <w:rFonts w:ascii="Times New Roman" w:hAnsi="Times New Roman" w:cs="Times New Roman"/>
          <w:b/>
        </w:rPr>
        <w:t xml:space="preserve">United Kingdom has regained </w:t>
      </w:r>
      <w:r w:rsidR="00495FB5">
        <w:rPr>
          <w:rFonts w:ascii="Times New Roman" w:hAnsi="Times New Roman" w:cs="Times New Roman"/>
          <w:b/>
        </w:rPr>
        <w:t xml:space="preserve">exclusive </w:t>
      </w:r>
      <w:r w:rsidR="00BA3432">
        <w:rPr>
          <w:rFonts w:ascii="Times New Roman" w:hAnsi="Times New Roman" w:cs="Times New Roman"/>
          <w:b/>
        </w:rPr>
        <w:t xml:space="preserve">control over state aid post Brexit </w:t>
      </w:r>
    </w:p>
    <w:p w14:paraId="1283EFB8" w14:textId="77777777" w:rsidR="00EB5790" w:rsidRPr="0063518D" w:rsidRDefault="00EB5790" w:rsidP="00066F47">
      <w:pPr>
        <w:jc w:val="center"/>
        <w:rPr>
          <w:rFonts w:ascii="Times New Roman" w:hAnsi="Times New Roman" w:cs="Times New Roman"/>
          <w:b/>
        </w:rPr>
      </w:pPr>
    </w:p>
    <w:p w14:paraId="6A902D9F" w14:textId="77777777" w:rsidR="00EB5790" w:rsidRPr="0063518D" w:rsidRDefault="006A667B" w:rsidP="00066F47">
      <w:pPr>
        <w:jc w:val="center"/>
        <w:rPr>
          <w:rFonts w:ascii="Times New Roman" w:hAnsi="Times New Roman" w:cs="Times New Roman"/>
          <w:b/>
        </w:rPr>
      </w:pPr>
      <w:r w:rsidRPr="0063518D">
        <w:rPr>
          <w:rFonts w:ascii="Times New Roman" w:hAnsi="Times New Roman" w:cs="Times New Roman"/>
          <w:b/>
        </w:rPr>
        <w:t>Lee McGowan</w:t>
      </w:r>
    </w:p>
    <w:p w14:paraId="38332D6A" w14:textId="77777777" w:rsidR="006A667B" w:rsidRPr="0063518D" w:rsidRDefault="00415187" w:rsidP="00066F47">
      <w:pPr>
        <w:jc w:val="center"/>
        <w:rPr>
          <w:rFonts w:ascii="Times New Roman" w:hAnsi="Times New Roman" w:cs="Times New Roman"/>
          <w:b/>
        </w:rPr>
      </w:pPr>
      <w:hyperlink r:id="rId11" w:history="1">
        <w:r w:rsidR="006A667B" w:rsidRPr="0063518D">
          <w:rPr>
            <w:rStyle w:val="Hyperlink"/>
            <w:rFonts w:ascii="Times New Roman" w:hAnsi="Times New Roman" w:cs="Times New Roman"/>
            <w:b/>
          </w:rPr>
          <w:t>l.mcgowan@qub.ac.uk</w:t>
        </w:r>
      </w:hyperlink>
    </w:p>
    <w:p w14:paraId="495D7158" w14:textId="77777777" w:rsidR="0068513F" w:rsidRDefault="0068513F" w:rsidP="000C2E7F">
      <w:pPr>
        <w:jc w:val="both"/>
        <w:rPr>
          <w:rFonts w:ascii="Times New Roman" w:hAnsi="Times New Roman" w:cs="Times New Roman"/>
          <w:i/>
          <w:iCs/>
        </w:rPr>
      </w:pPr>
    </w:p>
    <w:p w14:paraId="1E6210A1" w14:textId="30D9400B" w:rsidR="00E6685E" w:rsidRPr="0068513F" w:rsidRDefault="0089166D" w:rsidP="000C2E7F">
      <w:pPr>
        <w:jc w:val="both"/>
        <w:rPr>
          <w:rFonts w:ascii="Times New Roman" w:hAnsi="Times New Roman" w:cs="Times New Roman"/>
          <w:i/>
          <w:iCs/>
        </w:rPr>
      </w:pPr>
      <w:r w:rsidRPr="0068513F">
        <w:rPr>
          <w:rFonts w:ascii="Times New Roman" w:hAnsi="Times New Roman" w:cs="Times New Roman"/>
          <w:i/>
          <w:iCs/>
        </w:rPr>
        <w:t xml:space="preserve">Paper presented at the European </w:t>
      </w:r>
      <w:r w:rsidR="0068513F" w:rsidRPr="0068513F">
        <w:rPr>
          <w:rFonts w:ascii="Times New Roman" w:hAnsi="Times New Roman" w:cs="Times New Roman"/>
          <w:i/>
          <w:iCs/>
        </w:rPr>
        <w:t>Union Studies Association, Miami</w:t>
      </w:r>
      <w:r w:rsidR="007B07DF">
        <w:rPr>
          <w:rFonts w:ascii="Times New Roman" w:hAnsi="Times New Roman" w:cs="Times New Roman"/>
          <w:i/>
          <w:iCs/>
        </w:rPr>
        <w:t>,</w:t>
      </w:r>
      <w:r w:rsidR="0068513F" w:rsidRPr="0068513F">
        <w:rPr>
          <w:rFonts w:ascii="Times New Roman" w:hAnsi="Times New Roman" w:cs="Times New Roman"/>
          <w:i/>
          <w:iCs/>
        </w:rPr>
        <w:t xml:space="preserve"> 20</w:t>
      </w:r>
      <w:r w:rsidR="0068513F" w:rsidRPr="0068513F">
        <w:rPr>
          <w:rFonts w:ascii="Times New Roman" w:hAnsi="Times New Roman" w:cs="Times New Roman"/>
          <w:i/>
          <w:iCs/>
          <w:vertAlign w:val="superscript"/>
        </w:rPr>
        <w:t>th</w:t>
      </w:r>
      <w:r w:rsidR="0068513F" w:rsidRPr="0068513F">
        <w:rPr>
          <w:rFonts w:ascii="Times New Roman" w:hAnsi="Times New Roman" w:cs="Times New Roman"/>
          <w:i/>
          <w:iCs/>
        </w:rPr>
        <w:t xml:space="preserve"> May 2022.</w:t>
      </w:r>
    </w:p>
    <w:p w14:paraId="1F52442F" w14:textId="228FC4C1" w:rsidR="0068513F" w:rsidRDefault="0068513F" w:rsidP="000C2E7F">
      <w:pPr>
        <w:jc w:val="both"/>
        <w:rPr>
          <w:rFonts w:ascii="Times New Roman" w:hAnsi="Times New Roman" w:cs="Times New Roman"/>
          <w:i/>
          <w:iCs/>
        </w:rPr>
      </w:pPr>
      <w:r w:rsidRPr="0068513F">
        <w:rPr>
          <w:rFonts w:ascii="Times New Roman" w:hAnsi="Times New Roman" w:cs="Times New Roman"/>
          <w:i/>
          <w:iCs/>
        </w:rPr>
        <w:t>First Draft and all comments welcome</w:t>
      </w:r>
    </w:p>
    <w:p w14:paraId="007BF217" w14:textId="77777777" w:rsidR="0068513F" w:rsidRPr="0068513F" w:rsidRDefault="0068513F" w:rsidP="000C2E7F">
      <w:pPr>
        <w:jc w:val="both"/>
        <w:rPr>
          <w:rFonts w:ascii="Times New Roman" w:hAnsi="Times New Roman" w:cs="Times New Roman"/>
          <w:i/>
          <w:iCs/>
        </w:rPr>
      </w:pPr>
    </w:p>
    <w:p w14:paraId="3324B127" w14:textId="74C302E6" w:rsidR="00F22F66" w:rsidRDefault="00A603EB" w:rsidP="000C2E7F">
      <w:pPr>
        <w:jc w:val="both"/>
        <w:rPr>
          <w:rFonts w:ascii="Times New Roman" w:hAnsi="Times New Roman" w:cs="Times New Roman"/>
        </w:rPr>
      </w:pPr>
      <w:r w:rsidRPr="0063518D">
        <w:rPr>
          <w:rFonts w:ascii="Times New Roman" w:hAnsi="Times New Roman" w:cs="Times New Roman"/>
        </w:rPr>
        <w:t xml:space="preserve">Competition policy has </w:t>
      </w:r>
      <w:r w:rsidR="002D0ABE" w:rsidRPr="0063518D">
        <w:rPr>
          <w:rFonts w:ascii="Times New Roman" w:hAnsi="Times New Roman" w:cs="Times New Roman"/>
        </w:rPr>
        <w:t xml:space="preserve">been </w:t>
      </w:r>
      <w:r w:rsidRPr="0063518D">
        <w:rPr>
          <w:rFonts w:ascii="Times New Roman" w:hAnsi="Times New Roman" w:cs="Times New Roman"/>
        </w:rPr>
        <w:t>a core aspect of</w:t>
      </w:r>
      <w:r w:rsidR="00732FC4" w:rsidRPr="0063518D">
        <w:rPr>
          <w:rFonts w:ascii="Times New Roman" w:hAnsi="Times New Roman" w:cs="Times New Roman"/>
        </w:rPr>
        <w:t xml:space="preserve"> the European </w:t>
      </w:r>
      <w:r w:rsidR="007E5D38">
        <w:rPr>
          <w:rFonts w:ascii="Times New Roman" w:hAnsi="Times New Roman" w:cs="Times New Roman"/>
        </w:rPr>
        <w:t xml:space="preserve">integration </w:t>
      </w:r>
      <w:r w:rsidR="00732FC4" w:rsidRPr="0063518D">
        <w:rPr>
          <w:rFonts w:ascii="Times New Roman" w:hAnsi="Times New Roman" w:cs="Times New Roman"/>
        </w:rPr>
        <w:t xml:space="preserve">project from its </w:t>
      </w:r>
      <w:r w:rsidR="006B3C82" w:rsidRPr="0063518D">
        <w:rPr>
          <w:rFonts w:ascii="Times New Roman" w:hAnsi="Times New Roman" w:cs="Times New Roman"/>
        </w:rPr>
        <w:t>inception</w:t>
      </w:r>
      <w:r w:rsidR="003E346A" w:rsidRPr="0063518D">
        <w:rPr>
          <w:rFonts w:ascii="Times New Roman" w:hAnsi="Times New Roman" w:cs="Times New Roman"/>
        </w:rPr>
        <w:t xml:space="preserve">. </w:t>
      </w:r>
      <w:r w:rsidRPr="0063518D">
        <w:rPr>
          <w:rFonts w:ascii="Times New Roman" w:hAnsi="Times New Roman" w:cs="Times New Roman"/>
        </w:rPr>
        <w:t xml:space="preserve">The United Kingdom’s contributions to EU competition </w:t>
      </w:r>
      <w:r w:rsidR="003E346A" w:rsidRPr="0063518D">
        <w:rPr>
          <w:rFonts w:ascii="Times New Roman" w:hAnsi="Times New Roman" w:cs="Times New Roman"/>
        </w:rPr>
        <w:t>policy</w:t>
      </w:r>
      <w:r w:rsidRPr="0063518D">
        <w:rPr>
          <w:rFonts w:ascii="Times New Roman" w:hAnsi="Times New Roman" w:cs="Times New Roman"/>
        </w:rPr>
        <w:t xml:space="preserve"> </w:t>
      </w:r>
      <w:r w:rsidR="008878E4" w:rsidRPr="0063518D">
        <w:rPr>
          <w:rFonts w:ascii="Times New Roman" w:hAnsi="Times New Roman" w:cs="Times New Roman"/>
        </w:rPr>
        <w:t xml:space="preserve">design and development </w:t>
      </w:r>
      <w:r w:rsidRPr="0063518D">
        <w:rPr>
          <w:rFonts w:ascii="Times New Roman" w:hAnsi="Times New Roman" w:cs="Times New Roman"/>
        </w:rPr>
        <w:t xml:space="preserve">are </w:t>
      </w:r>
      <w:r w:rsidR="00767041">
        <w:rPr>
          <w:rFonts w:ascii="Times New Roman" w:hAnsi="Times New Roman" w:cs="Times New Roman"/>
        </w:rPr>
        <w:t>i</w:t>
      </w:r>
      <w:r w:rsidRPr="0063518D">
        <w:rPr>
          <w:rFonts w:ascii="Times New Roman" w:hAnsi="Times New Roman" w:cs="Times New Roman"/>
        </w:rPr>
        <w:t>ndisputable.</w:t>
      </w:r>
      <w:r w:rsidR="003E346A" w:rsidRPr="0063518D">
        <w:rPr>
          <w:rFonts w:ascii="Times New Roman" w:hAnsi="Times New Roman" w:cs="Times New Roman"/>
        </w:rPr>
        <w:t xml:space="preserve"> British </w:t>
      </w:r>
      <w:r w:rsidR="006A667B" w:rsidRPr="0063518D">
        <w:rPr>
          <w:rFonts w:ascii="Times New Roman" w:hAnsi="Times New Roman" w:cs="Times New Roman"/>
        </w:rPr>
        <w:t xml:space="preserve">competition legislation through </w:t>
      </w:r>
      <w:r w:rsidR="003E346A" w:rsidRPr="0063518D">
        <w:rPr>
          <w:rFonts w:ascii="Times New Roman" w:hAnsi="Times New Roman" w:cs="Times New Roman"/>
        </w:rPr>
        <w:t xml:space="preserve">both </w:t>
      </w:r>
      <w:r w:rsidR="006A667B" w:rsidRPr="0063518D">
        <w:rPr>
          <w:rFonts w:ascii="Times New Roman" w:hAnsi="Times New Roman" w:cs="Times New Roman"/>
        </w:rPr>
        <w:t xml:space="preserve">the 1998 Competition Act in the 2002 </w:t>
      </w:r>
      <w:r w:rsidR="007E1478" w:rsidRPr="0063518D">
        <w:rPr>
          <w:rFonts w:ascii="Times New Roman" w:hAnsi="Times New Roman" w:cs="Times New Roman"/>
        </w:rPr>
        <w:t>Enterprise Act</w:t>
      </w:r>
      <w:r w:rsidR="003E346A" w:rsidRPr="0063518D">
        <w:rPr>
          <w:rFonts w:ascii="Times New Roman" w:hAnsi="Times New Roman" w:cs="Times New Roman"/>
        </w:rPr>
        <w:t xml:space="preserve"> reflected </w:t>
      </w:r>
      <w:r w:rsidR="002B0AEE">
        <w:rPr>
          <w:rFonts w:ascii="Times New Roman" w:hAnsi="Times New Roman" w:cs="Times New Roman"/>
        </w:rPr>
        <w:t>an</w:t>
      </w:r>
      <w:r w:rsidR="00D242DF">
        <w:rPr>
          <w:rFonts w:ascii="Times New Roman" w:hAnsi="Times New Roman" w:cs="Times New Roman"/>
        </w:rPr>
        <w:t>d</w:t>
      </w:r>
      <w:r w:rsidR="002B0AEE">
        <w:rPr>
          <w:rFonts w:ascii="Times New Roman" w:hAnsi="Times New Roman" w:cs="Times New Roman"/>
        </w:rPr>
        <w:t xml:space="preserve"> </w:t>
      </w:r>
      <w:r w:rsidR="00B54F18">
        <w:rPr>
          <w:rFonts w:ascii="Times New Roman" w:hAnsi="Times New Roman" w:cs="Times New Roman"/>
        </w:rPr>
        <w:t xml:space="preserve">voluntarily </w:t>
      </w:r>
      <w:r w:rsidR="002B0AEE">
        <w:rPr>
          <w:rFonts w:ascii="Times New Roman" w:hAnsi="Times New Roman" w:cs="Times New Roman"/>
        </w:rPr>
        <w:t xml:space="preserve">copied </w:t>
      </w:r>
      <w:r w:rsidR="00D1104A">
        <w:rPr>
          <w:rFonts w:ascii="Times New Roman" w:hAnsi="Times New Roman" w:cs="Times New Roman"/>
        </w:rPr>
        <w:t>(</w:t>
      </w:r>
      <w:r w:rsidR="00D45887">
        <w:rPr>
          <w:rFonts w:ascii="Times New Roman" w:hAnsi="Times New Roman" w:cs="Times New Roman"/>
        </w:rPr>
        <w:t>á</w:t>
      </w:r>
      <w:r w:rsidR="00D1104A">
        <w:rPr>
          <w:rFonts w:ascii="Times New Roman" w:hAnsi="Times New Roman" w:cs="Times New Roman"/>
        </w:rPr>
        <w:t xml:space="preserve"> la Europeanisation) </w:t>
      </w:r>
      <w:r w:rsidR="003B29BC">
        <w:rPr>
          <w:rFonts w:ascii="Times New Roman" w:hAnsi="Times New Roman" w:cs="Times New Roman"/>
        </w:rPr>
        <w:t xml:space="preserve">many aspects of the </w:t>
      </w:r>
      <w:r w:rsidR="003E346A" w:rsidRPr="0063518D">
        <w:rPr>
          <w:rFonts w:ascii="Times New Roman" w:hAnsi="Times New Roman" w:cs="Times New Roman"/>
        </w:rPr>
        <w:t>EU rules</w:t>
      </w:r>
      <w:r w:rsidR="007E1478" w:rsidRPr="0063518D">
        <w:rPr>
          <w:rFonts w:ascii="Times New Roman" w:hAnsi="Times New Roman" w:cs="Times New Roman"/>
        </w:rPr>
        <w:t xml:space="preserve">. </w:t>
      </w:r>
      <w:r w:rsidR="00E91E0B">
        <w:rPr>
          <w:rFonts w:ascii="Times New Roman" w:hAnsi="Times New Roman" w:cs="Times New Roman"/>
        </w:rPr>
        <w:t xml:space="preserve">With hindsight </w:t>
      </w:r>
      <w:r w:rsidR="007E1478" w:rsidRPr="0063518D">
        <w:rPr>
          <w:rFonts w:ascii="Times New Roman" w:hAnsi="Times New Roman" w:cs="Times New Roman"/>
        </w:rPr>
        <w:t xml:space="preserve">the vote for Brexit </w:t>
      </w:r>
      <w:r w:rsidR="00001F49">
        <w:rPr>
          <w:rFonts w:ascii="Times New Roman" w:hAnsi="Times New Roman" w:cs="Times New Roman"/>
        </w:rPr>
        <w:t xml:space="preserve">was a potential game changer </w:t>
      </w:r>
      <w:r w:rsidR="00E806FF">
        <w:rPr>
          <w:rFonts w:ascii="Times New Roman" w:hAnsi="Times New Roman" w:cs="Times New Roman"/>
        </w:rPr>
        <w:t xml:space="preserve">and one </w:t>
      </w:r>
      <w:r w:rsidR="00001F49">
        <w:rPr>
          <w:rFonts w:ascii="Times New Roman" w:hAnsi="Times New Roman" w:cs="Times New Roman"/>
        </w:rPr>
        <w:t xml:space="preserve">that </w:t>
      </w:r>
      <w:r w:rsidR="00E806FF">
        <w:rPr>
          <w:rFonts w:ascii="Times New Roman" w:hAnsi="Times New Roman" w:cs="Times New Roman"/>
        </w:rPr>
        <w:t>necessitated changes to</w:t>
      </w:r>
      <w:r w:rsidR="00001F49">
        <w:rPr>
          <w:rFonts w:ascii="Times New Roman" w:hAnsi="Times New Roman" w:cs="Times New Roman"/>
        </w:rPr>
        <w:t xml:space="preserve"> </w:t>
      </w:r>
      <w:r w:rsidR="008B2442">
        <w:rPr>
          <w:rFonts w:ascii="Times New Roman" w:hAnsi="Times New Roman" w:cs="Times New Roman"/>
        </w:rPr>
        <w:t xml:space="preserve">the </w:t>
      </w:r>
      <w:r w:rsidR="00E806FF">
        <w:rPr>
          <w:rFonts w:ascii="Times New Roman" w:hAnsi="Times New Roman" w:cs="Times New Roman"/>
        </w:rPr>
        <w:t xml:space="preserve">competition </w:t>
      </w:r>
      <w:r w:rsidR="008B2442">
        <w:rPr>
          <w:rFonts w:ascii="Times New Roman" w:hAnsi="Times New Roman" w:cs="Times New Roman"/>
        </w:rPr>
        <w:t xml:space="preserve">landscape </w:t>
      </w:r>
      <w:r w:rsidR="00924402" w:rsidRPr="0063518D">
        <w:rPr>
          <w:rFonts w:ascii="Times New Roman" w:hAnsi="Times New Roman" w:cs="Times New Roman"/>
        </w:rPr>
        <w:t>a</w:t>
      </w:r>
      <w:r w:rsidR="00001F49">
        <w:rPr>
          <w:rFonts w:ascii="Times New Roman" w:hAnsi="Times New Roman" w:cs="Times New Roman"/>
        </w:rPr>
        <w:t xml:space="preserve">midst </w:t>
      </w:r>
      <w:r w:rsidR="00924402" w:rsidRPr="0063518D">
        <w:rPr>
          <w:rFonts w:ascii="Times New Roman" w:hAnsi="Times New Roman" w:cs="Times New Roman"/>
        </w:rPr>
        <w:t>demands to ‘take back control’</w:t>
      </w:r>
      <w:r w:rsidR="007E1478" w:rsidRPr="0063518D">
        <w:rPr>
          <w:rFonts w:ascii="Times New Roman" w:hAnsi="Times New Roman" w:cs="Times New Roman"/>
        </w:rPr>
        <w:t xml:space="preserve"> </w:t>
      </w:r>
      <w:r w:rsidR="007E5D38">
        <w:rPr>
          <w:rFonts w:ascii="Times New Roman" w:hAnsi="Times New Roman" w:cs="Times New Roman"/>
        </w:rPr>
        <w:t>and regain sovereignty</w:t>
      </w:r>
      <w:r w:rsidR="0012204E">
        <w:rPr>
          <w:rFonts w:ascii="Times New Roman" w:hAnsi="Times New Roman" w:cs="Times New Roman"/>
        </w:rPr>
        <w:t xml:space="preserve">. </w:t>
      </w:r>
      <w:r w:rsidR="00E91E0B">
        <w:rPr>
          <w:rFonts w:ascii="Times New Roman" w:hAnsi="Times New Roman" w:cs="Times New Roman"/>
        </w:rPr>
        <w:t>The UK government found itself facing a</w:t>
      </w:r>
      <w:r w:rsidR="0012204E">
        <w:rPr>
          <w:rFonts w:ascii="Times New Roman" w:hAnsi="Times New Roman" w:cs="Times New Roman"/>
        </w:rPr>
        <w:t xml:space="preserve"> policy dilemma: </w:t>
      </w:r>
      <w:r w:rsidR="00767041">
        <w:rPr>
          <w:rFonts w:ascii="Times New Roman" w:hAnsi="Times New Roman" w:cs="Times New Roman"/>
        </w:rPr>
        <w:t xml:space="preserve">Did it continue aligning </w:t>
      </w:r>
      <w:r w:rsidR="001F638D">
        <w:rPr>
          <w:rFonts w:ascii="Times New Roman" w:hAnsi="Times New Roman" w:cs="Times New Roman"/>
        </w:rPr>
        <w:t>with</w:t>
      </w:r>
      <w:r w:rsidR="00767041">
        <w:rPr>
          <w:rFonts w:ascii="Times New Roman" w:hAnsi="Times New Roman" w:cs="Times New Roman"/>
        </w:rPr>
        <w:t xml:space="preserve"> the EU regime or did it</w:t>
      </w:r>
      <w:r w:rsidR="007E5D38">
        <w:rPr>
          <w:rFonts w:ascii="Times New Roman" w:hAnsi="Times New Roman" w:cs="Times New Roman"/>
        </w:rPr>
        <w:t xml:space="preserve"> </w:t>
      </w:r>
      <w:r w:rsidR="00767041">
        <w:rPr>
          <w:rFonts w:ascii="Times New Roman" w:hAnsi="Times New Roman" w:cs="Times New Roman"/>
        </w:rPr>
        <w:t xml:space="preserve">carve itself a new </w:t>
      </w:r>
      <w:r w:rsidR="007E5D38">
        <w:rPr>
          <w:rFonts w:ascii="Times New Roman" w:hAnsi="Times New Roman" w:cs="Times New Roman"/>
        </w:rPr>
        <w:t xml:space="preserve">and British </w:t>
      </w:r>
      <w:r w:rsidR="00767041">
        <w:rPr>
          <w:rFonts w:ascii="Times New Roman" w:hAnsi="Times New Roman" w:cs="Times New Roman"/>
        </w:rPr>
        <w:t>competition order</w:t>
      </w:r>
      <w:r w:rsidR="00EE6A7F">
        <w:rPr>
          <w:rFonts w:ascii="Times New Roman" w:hAnsi="Times New Roman" w:cs="Times New Roman"/>
        </w:rPr>
        <w:t xml:space="preserve">? </w:t>
      </w:r>
      <w:r w:rsidR="00767041">
        <w:rPr>
          <w:rFonts w:ascii="Times New Roman" w:hAnsi="Times New Roman" w:cs="Times New Roman"/>
        </w:rPr>
        <w:t>Th</w:t>
      </w:r>
      <w:r w:rsidR="001F638D">
        <w:rPr>
          <w:rFonts w:ascii="Times New Roman" w:hAnsi="Times New Roman" w:cs="Times New Roman"/>
        </w:rPr>
        <w:t xml:space="preserve">e Johnson </w:t>
      </w:r>
      <w:r w:rsidR="0096243B">
        <w:rPr>
          <w:rFonts w:ascii="Times New Roman" w:hAnsi="Times New Roman" w:cs="Times New Roman"/>
        </w:rPr>
        <w:t xml:space="preserve">pro Brexit </w:t>
      </w:r>
      <w:r w:rsidR="001F638D">
        <w:rPr>
          <w:rFonts w:ascii="Times New Roman" w:hAnsi="Times New Roman" w:cs="Times New Roman"/>
        </w:rPr>
        <w:t xml:space="preserve">government </w:t>
      </w:r>
      <w:r w:rsidR="00EC32BF">
        <w:rPr>
          <w:rFonts w:ascii="Times New Roman" w:hAnsi="Times New Roman" w:cs="Times New Roman"/>
        </w:rPr>
        <w:t xml:space="preserve">in its determination to deliver a clean Brexit </w:t>
      </w:r>
      <w:r w:rsidR="008C1D42">
        <w:rPr>
          <w:rFonts w:ascii="Times New Roman" w:hAnsi="Times New Roman" w:cs="Times New Roman"/>
        </w:rPr>
        <w:t xml:space="preserve">and </w:t>
      </w:r>
      <w:r w:rsidR="0031488F">
        <w:rPr>
          <w:rFonts w:ascii="Times New Roman" w:hAnsi="Times New Roman" w:cs="Times New Roman"/>
        </w:rPr>
        <w:t xml:space="preserve">chose the </w:t>
      </w:r>
      <w:r w:rsidR="00164723">
        <w:rPr>
          <w:rFonts w:ascii="Times New Roman" w:hAnsi="Times New Roman" w:cs="Times New Roman"/>
        </w:rPr>
        <w:t>second opt</w:t>
      </w:r>
      <w:r w:rsidR="00E97193">
        <w:rPr>
          <w:rFonts w:ascii="Times New Roman" w:hAnsi="Times New Roman" w:cs="Times New Roman"/>
        </w:rPr>
        <w:t>ion</w:t>
      </w:r>
      <w:r w:rsidR="008C1D42">
        <w:rPr>
          <w:rFonts w:ascii="Times New Roman" w:hAnsi="Times New Roman" w:cs="Times New Roman"/>
        </w:rPr>
        <w:t xml:space="preserve">. It has recently </w:t>
      </w:r>
      <w:r w:rsidR="00BF31FB">
        <w:rPr>
          <w:rFonts w:ascii="Times New Roman" w:hAnsi="Times New Roman" w:cs="Times New Roman"/>
        </w:rPr>
        <w:t xml:space="preserve">hailed </w:t>
      </w:r>
      <w:r w:rsidR="008C1D42">
        <w:rPr>
          <w:rFonts w:ascii="Times New Roman" w:hAnsi="Times New Roman" w:cs="Times New Roman"/>
        </w:rPr>
        <w:t xml:space="preserve">the publication of </w:t>
      </w:r>
      <w:r w:rsidR="00FF2391">
        <w:rPr>
          <w:rFonts w:ascii="Times New Roman" w:hAnsi="Times New Roman" w:cs="Times New Roman"/>
        </w:rPr>
        <w:t xml:space="preserve">its </w:t>
      </w:r>
      <w:r w:rsidR="00BF31FB">
        <w:rPr>
          <w:rFonts w:ascii="Times New Roman" w:hAnsi="Times New Roman" w:cs="Times New Roman"/>
        </w:rPr>
        <w:t>new Subsidy Control Act Bill in June 2021 as a ‘clear departure from the EU state aid regime’ and a means to empower central and devolved governments to design subsidies that benefit the UK taxpayer (UK Parliament 2021)</w:t>
      </w:r>
      <w:r w:rsidR="0096243B">
        <w:rPr>
          <w:rFonts w:ascii="Times New Roman" w:hAnsi="Times New Roman" w:cs="Times New Roman"/>
        </w:rPr>
        <w:t xml:space="preserve">. </w:t>
      </w:r>
      <w:r w:rsidR="007C6607">
        <w:rPr>
          <w:rFonts w:ascii="Times New Roman" w:hAnsi="Times New Roman" w:cs="Times New Roman"/>
        </w:rPr>
        <w:t xml:space="preserve">The central question at the heart of this paper is to what extent </w:t>
      </w:r>
      <w:r w:rsidR="007E080B">
        <w:rPr>
          <w:rFonts w:ascii="Times New Roman" w:hAnsi="Times New Roman" w:cs="Times New Roman"/>
        </w:rPr>
        <w:t>the UK now has</w:t>
      </w:r>
      <w:r w:rsidR="000B4F37">
        <w:rPr>
          <w:rFonts w:ascii="Times New Roman" w:hAnsi="Times New Roman" w:cs="Times New Roman"/>
        </w:rPr>
        <w:t xml:space="preserve"> </w:t>
      </w:r>
      <w:r w:rsidR="007E080B">
        <w:rPr>
          <w:rFonts w:ascii="Times New Roman" w:hAnsi="Times New Roman" w:cs="Times New Roman"/>
        </w:rPr>
        <w:t xml:space="preserve">a genuinely </w:t>
      </w:r>
      <w:r w:rsidR="007C6607">
        <w:rPr>
          <w:rFonts w:ascii="Times New Roman" w:hAnsi="Times New Roman" w:cs="Times New Roman"/>
        </w:rPr>
        <w:t xml:space="preserve">British wide </w:t>
      </w:r>
      <w:r w:rsidR="000B4F37">
        <w:rPr>
          <w:rFonts w:ascii="Times New Roman" w:hAnsi="Times New Roman" w:cs="Times New Roman"/>
        </w:rPr>
        <w:t xml:space="preserve">independent </w:t>
      </w:r>
      <w:r w:rsidR="007E080B">
        <w:rPr>
          <w:rFonts w:ascii="Times New Roman" w:hAnsi="Times New Roman" w:cs="Times New Roman"/>
        </w:rPr>
        <w:t xml:space="preserve">competition </w:t>
      </w:r>
      <w:r w:rsidR="000B4F37">
        <w:rPr>
          <w:rFonts w:ascii="Times New Roman" w:hAnsi="Times New Roman" w:cs="Times New Roman"/>
        </w:rPr>
        <w:t>regime</w:t>
      </w:r>
      <w:r w:rsidR="00363698">
        <w:rPr>
          <w:rFonts w:ascii="Times New Roman" w:hAnsi="Times New Roman" w:cs="Times New Roman"/>
        </w:rPr>
        <w:t xml:space="preserve">. It argues that the situation is </w:t>
      </w:r>
      <w:proofErr w:type="gramStart"/>
      <w:r w:rsidR="00363698">
        <w:rPr>
          <w:rFonts w:ascii="Times New Roman" w:hAnsi="Times New Roman" w:cs="Times New Roman"/>
        </w:rPr>
        <w:t>actually more</w:t>
      </w:r>
      <w:proofErr w:type="gramEnd"/>
      <w:r w:rsidR="008C1D42">
        <w:rPr>
          <w:rFonts w:ascii="Times New Roman" w:hAnsi="Times New Roman" w:cs="Times New Roman"/>
        </w:rPr>
        <w:t xml:space="preserve"> </w:t>
      </w:r>
      <w:r w:rsidR="00363698">
        <w:rPr>
          <w:rFonts w:ascii="Times New Roman" w:hAnsi="Times New Roman" w:cs="Times New Roman"/>
        </w:rPr>
        <w:t xml:space="preserve">complex and </w:t>
      </w:r>
      <w:r w:rsidR="008C1D42">
        <w:rPr>
          <w:rFonts w:ascii="Times New Roman" w:hAnsi="Times New Roman" w:cs="Times New Roman"/>
        </w:rPr>
        <w:t xml:space="preserve">that </w:t>
      </w:r>
      <w:r w:rsidR="004B2DF0">
        <w:rPr>
          <w:rFonts w:ascii="Times New Roman" w:hAnsi="Times New Roman" w:cs="Times New Roman"/>
        </w:rPr>
        <w:t xml:space="preserve">we </w:t>
      </w:r>
      <w:r w:rsidR="00EC32BF">
        <w:rPr>
          <w:rFonts w:ascii="Times New Roman" w:hAnsi="Times New Roman" w:cs="Times New Roman"/>
        </w:rPr>
        <w:t xml:space="preserve">are </w:t>
      </w:r>
      <w:r w:rsidR="004B2DF0">
        <w:rPr>
          <w:rFonts w:ascii="Times New Roman" w:hAnsi="Times New Roman" w:cs="Times New Roman"/>
        </w:rPr>
        <w:t xml:space="preserve">witnessing a </w:t>
      </w:r>
      <w:r w:rsidR="007174B3">
        <w:rPr>
          <w:rFonts w:ascii="Times New Roman" w:hAnsi="Times New Roman" w:cs="Times New Roman"/>
        </w:rPr>
        <w:t>game of smoke and mirrors</w:t>
      </w:r>
      <w:r w:rsidR="008C1D42">
        <w:rPr>
          <w:rFonts w:ascii="Times New Roman" w:hAnsi="Times New Roman" w:cs="Times New Roman"/>
        </w:rPr>
        <w:t xml:space="preserve"> where the UK remains </w:t>
      </w:r>
      <w:r w:rsidR="00440566">
        <w:rPr>
          <w:rFonts w:ascii="Times New Roman" w:hAnsi="Times New Roman" w:cs="Times New Roman"/>
        </w:rPr>
        <w:t xml:space="preserve">in part </w:t>
      </w:r>
      <w:r w:rsidR="008C1D42">
        <w:rPr>
          <w:rFonts w:ascii="Times New Roman" w:hAnsi="Times New Roman" w:cs="Times New Roman"/>
        </w:rPr>
        <w:t>attached to the EU system</w:t>
      </w:r>
      <w:r w:rsidR="00BF31FB">
        <w:rPr>
          <w:rFonts w:ascii="Times New Roman" w:hAnsi="Times New Roman" w:cs="Times New Roman"/>
        </w:rPr>
        <w:t>?</w:t>
      </w:r>
      <w:r w:rsidR="00F97DD2">
        <w:rPr>
          <w:rFonts w:ascii="Times New Roman" w:hAnsi="Times New Roman" w:cs="Times New Roman"/>
        </w:rPr>
        <w:t xml:space="preserve"> </w:t>
      </w:r>
      <w:r w:rsidR="005C1537">
        <w:rPr>
          <w:rFonts w:ascii="Times New Roman" w:hAnsi="Times New Roman" w:cs="Times New Roman"/>
        </w:rPr>
        <w:t xml:space="preserve">State aid, the focus of this paper, </w:t>
      </w:r>
      <w:r w:rsidR="00DA786D">
        <w:rPr>
          <w:rFonts w:ascii="Times New Roman" w:hAnsi="Times New Roman" w:cs="Times New Roman"/>
        </w:rPr>
        <w:t>represent</w:t>
      </w:r>
      <w:r w:rsidR="006A0E9E">
        <w:rPr>
          <w:rFonts w:ascii="Times New Roman" w:hAnsi="Times New Roman" w:cs="Times New Roman"/>
        </w:rPr>
        <w:t>ed</w:t>
      </w:r>
      <w:r w:rsidR="00DA786D">
        <w:rPr>
          <w:rFonts w:ascii="Times New Roman" w:hAnsi="Times New Roman" w:cs="Times New Roman"/>
        </w:rPr>
        <w:t xml:space="preserve"> one</w:t>
      </w:r>
      <w:r w:rsidR="004F7A13">
        <w:rPr>
          <w:rFonts w:ascii="Times New Roman" w:hAnsi="Times New Roman" w:cs="Times New Roman"/>
        </w:rPr>
        <w:t xml:space="preserve"> of the most contentious issues </w:t>
      </w:r>
      <w:r w:rsidR="006A0E9E">
        <w:rPr>
          <w:rFonts w:ascii="Times New Roman" w:hAnsi="Times New Roman" w:cs="Times New Roman"/>
        </w:rPr>
        <w:t xml:space="preserve">of </w:t>
      </w:r>
      <w:r w:rsidR="004F7A13">
        <w:rPr>
          <w:rFonts w:ascii="Times New Roman" w:hAnsi="Times New Roman" w:cs="Times New Roman"/>
        </w:rPr>
        <w:t>the Brexit negotiations between the EU and the UK.</w:t>
      </w:r>
      <w:r w:rsidR="008B4CD4">
        <w:rPr>
          <w:rFonts w:ascii="Times New Roman" w:hAnsi="Times New Roman" w:cs="Times New Roman"/>
        </w:rPr>
        <w:t xml:space="preserve"> </w:t>
      </w:r>
      <w:r w:rsidR="00F22F66">
        <w:rPr>
          <w:rFonts w:ascii="Times New Roman" w:hAnsi="Times New Roman" w:cs="Times New Roman"/>
        </w:rPr>
        <w:t xml:space="preserve">Despite the rhetoric of taking back control </w:t>
      </w:r>
      <w:r w:rsidR="00AF6BA2">
        <w:rPr>
          <w:rFonts w:ascii="Times New Roman" w:hAnsi="Times New Roman" w:cs="Times New Roman"/>
        </w:rPr>
        <w:t xml:space="preserve">and repatriating state aid law </w:t>
      </w:r>
      <w:r w:rsidR="008B4CD4">
        <w:rPr>
          <w:rFonts w:ascii="Times New Roman" w:hAnsi="Times New Roman" w:cs="Times New Roman"/>
        </w:rPr>
        <w:t xml:space="preserve">the government’s </w:t>
      </w:r>
      <w:r w:rsidR="0091210A">
        <w:rPr>
          <w:rFonts w:ascii="Times New Roman" w:hAnsi="Times New Roman" w:cs="Times New Roman"/>
        </w:rPr>
        <w:t xml:space="preserve">acceptance </w:t>
      </w:r>
      <w:r w:rsidR="0061480F">
        <w:rPr>
          <w:rFonts w:ascii="Times New Roman" w:hAnsi="Times New Roman" w:cs="Times New Roman"/>
        </w:rPr>
        <w:t xml:space="preserve">of both the </w:t>
      </w:r>
      <w:r w:rsidR="008B4CD4">
        <w:rPr>
          <w:rFonts w:ascii="Times New Roman" w:hAnsi="Times New Roman" w:cs="Times New Roman"/>
        </w:rPr>
        <w:t>W</w:t>
      </w:r>
      <w:r w:rsidR="00B41D7E">
        <w:rPr>
          <w:rFonts w:ascii="Times New Roman" w:hAnsi="Times New Roman" w:cs="Times New Roman"/>
        </w:rPr>
        <w:t>ithdrawal Agreement of 2019</w:t>
      </w:r>
      <w:r w:rsidR="004F7A13">
        <w:rPr>
          <w:rFonts w:ascii="Times New Roman" w:hAnsi="Times New Roman" w:cs="Times New Roman"/>
        </w:rPr>
        <w:t xml:space="preserve"> </w:t>
      </w:r>
      <w:r w:rsidR="00DE41E4">
        <w:rPr>
          <w:rFonts w:ascii="Times New Roman" w:hAnsi="Times New Roman" w:cs="Times New Roman"/>
        </w:rPr>
        <w:t xml:space="preserve">(including </w:t>
      </w:r>
      <w:r w:rsidR="004F7A13">
        <w:rPr>
          <w:rFonts w:ascii="Times New Roman" w:hAnsi="Times New Roman" w:cs="Times New Roman"/>
        </w:rPr>
        <w:t>Irelan</w:t>
      </w:r>
      <w:r w:rsidR="008B2442">
        <w:rPr>
          <w:rFonts w:ascii="Times New Roman" w:hAnsi="Times New Roman" w:cs="Times New Roman"/>
        </w:rPr>
        <w:t>d</w:t>
      </w:r>
      <w:r w:rsidR="004F7A13">
        <w:rPr>
          <w:rFonts w:ascii="Times New Roman" w:hAnsi="Times New Roman" w:cs="Times New Roman"/>
        </w:rPr>
        <w:t>/Northern Ireland Protocol</w:t>
      </w:r>
      <w:r w:rsidR="00DE41E4">
        <w:rPr>
          <w:rFonts w:ascii="Times New Roman" w:hAnsi="Times New Roman" w:cs="Times New Roman"/>
        </w:rPr>
        <w:t>)</w:t>
      </w:r>
      <w:r w:rsidR="00B41D7E">
        <w:rPr>
          <w:rFonts w:ascii="Times New Roman" w:hAnsi="Times New Roman" w:cs="Times New Roman"/>
        </w:rPr>
        <w:t xml:space="preserve"> and </w:t>
      </w:r>
      <w:r w:rsidR="0091210A">
        <w:rPr>
          <w:rFonts w:ascii="Times New Roman" w:hAnsi="Times New Roman" w:cs="Times New Roman"/>
        </w:rPr>
        <w:t xml:space="preserve">the </w:t>
      </w:r>
      <w:r w:rsidR="005C6AC5">
        <w:rPr>
          <w:rFonts w:ascii="Times New Roman" w:hAnsi="Times New Roman" w:cs="Times New Roman"/>
        </w:rPr>
        <w:t xml:space="preserve">EU/UK Trade and Cooperation Agreement </w:t>
      </w:r>
      <w:r w:rsidR="00DE41E4">
        <w:rPr>
          <w:rFonts w:ascii="Times New Roman" w:hAnsi="Times New Roman" w:cs="Times New Roman"/>
        </w:rPr>
        <w:t xml:space="preserve">(TCA) </w:t>
      </w:r>
      <w:r w:rsidR="005C6AC5">
        <w:rPr>
          <w:rFonts w:ascii="Times New Roman" w:hAnsi="Times New Roman" w:cs="Times New Roman"/>
        </w:rPr>
        <w:t xml:space="preserve">of 2020 have curtailed </w:t>
      </w:r>
      <w:r w:rsidR="000045E8">
        <w:rPr>
          <w:rFonts w:ascii="Times New Roman" w:hAnsi="Times New Roman" w:cs="Times New Roman"/>
        </w:rPr>
        <w:t xml:space="preserve">in practice </w:t>
      </w:r>
      <w:r w:rsidR="005C6AC5">
        <w:rPr>
          <w:rFonts w:ascii="Times New Roman" w:hAnsi="Times New Roman" w:cs="Times New Roman"/>
        </w:rPr>
        <w:t>the ability of the UK to break free completely from the EU’s state aid orbit</w:t>
      </w:r>
      <w:r w:rsidR="00DA786D">
        <w:rPr>
          <w:rFonts w:ascii="Times New Roman" w:hAnsi="Times New Roman" w:cs="Times New Roman"/>
        </w:rPr>
        <w:t xml:space="preserve"> </w:t>
      </w:r>
      <w:r w:rsidR="000045E8">
        <w:rPr>
          <w:rFonts w:ascii="Times New Roman" w:hAnsi="Times New Roman" w:cs="Times New Roman"/>
        </w:rPr>
        <w:t xml:space="preserve">and </w:t>
      </w:r>
      <w:r w:rsidR="00E70E57">
        <w:rPr>
          <w:rFonts w:ascii="Times New Roman" w:hAnsi="Times New Roman" w:cs="Times New Roman"/>
        </w:rPr>
        <w:t>with the addition of the Subsidy Cont</w:t>
      </w:r>
      <w:r w:rsidR="000045E8">
        <w:rPr>
          <w:rFonts w:ascii="Times New Roman" w:hAnsi="Times New Roman" w:cs="Times New Roman"/>
        </w:rPr>
        <w:t>r</w:t>
      </w:r>
      <w:r w:rsidR="00E70E57">
        <w:rPr>
          <w:rFonts w:ascii="Times New Roman" w:hAnsi="Times New Roman" w:cs="Times New Roman"/>
        </w:rPr>
        <w:t xml:space="preserve">ol Act (2022) </w:t>
      </w:r>
      <w:r w:rsidR="000045E8">
        <w:rPr>
          <w:rFonts w:ascii="Times New Roman" w:hAnsi="Times New Roman" w:cs="Times New Roman"/>
        </w:rPr>
        <w:t xml:space="preserve">left the UK confronting </w:t>
      </w:r>
      <w:r w:rsidR="00DA786D">
        <w:rPr>
          <w:rFonts w:ascii="Times New Roman" w:hAnsi="Times New Roman" w:cs="Times New Roman"/>
        </w:rPr>
        <w:t>two subsidy control regimes</w:t>
      </w:r>
      <w:r w:rsidR="005C6AC5">
        <w:rPr>
          <w:rFonts w:ascii="Times New Roman" w:hAnsi="Times New Roman" w:cs="Times New Roman"/>
        </w:rPr>
        <w:t xml:space="preserve">. </w:t>
      </w:r>
      <w:r w:rsidR="00241A48">
        <w:rPr>
          <w:rFonts w:ascii="Times New Roman" w:hAnsi="Times New Roman" w:cs="Times New Roman"/>
        </w:rPr>
        <w:t xml:space="preserve">This </w:t>
      </w:r>
      <w:r w:rsidR="000045E8">
        <w:rPr>
          <w:rFonts w:ascii="Times New Roman" w:hAnsi="Times New Roman" w:cs="Times New Roman"/>
        </w:rPr>
        <w:t>was never the intention</w:t>
      </w:r>
      <w:r w:rsidR="00A62DD5">
        <w:rPr>
          <w:rFonts w:ascii="Times New Roman" w:hAnsi="Times New Roman" w:cs="Times New Roman"/>
        </w:rPr>
        <w:t xml:space="preserve">. Ultimately </w:t>
      </w:r>
      <w:r w:rsidR="008D204F">
        <w:rPr>
          <w:rFonts w:ascii="Times New Roman" w:hAnsi="Times New Roman" w:cs="Times New Roman"/>
        </w:rPr>
        <w:t xml:space="preserve">the </w:t>
      </w:r>
      <w:r w:rsidR="00CA54D2">
        <w:rPr>
          <w:rFonts w:ascii="Times New Roman" w:hAnsi="Times New Roman" w:cs="Times New Roman"/>
        </w:rPr>
        <w:t xml:space="preserve">UK </w:t>
      </w:r>
      <w:r w:rsidR="00EC712D">
        <w:rPr>
          <w:rFonts w:ascii="Times New Roman" w:hAnsi="Times New Roman" w:cs="Times New Roman"/>
        </w:rPr>
        <w:t xml:space="preserve">is still subject to </w:t>
      </w:r>
      <w:r w:rsidR="00CA54D2">
        <w:rPr>
          <w:rFonts w:ascii="Times New Roman" w:hAnsi="Times New Roman" w:cs="Times New Roman"/>
        </w:rPr>
        <w:t>the EU</w:t>
      </w:r>
      <w:r w:rsidR="00EC712D">
        <w:rPr>
          <w:rFonts w:ascii="Times New Roman" w:hAnsi="Times New Roman" w:cs="Times New Roman"/>
        </w:rPr>
        <w:t xml:space="preserve"> regime</w:t>
      </w:r>
      <w:r w:rsidR="00DF03E4">
        <w:rPr>
          <w:rFonts w:ascii="Times New Roman" w:hAnsi="Times New Roman" w:cs="Times New Roman"/>
        </w:rPr>
        <w:t>, both directly (in Northern Ireland</w:t>
      </w:r>
      <w:r w:rsidR="00B41D48">
        <w:rPr>
          <w:rFonts w:ascii="Times New Roman" w:hAnsi="Times New Roman" w:cs="Times New Roman"/>
        </w:rPr>
        <w:t xml:space="preserve"> through the Protocol</w:t>
      </w:r>
      <w:r w:rsidR="00DF03E4">
        <w:rPr>
          <w:rFonts w:ascii="Times New Roman" w:hAnsi="Times New Roman" w:cs="Times New Roman"/>
        </w:rPr>
        <w:t>) and indirectly (Northern Ireland within the UK)</w:t>
      </w:r>
      <w:r w:rsidR="00B41D48">
        <w:rPr>
          <w:rFonts w:ascii="Times New Roman" w:hAnsi="Times New Roman" w:cs="Times New Roman"/>
        </w:rPr>
        <w:t xml:space="preserve">, </w:t>
      </w:r>
      <w:r w:rsidR="0079533E">
        <w:rPr>
          <w:rFonts w:ascii="Times New Roman" w:hAnsi="Times New Roman" w:cs="Times New Roman"/>
        </w:rPr>
        <w:t xml:space="preserve">claims that the UK has escaped the confines of the EU </w:t>
      </w:r>
      <w:r w:rsidR="0027021F">
        <w:rPr>
          <w:rFonts w:ascii="Times New Roman" w:hAnsi="Times New Roman" w:cs="Times New Roman"/>
        </w:rPr>
        <w:t>that necessi</w:t>
      </w:r>
      <w:r w:rsidR="009A5F64">
        <w:rPr>
          <w:rFonts w:ascii="Times New Roman" w:hAnsi="Times New Roman" w:cs="Times New Roman"/>
        </w:rPr>
        <w:t xml:space="preserve">tates closer </w:t>
      </w:r>
      <w:r w:rsidR="0079533E">
        <w:rPr>
          <w:rFonts w:ascii="Times New Roman" w:hAnsi="Times New Roman" w:cs="Times New Roman"/>
        </w:rPr>
        <w:t>examination and scrutiny</w:t>
      </w:r>
      <w:r w:rsidR="0027021F">
        <w:rPr>
          <w:rFonts w:ascii="Times New Roman" w:hAnsi="Times New Roman" w:cs="Times New Roman"/>
        </w:rPr>
        <w:t>.</w:t>
      </w:r>
      <w:r w:rsidR="00767041">
        <w:rPr>
          <w:rFonts w:ascii="Times New Roman" w:hAnsi="Times New Roman" w:cs="Times New Roman"/>
        </w:rPr>
        <w:t xml:space="preserve"> </w:t>
      </w:r>
    </w:p>
    <w:p w14:paraId="21ACF5A5" w14:textId="77777777" w:rsidR="00E91D48" w:rsidRPr="0063518D" w:rsidRDefault="00E91D48" w:rsidP="007E1478">
      <w:pPr>
        <w:rPr>
          <w:rFonts w:ascii="Times New Roman" w:hAnsi="Times New Roman" w:cs="Times New Roman"/>
        </w:rPr>
      </w:pPr>
    </w:p>
    <w:p w14:paraId="03587191" w14:textId="77777777" w:rsidR="0014229E" w:rsidRPr="0063518D" w:rsidRDefault="0014229E" w:rsidP="007E1478">
      <w:pPr>
        <w:rPr>
          <w:rFonts w:ascii="Times New Roman" w:hAnsi="Times New Roman" w:cs="Times New Roman"/>
        </w:rPr>
      </w:pPr>
      <w:r w:rsidRPr="0063518D">
        <w:rPr>
          <w:rFonts w:ascii="Times New Roman" w:hAnsi="Times New Roman" w:cs="Times New Roman"/>
        </w:rPr>
        <w:t>Key words</w:t>
      </w:r>
    </w:p>
    <w:p w14:paraId="73098B1C" w14:textId="1A0C0A10" w:rsidR="00E91D48" w:rsidRPr="0063518D" w:rsidRDefault="0014229E" w:rsidP="007E1478">
      <w:pPr>
        <w:rPr>
          <w:rFonts w:ascii="Times New Roman" w:hAnsi="Times New Roman" w:cs="Times New Roman"/>
        </w:rPr>
      </w:pPr>
      <w:r w:rsidRPr="0063518D">
        <w:rPr>
          <w:rFonts w:ascii="Times New Roman" w:hAnsi="Times New Roman" w:cs="Times New Roman"/>
        </w:rPr>
        <w:t xml:space="preserve">Competition Policy, State Aid, United Kingdom, Northern Ireland </w:t>
      </w:r>
    </w:p>
    <w:p w14:paraId="502A9D4B" w14:textId="77777777" w:rsidR="0014229E" w:rsidRPr="0063518D" w:rsidRDefault="0014229E" w:rsidP="007E1478">
      <w:pPr>
        <w:rPr>
          <w:rFonts w:ascii="Times New Roman" w:hAnsi="Times New Roman" w:cs="Times New Roman"/>
        </w:rPr>
      </w:pPr>
    </w:p>
    <w:p w14:paraId="0DE12449" w14:textId="77777777" w:rsidR="0014229E" w:rsidRPr="0063518D" w:rsidRDefault="0014229E" w:rsidP="007E1478">
      <w:pPr>
        <w:rPr>
          <w:rFonts w:ascii="Times New Roman" w:hAnsi="Times New Roman" w:cs="Times New Roman"/>
        </w:rPr>
      </w:pPr>
      <w:r w:rsidRPr="0063518D">
        <w:rPr>
          <w:rFonts w:ascii="Times New Roman" w:hAnsi="Times New Roman" w:cs="Times New Roman"/>
        </w:rPr>
        <w:t>Author</w:t>
      </w:r>
    </w:p>
    <w:p w14:paraId="1139B66D" w14:textId="2046FB9D" w:rsidR="0014229E" w:rsidRPr="0063518D" w:rsidRDefault="0014229E" w:rsidP="007E1478">
      <w:pPr>
        <w:rPr>
          <w:rFonts w:ascii="Times New Roman" w:hAnsi="Times New Roman" w:cs="Times New Roman"/>
        </w:rPr>
      </w:pPr>
      <w:r w:rsidRPr="0063518D">
        <w:rPr>
          <w:rFonts w:ascii="Times New Roman" w:hAnsi="Times New Roman" w:cs="Times New Roman"/>
        </w:rPr>
        <w:t xml:space="preserve">Lee McGowan is Professor of Comparative European Politics and Jean Monnet Chair </w:t>
      </w:r>
      <w:r w:rsidR="00B430AC">
        <w:rPr>
          <w:rFonts w:ascii="Times New Roman" w:hAnsi="Times New Roman" w:cs="Times New Roman"/>
        </w:rPr>
        <w:t xml:space="preserve">in European Integration </w:t>
      </w:r>
      <w:r w:rsidRPr="0063518D">
        <w:rPr>
          <w:rFonts w:ascii="Times New Roman" w:hAnsi="Times New Roman" w:cs="Times New Roman"/>
        </w:rPr>
        <w:t xml:space="preserve">in the School of History, Anthropology, Philosophy and Politics at Queen’s University Belfast. </w:t>
      </w:r>
    </w:p>
    <w:p w14:paraId="1405DF90" w14:textId="77777777" w:rsidR="006F4685" w:rsidRDefault="006F4685" w:rsidP="00087F8E">
      <w:pPr>
        <w:jc w:val="both"/>
        <w:rPr>
          <w:rFonts w:ascii="Times New Roman" w:hAnsi="Times New Roman" w:cs="Times New Roman"/>
        </w:rPr>
      </w:pPr>
    </w:p>
    <w:p w14:paraId="06D889FE" w14:textId="77777777" w:rsidR="00D21546" w:rsidRDefault="008878E4" w:rsidP="00087F8E">
      <w:pPr>
        <w:jc w:val="both"/>
        <w:rPr>
          <w:rFonts w:ascii="Times New Roman" w:hAnsi="Times New Roman" w:cs="Times New Roman"/>
        </w:rPr>
      </w:pPr>
      <w:r w:rsidRPr="00B92D87">
        <w:rPr>
          <w:rFonts w:ascii="Times New Roman" w:hAnsi="Times New Roman" w:cs="Times New Roman"/>
        </w:rPr>
        <w:lastRenderedPageBreak/>
        <w:t xml:space="preserve">The United Kingdom </w:t>
      </w:r>
      <w:r w:rsidR="00B73B87">
        <w:rPr>
          <w:rFonts w:ascii="Times New Roman" w:hAnsi="Times New Roman" w:cs="Times New Roman"/>
        </w:rPr>
        <w:t xml:space="preserve">(UK) </w:t>
      </w:r>
      <w:r w:rsidR="000C2E7F" w:rsidRPr="00B92D87">
        <w:rPr>
          <w:rFonts w:ascii="Times New Roman" w:hAnsi="Times New Roman" w:cs="Times New Roman"/>
        </w:rPr>
        <w:t xml:space="preserve">formally </w:t>
      </w:r>
      <w:r w:rsidRPr="00B92D87">
        <w:rPr>
          <w:rFonts w:ascii="Times New Roman" w:hAnsi="Times New Roman" w:cs="Times New Roman"/>
        </w:rPr>
        <w:t xml:space="preserve">left the European Union </w:t>
      </w:r>
      <w:r w:rsidR="00B73B87">
        <w:rPr>
          <w:rFonts w:ascii="Times New Roman" w:hAnsi="Times New Roman" w:cs="Times New Roman"/>
        </w:rPr>
        <w:t xml:space="preserve">(EU) </w:t>
      </w:r>
      <w:r w:rsidRPr="00B92D87">
        <w:rPr>
          <w:rFonts w:ascii="Times New Roman" w:hAnsi="Times New Roman" w:cs="Times New Roman"/>
        </w:rPr>
        <w:t>on 31</w:t>
      </w:r>
      <w:r w:rsidRPr="00B92D87">
        <w:rPr>
          <w:rFonts w:ascii="Times New Roman" w:hAnsi="Times New Roman" w:cs="Times New Roman"/>
          <w:vertAlign w:val="superscript"/>
        </w:rPr>
        <w:t>st</w:t>
      </w:r>
      <w:r w:rsidRPr="00B92D87">
        <w:rPr>
          <w:rFonts w:ascii="Times New Roman" w:hAnsi="Times New Roman" w:cs="Times New Roman"/>
        </w:rPr>
        <w:t xml:space="preserve"> January 2020</w:t>
      </w:r>
      <w:r w:rsidR="006F4685">
        <w:rPr>
          <w:rFonts w:ascii="Times New Roman" w:hAnsi="Times New Roman" w:cs="Times New Roman"/>
        </w:rPr>
        <w:t xml:space="preserve"> after some 47 years of membership. </w:t>
      </w:r>
      <w:r w:rsidR="00076F54">
        <w:rPr>
          <w:rFonts w:ascii="Times New Roman" w:hAnsi="Times New Roman" w:cs="Times New Roman"/>
        </w:rPr>
        <w:t xml:space="preserve"> Its </w:t>
      </w:r>
      <w:r w:rsidR="004C55FC" w:rsidRPr="00B92D87">
        <w:rPr>
          <w:rFonts w:ascii="Times New Roman" w:hAnsi="Times New Roman" w:cs="Times New Roman"/>
        </w:rPr>
        <w:t xml:space="preserve">departure </w:t>
      </w:r>
      <w:r w:rsidR="00144CF7">
        <w:rPr>
          <w:rFonts w:ascii="Times New Roman" w:hAnsi="Times New Roman" w:cs="Times New Roman"/>
        </w:rPr>
        <w:t xml:space="preserve">under the terms of the Withdrawal Agreement (2019) </w:t>
      </w:r>
      <w:r w:rsidR="004C55FC" w:rsidRPr="00B92D87">
        <w:rPr>
          <w:rFonts w:ascii="Times New Roman" w:hAnsi="Times New Roman" w:cs="Times New Roman"/>
        </w:rPr>
        <w:t>le</w:t>
      </w:r>
      <w:r w:rsidR="00710895">
        <w:rPr>
          <w:rFonts w:ascii="Times New Roman" w:hAnsi="Times New Roman" w:cs="Times New Roman"/>
        </w:rPr>
        <w:t xml:space="preserve">ft </w:t>
      </w:r>
      <w:r w:rsidR="004C55FC" w:rsidRPr="00B92D87">
        <w:rPr>
          <w:rFonts w:ascii="Times New Roman" w:hAnsi="Times New Roman" w:cs="Times New Roman"/>
        </w:rPr>
        <w:t xml:space="preserve">many unanswered questions about the longer term nature of </w:t>
      </w:r>
      <w:r w:rsidR="00B73B87">
        <w:rPr>
          <w:rFonts w:ascii="Times New Roman" w:hAnsi="Times New Roman" w:cs="Times New Roman"/>
        </w:rPr>
        <w:t xml:space="preserve">the </w:t>
      </w:r>
      <w:r w:rsidR="004C55FC" w:rsidRPr="00B92D87">
        <w:rPr>
          <w:rFonts w:ascii="Times New Roman" w:hAnsi="Times New Roman" w:cs="Times New Roman"/>
        </w:rPr>
        <w:t xml:space="preserve">UK/EU trading relationship </w:t>
      </w:r>
      <w:r w:rsidR="00182886">
        <w:rPr>
          <w:rFonts w:ascii="Times New Roman" w:hAnsi="Times New Roman" w:cs="Times New Roman"/>
        </w:rPr>
        <w:t>and both parties</w:t>
      </w:r>
      <w:r w:rsidR="00B430AC">
        <w:rPr>
          <w:rFonts w:ascii="Times New Roman" w:hAnsi="Times New Roman" w:cs="Times New Roman"/>
        </w:rPr>
        <w:t xml:space="preserve"> </w:t>
      </w:r>
      <w:r w:rsidR="0068459C">
        <w:rPr>
          <w:rFonts w:ascii="Times New Roman" w:hAnsi="Times New Roman" w:cs="Times New Roman"/>
        </w:rPr>
        <w:t xml:space="preserve">almost immediately </w:t>
      </w:r>
      <w:r w:rsidR="00182886">
        <w:rPr>
          <w:rFonts w:ascii="Times New Roman" w:hAnsi="Times New Roman" w:cs="Times New Roman"/>
        </w:rPr>
        <w:t xml:space="preserve">launched </w:t>
      </w:r>
      <w:r w:rsidR="00144CF7">
        <w:rPr>
          <w:rFonts w:ascii="Times New Roman" w:hAnsi="Times New Roman" w:cs="Times New Roman"/>
        </w:rPr>
        <w:t xml:space="preserve">another round of intense negotiations </w:t>
      </w:r>
      <w:r w:rsidR="00182886">
        <w:rPr>
          <w:rFonts w:ascii="Times New Roman" w:hAnsi="Times New Roman" w:cs="Times New Roman"/>
        </w:rPr>
        <w:t xml:space="preserve">that </w:t>
      </w:r>
      <w:r w:rsidR="00660950">
        <w:rPr>
          <w:rFonts w:ascii="Times New Roman" w:hAnsi="Times New Roman" w:cs="Times New Roman"/>
        </w:rPr>
        <w:t xml:space="preserve">culminated in </w:t>
      </w:r>
      <w:r w:rsidR="00EA05E8">
        <w:rPr>
          <w:rFonts w:ascii="Times New Roman" w:hAnsi="Times New Roman" w:cs="Times New Roman"/>
        </w:rPr>
        <w:t>the Trade a</w:t>
      </w:r>
      <w:r w:rsidR="005D1A79">
        <w:rPr>
          <w:rFonts w:ascii="Times New Roman" w:hAnsi="Times New Roman" w:cs="Times New Roman"/>
        </w:rPr>
        <w:t>n</w:t>
      </w:r>
      <w:r w:rsidR="00EA05E8">
        <w:rPr>
          <w:rFonts w:ascii="Times New Roman" w:hAnsi="Times New Roman" w:cs="Times New Roman"/>
        </w:rPr>
        <w:t>d Cooperation Agreement (TCA</w:t>
      </w:r>
      <w:r w:rsidR="00660950">
        <w:rPr>
          <w:rFonts w:ascii="Times New Roman" w:hAnsi="Times New Roman" w:cs="Times New Roman"/>
        </w:rPr>
        <w:t xml:space="preserve">) </w:t>
      </w:r>
      <w:r w:rsidR="00496B0F">
        <w:rPr>
          <w:rFonts w:ascii="Times New Roman" w:hAnsi="Times New Roman" w:cs="Times New Roman"/>
        </w:rPr>
        <w:t>on 24</w:t>
      </w:r>
      <w:r w:rsidR="00496B0F" w:rsidRPr="00496B0F">
        <w:rPr>
          <w:rFonts w:ascii="Times New Roman" w:hAnsi="Times New Roman" w:cs="Times New Roman"/>
          <w:vertAlign w:val="superscript"/>
        </w:rPr>
        <w:t>th</w:t>
      </w:r>
      <w:r w:rsidR="00496B0F">
        <w:rPr>
          <w:rFonts w:ascii="Times New Roman" w:hAnsi="Times New Roman" w:cs="Times New Roman"/>
        </w:rPr>
        <w:t xml:space="preserve"> December</w:t>
      </w:r>
      <w:r w:rsidR="00EA05E8">
        <w:rPr>
          <w:rFonts w:ascii="Times New Roman" w:hAnsi="Times New Roman" w:cs="Times New Roman"/>
        </w:rPr>
        <w:t xml:space="preserve"> 2020</w:t>
      </w:r>
      <w:r w:rsidR="004C55FC" w:rsidRPr="00B92D87">
        <w:rPr>
          <w:rFonts w:ascii="Times New Roman" w:hAnsi="Times New Roman" w:cs="Times New Roman"/>
        </w:rPr>
        <w:t>.</w:t>
      </w:r>
      <w:r w:rsidR="00EB3F49">
        <w:rPr>
          <w:rStyle w:val="FootnoteReference"/>
          <w:rFonts w:ascii="Times New Roman" w:hAnsi="Times New Roman" w:cs="Times New Roman"/>
        </w:rPr>
        <w:footnoteReference w:id="1"/>
      </w:r>
      <w:r w:rsidR="004C55FC" w:rsidRPr="00B92D87">
        <w:rPr>
          <w:rFonts w:ascii="Times New Roman" w:hAnsi="Times New Roman" w:cs="Times New Roman"/>
        </w:rPr>
        <w:t xml:space="preserve"> </w:t>
      </w:r>
      <w:r w:rsidR="00B73B87">
        <w:rPr>
          <w:rFonts w:ascii="Times New Roman" w:hAnsi="Times New Roman" w:cs="Times New Roman"/>
        </w:rPr>
        <w:t xml:space="preserve">If </w:t>
      </w:r>
      <w:r w:rsidR="00710895">
        <w:rPr>
          <w:rFonts w:ascii="Times New Roman" w:hAnsi="Times New Roman" w:cs="Times New Roman"/>
        </w:rPr>
        <w:t xml:space="preserve">the </w:t>
      </w:r>
      <w:r w:rsidR="00B73B87">
        <w:rPr>
          <w:rFonts w:ascii="Times New Roman" w:hAnsi="Times New Roman" w:cs="Times New Roman"/>
        </w:rPr>
        <w:t xml:space="preserve">process of securing Brexit with agreement on the </w:t>
      </w:r>
      <w:r w:rsidR="00710895">
        <w:rPr>
          <w:rFonts w:ascii="Times New Roman" w:hAnsi="Times New Roman" w:cs="Times New Roman"/>
        </w:rPr>
        <w:t xml:space="preserve">divorce bill, the Irish question and citizens’ rights </w:t>
      </w:r>
      <w:r w:rsidR="00B73B87">
        <w:rPr>
          <w:rFonts w:ascii="Times New Roman" w:hAnsi="Times New Roman" w:cs="Times New Roman"/>
        </w:rPr>
        <w:t xml:space="preserve">had been difficult, the </w:t>
      </w:r>
      <w:r w:rsidR="004C55FC" w:rsidRPr="00B92D87">
        <w:rPr>
          <w:rFonts w:ascii="Times New Roman" w:hAnsi="Times New Roman" w:cs="Times New Roman"/>
        </w:rPr>
        <w:t xml:space="preserve">process of </w:t>
      </w:r>
      <w:r w:rsidR="00B73B87">
        <w:rPr>
          <w:rFonts w:ascii="Times New Roman" w:hAnsi="Times New Roman" w:cs="Times New Roman"/>
        </w:rPr>
        <w:t xml:space="preserve">delivering a </w:t>
      </w:r>
      <w:r w:rsidR="009618E7">
        <w:rPr>
          <w:rFonts w:ascii="Times New Roman" w:hAnsi="Times New Roman" w:cs="Times New Roman"/>
        </w:rPr>
        <w:t xml:space="preserve">truly </w:t>
      </w:r>
      <w:r w:rsidR="00B73B87">
        <w:rPr>
          <w:rFonts w:ascii="Times New Roman" w:hAnsi="Times New Roman" w:cs="Times New Roman"/>
        </w:rPr>
        <w:t>successful</w:t>
      </w:r>
      <w:r w:rsidR="00710895">
        <w:rPr>
          <w:rFonts w:ascii="Times New Roman" w:hAnsi="Times New Roman" w:cs="Times New Roman"/>
        </w:rPr>
        <w:t xml:space="preserve"> </w:t>
      </w:r>
      <w:r w:rsidR="000C2E7F" w:rsidRPr="00B92D87">
        <w:rPr>
          <w:rFonts w:ascii="Times New Roman" w:hAnsi="Times New Roman" w:cs="Times New Roman"/>
        </w:rPr>
        <w:t xml:space="preserve">Brexit </w:t>
      </w:r>
      <w:r w:rsidR="003B05CB">
        <w:rPr>
          <w:rFonts w:ascii="Times New Roman" w:hAnsi="Times New Roman" w:cs="Times New Roman"/>
        </w:rPr>
        <w:t xml:space="preserve">entailed </w:t>
      </w:r>
      <w:r w:rsidR="00B73B87">
        <w:rPr>
          <w:rFonts w:ascii="Times New Roman" w:hAnsi="Times New Roman" w:cs="Times New Roman"/>
        </w:rPr>
        <w:t>exploring every aspect of policy interaction</w:t>
      </w:r>
      <w:r w:rsidR="006F4685">
        <w:rPr>
          <w:rFonts w:ascii="Times New Roman" w:hAnsi="Times New Roman" w:cs="Times New Roman"/>
        </w:rPr>
        <w:t xml:space="preserve"> </w:t>
      </w:r>
      <w:r w:rsidR="007C01A6">
        <w:rPr>
          <w:rFonts w:ascii="Times New Roman" w:hAnsi="Times New Roman" w:cs="Times New Roman"/>
        </w:rPr>
        <w:t xml:space="preserve">constructed over nearly five decades of </w:t>
      </w:r>
      <w:r w:rsidR="003256AF">
        <w:rPr>
          <w:rFonts w:ascii="Times New Roman" w:hAnsi="Times New Roman" w:cs="Times New Roman"/>
        </w:rPr>
        <w:t xml:space="preserve">the UK’s EU </w:t>
      </w:r>
      <w:r w:rsidR="007C01A6">
        <w:rPr>
          <w:rFonts w:ascii="Times New Roman" w:hAnsi="Times New Roman" w:cs="Times New Roman"/>
        </w:rPr>
        <w:t>membership</w:t>
      </w:r>
      <w:r w:rsidR="00B73B87">
        <w:rPr>
          <w:rFonts w:ascii="Times New Roman" w:hAnsi="Times New Roman" w:cs="Times New Roman"/>
        </w:rPr>
        <w:t>. The idea of</w:t>
      </w:r>
      <w:r w:rsidR="006F4685">
        <w:rPr>
          <w:rFonts w:ascii="Times New Roman" w:hAnsi="Times New Roman" w:cs="Times New Roman"/>
        </w:rPr>
        <w:t xml:space="preserve"> </w:t>
      </w:r>
      <w:r w:rsidR="00B73B87">
        <w:rPr>
          <w:rFonts w:ascii="Times New Roman" w:hAnsi="Times New Roman" w:cs="Times New Roman"/>
        </w:rPr>
        <w:t xml:space="preserve">decoupling the UK from the EU policy base and simply repatriating EU policy competences may have appealed to the Brexit voting public, but </w:t>
      </w:r>
      <w:r w:rsidR="00EF7BCD">
        <w:rPr>
          <w:rFonts w:ascii="Times New Roman" w:hAnsi="Times New Roman" w:cs="Times New Roman"/>
        </w:rPr>
        <w:t xml:space="preserve">it was </w:t>
      </w:r>
      <w:r w:rsidR="00E307F2">
        <w:rPr>
          <w:rFonts w:ascii="Times New Roman" w:hAnsi="Times New Roman" w:cs="Times New Roman"/>
        </w:rPr>
        <w:t xml:space="preserve">going to be complicated and </w:t>
      </w:r>
      <w:r w:rsidR="00EF7BCD">
        <w:rPr>
          <w:rFonts w:ascii="Times New Roman" w:hAnsi="Times New Roman" w:cs="Times New Roman"/>
        </w:rPr>
        <w:t xml:space="preserve">fraught with difficulties </w:t>
      </w:r>
      <w:r w:rsidR="006F4685">
        <w:rPr>
          <w:rFonts w:ascii="Times New Roman" w:hAnsi="Times New Roman" w:cs="Times New Roman"/>
        </w:rPr>
        <w:t xml:space="preserve">about </w:t>
      </w:r>
      <w:r w:rsidR="00C455FB">
        <w:rPr>
          <w:rFonts w:ascii="Times New Roman" w:hAnsi="Times New Roman" w:cs="Times New Roman"/>
        </w:rPr>
        <w:t xml:space="preserve">what could be achieved </w:t>
      </w:r>
      <w:r w:rsidR="00523E20">
        <w:rPr>
          <w:rFonts w:ascii="Times New Roman" w:hAnsi="Times New Roman" w:cs="Times New Roman"/>
        </w:rPr>
        <w:t xml:space="preserve">given </w:t>
      </w:r>
      <w:r w:rsidR="00144409">
        <w:rPr>
          <w:rFonts w:ascii="Times New Roman" w:hAnsi="Times New Roman" w:cs="Times New Roman"/>
        </w:rPr>
        <w:t xml:space="preserve">firstly, </w:t>
      </w:r>
      <w:r w:rsidR="00523E20">
        <w:rPr>
          <w:rFonts w:ascii="Times New Roman" w:hAnsi="Times New Roman" w:cs="Times New Roman"/>
        </w:rPr>
        <w:t xml:space="preserve">the EU’s insistence on maintaining a level playing field to protect the single market and </w:t>
      </w:r>
      <w:r w:rsidR="00C164E2">
        <w:rPr>
          <w:rFonts w:ascii="Times New Roman" w:hAnsi="Times New Roman" w:cs="Times New Roman"/>
        </w:rPr>
        <w:t xml:space="preserve">secondly, </w:t>
      </w:r>
      <w:r w:rsidR="00523E20">
        <w:rPr>
          <w:rFonts w:ascii="Times New Roman" w:hAnsi="Times New Roman" w:cs="Times New Roman"/>
        </w:rPr>
        <w:t>its determination to prevent a hard border on the island of Ireland</w:t>
      </w:r>
      <w:r w:rsidR="00C164E2">
        <w:rPr>
          <w:rFonts w:ascii="Times New Roman" w:hAnsi="Times New Roman" w:cs="Times New Roman"/>
        </w:rPr>
        <w:t xml:space="preserve">. </w:t>
      </w:r>
    </w:p>
    <w:p w14:paraId="5D026D3A" w14:textId="50E65A88" w:rsidR="006F4685" w:rsidRDefault="00EE5906" w:rsidP="00087F8E">
      <w:pPr>
        <w:jc w:val="both"/>
        <w:rPr>
          <w:rFonts w:ascii="Times New Roman" w:hAnsi="Times New Roman" w:cs="Times New Roman"/>
        </w:rPr>
      </w:pPr>
      <w:r>
        <w:rPr>
          <w:rFonts w:ascii="Times New Roman" w:hAnsi="Times New Roman" w:cs="Times New Roman"/>
        </w:rPr>
        <w:t>B</w:t>
      </w:r>
      <w:r w:rsidR="00FF18B9">
        <w:rPr>
          <w:rFonts w:ascii="Times New Roman" w:hAnsi="Times New Roman" w:cs="Times New Roman"/>
        </w:rPr>
        <w:t>oris Johnson</w:t>
      </w:r>
      <w:r w:rsidR="006F0C47">
        <w:rPr>
          <w:rFonts w:ascii="Times New Roman" w:hAnsi="Times New Roman" w:cs="Times New Roman"/>
        </w:rPr>
        <w:t>’s</w:t>
      </w:r>
      <w:r w:rsidR="00EA0D15">
        <w:rPr>
          <w:rFonts w:ascii="Times New Roman" w:hAnsi="Times New Roman" w:cs="Times New Roman"/>
        </w:rPr>
        <w:t xml:space="preserve"> </w:t>
      </w:r>
      <w:r w:rsidR="002B0AEE">
        <w:rPr>
          <w:rFonts w:ascii="Times New Roman" w:hAnsi="Times New Roman" w:cs="Times New Roman"/>
        </w:rPr>
        <w:t>government</w:t>
      </w:r>
      <w:r>
        <w:rPr>
          <w:rFonts w:ascii="Times New Roman" w:hAnsi="Times New Roman" w:cs="Times New Roman"/>
        </w:rPr>
        <w:t xml:space="preserve"> </w:t>
      </w:r>
      <w:r w:rsidR="00072C42">
        <w:rPr>
          <w:rFonts w:ascii="Times New Roman" w:hAnsi="Times New Roman" w:cs="Times New Roman"/>
        </w:rPr>
        <w:t>always laud</w:t>
      </w:r>
      <w:r w:rsidR="00573422">
        <w:rPr>
          <w:rFonts w:ascii="Times New Roman" w:hAnsi="Times New Roman" w:cs="Times New Roman"/>
        </w:rPr>
        <w:t>s</w:t>
      </w:r>
      <w:r w:rsidR="00072C42">
        <w:rPr>
          <w:rFonts w:ascii="Times New Roman" w:hAnsi="Times New Roman" w:cs="Times New Roman"/>
        </w:rPr>
        <w:t xml:space="preserve"> Brexit as a positive </w:t>
      </w:r>
      <w:r w:rsidR="00434845">
        <w:rPr>
          <w:rFonts w:ascii="Times New Roman" w:hAnsi="Times New Roman" w:cs="Times New Roman"/>
        </w:rPr>
        <w:t xml:space="preserve">moment for the </w:t>
      </w:r>
      <w:r w:rsidR="009A39E9">
        <w:rPr>
          <w:rFonts w:ascii="Times New Roman" w:hAnsi="Times New Roman" w:cs="Times New Roman"/>
        </w:rPr>
        <w:t xml:space="preserve">country </w:t>
      </w:r>
      <w:r w:rsidR="004C7898">
        <w:rPr>
          <w:rFonts w:ascii="Times New Roman" w:hAnsi="Times New Roman" w:cs="Times New Roman"/>
        </w:rPr>
        <w:t xml:space="preserve">and </w:t>
      </w:r>
      <w:r w:rsidR="00207F27">
        <w:rPr>
          <w:rFonts w:ascii="Times New Roman" w:hAnsi="Times New Roman" w:cs="Times New Roman"/>
        </w:rPr>
        <w:t>talks repeatedly of ‘</w:t>
      </w:r>
      <w:r w:rsidR="00BD12FD">
        <w:rPr>
          <w:rFonts w:ascii="Times New Roman" w:hAnsi="Times New Roman" w:cs="Times New Roman"/>
        </w:rPr>
        <w:t>the opportuniti</w:t>
      </w:r>
      <w:r w:rsidR="00F43129">
        <w:rPr>
          <w:rFonts w:ascii="Times New Roman" w:hAnsi="Times New Roman" w:cs="Times New Roman"/>
        </w:rPr>
        <w:t>es o</w:t>
      </w:r>
      <w:r w:rsidR="00BD12FD">
        <w:rPr>
          <w:rFonts w:ascii="Times New Roman" w:hAnsi="Times New Roman" w:cs="Times New Roman"/>
        </w:rPr>
        <w:t xml:space="preserve">f the UK’s </w:t>
      </w:r>
      <w:r w:rsidR="00A90324">
        <w:rPr>
          <w:rFonts w:ascii="Times New Roman" w:hAnsi="Times New Roman" w:cs="Times New Roman"/>
        </w:rPr>
        <w:t>d</w:t>
      </w:r>
      <w:r w:rsidR="00BD12FD">
        <w:rPr>
          <w:rFonts w:ascii="Times New Roman" w:hAnsi="Times New Roman" w:cs="Times New Roman"/>
        </w:rPr>
        <w:t>eparture from the European Union</w:t>
      </w:r>
      <w:r w:rsidR="00F43129">
        <w:rPr>
          <w:rFonts w:ascii="Times New Roman" w:hAnsi="Times New Roman" w:cs="Times New Roman"/>
        </w:rPr>
        <w:t>’</w:t>
      </w:r>
      <w:r w:rsidR="00BD12FD">
        <w:rPr>
          <w:rFonts w:ascii="Times New Roman" w:hAnsi="Times New Roman" w:cs="Times New Roman"/>
        </w:rPr>
        <w:t xml:space="preserve"> (</w:t>
      </w:r>
      <w:r w:rsidR="00A90324">
        <w:rPr>
          <w:rFonts w:ascii="Times New Roman" w:hAnsi="Times New Roman" w:cs="Times New Roman"/>
        </w:rPr>
        <w:t xml:space="preserve">Queen’s Speech, </w:t>
      </w:r>
      <w:r w:rsidR="00F43129">
        <w:rPr>
          <w:rFonts w:ascii="Times New Roman" w:hAnsi="Times New Roman" w:cs="Times New Roman"/>
        </w:rPr>
        <w:t xml:space="preserve">May </w:t>
      </w:r>
      <w:r w:rsidR="00A90324">
        <w:rPr>
          <w:rFonts w:ascii="Times New Roman" w:hAnsi="Times New Roman" w:cs="Times New Roman"/>
        </w:rPr>
        <w:t>2022)</w:t>
      </w:r>
      <w:r w:rsidR="00207F27">
        <w:rPr>
          <w:rFonts w:ascii="Times New Roman" w:hAnsi="Times New Roman" w:cs="Times New Roman"/>
        </w:rPr>
        <w:t>. It is under pressure</w:t>
      </w:r>
      <w:r w:rsidR="00674DD4">
        <w:rPr>
          <w:rFonts w:ascii="Times New Roman" w:hAnsi="Times New Roman" w:cs="Times New Roman"/>
        </w:rPr>
        <w:t>. however,</w:t>
      </w:r>
      <w:r w:rsidR="00207F27">
        <w:rPr>
          <w:rFonts w:ascii="Times New Roman" w:hAnsi="Times New Roman" w:cs="Times New Roman"/>
        </w:rPr>
        <w:t xml:space="preserve"> to deliver results, b</w:t>
      </w:r>
      <w:r w:rsidR="00E7078E">
        <w:rPr>
          <w:rFonts w:ascii="Times New Roman" w:hAnsi="Times New Roman" w:cs="Times New Roman"/>
        </w:rPr>
        <w:t>o</w:t>
      </w:r>
      <w:r w:rsidR="00207F27">
        <w:rPr>
          <w:rFonts w:ascii="Times New Roman" w:hAnsi="Times New Roman" w:cs="Times New Roman"/>
        </w:rPr>
        <w:t xml:space="preserve">th tangible and </w:t>
      </w:r>
      <w:r w:rsidR="00E7078E">
        <w:rPr>
          <w:rFonts w:ascii="Times New Roman" w:hAnsi="Times New Roman" w:cs="Times New Roman"/>
        </w:rPr>
        <w:t>p</w:t>
      </w:r>
      <w:r w:rsidR="008C66C2">
        <w:rPr>
          <w:rFonts w:ascii="Times New Roman" w:hAnsi="Times New Roman" w:cs="Times New Roman"/>
        </w:rPr>
        <w:t>s</w:t>
      </w:r>
      <w:r w:rsidR="00E7078E">
        <w:rPr>
          <w:rFonts w:ascii="Times New Roman" w:hAnsi="Times New Roman" w:cs="Times New Roman"/>
        </w:rPr>
        <w:t>y</w:t>
      </w:r>
      <w:r w:rsidR="008C66C2">
        <w:rPr>
          <w:rFonts w:ascii="Times New Roman" w:hAnsi="Times New Roman" w:cs="Times New Roman"/>
        </w:rPr>
        <w:t>c</w:t>
      </w:r>
      <w:r w:rsidR="001918D5">
        <w:rPr>
          <w:rFonts w:ascii="Times New Roman" w:hAnsi="Times New Roman" w:cs="Times New Roman"/>
        </w:rPr>
        <w:t>h</w:t>
      </w:r>
      <w:r w:rsidR="00E7078E">
        <w:rPr>
          <w:rFonts w:ascii="Times New Roman" w:hAnsi="Times New Roman" w:cs="Times New Roman"/>
        </w:rPr>
        <w:t>ological</w:t>
      </w:r>
      <w:r w:rsidR="008C66C2">
        <w:rPr>
          <w:rFonts w:ascii="Times New Roman" w:hAnsi="Times New Roman" w:cs="Times New Roman"/>
        </w:rPr>
        <w:t>,</w:t>
      </w:r>
      <w:r w:rsidR="00E7078E">
        <w:rPr>
          <w:rFonts w:ascii="Times New Roman" w:hAnsi="Times New Roman" w:cs="Times New Roman"/>
        </w:rPr>
        <w:t xml:space="preserve"> </w:t>
      </w:r>
      <w:r w:rsidR="001918D5">
        <w:rPr>
          <w:rFonts w:ascii="Times New Roman" w:hAnsi="Times New Roman" w:cs="Times New Roman"/>
        </w:rPr>
        <w:t xml:space="preserve">and this has taken the form </w:t>
      </w:r>
      <w:r w:rsidR="001B4357">
        <w:rPr>
          <w:rFonts w:ascii="Times New Roman" w:hAnsi="Times New Roman" w:cs="Times New Roman"/>
        </w:rPr>
        <w:t>of a new ministerial post for Brexit Opportunities and Government Efficiencies (under the staunch Brexiteer, Jacob Rees-Mogg) within the Cabinet Office in February 2022.</w:t>
      </w:r>
      <w:r w:rsidR="001B4357">
        <w:rPr>
          <w:rStyle w:val="FootnoteReference"/>
          <w:rFonts w:ascii="Times New Roman" w:hAnsi="Times New Roman" w:cs="Times New Roman"/>
        </w:rPr>
        <w:footnoteReference w:id="2"/>
      </w:r>
      <w:r w:rsidR="00D147CA">
        <w:rPr>
          <w:rFonts w:ascii="Times New Roman" w:hAnsi="Times New Roman" w:cs="Times New Roman"/>
        </w:rPr>
        <w:t xml:space="preserve"> </w:t>
      </w:r>
      <w:r w:rsidR="004A69EA">
        <w:rPr>
          <w:rFonts w:ascii="Times New Roman" w:hAnsi="Times New Roman" w:cs="Times New Roman"/>
        </w:rPr>
        <w:t>Some 6 years after the Brexit vote q</w:t>
      </w:r>
      <w:r w:rsidR="00E373A9">
        <w:rPr>
          <w:rFonts w:ascii="Times New Roman" w:hAnsi="Times New Roman" w:cs="Times New Roman"/>
        </w:rPr>
        <w:t xml:space="preserve">uestions remain, however, over just </w:t>
      </w:r>
      <w:r w:rsidR="00C455FB">
        <w:rPr>
          <w:rFonts w:ascii="Times New Roman" w:hAnsi="Times New Roman" w:cs="Times New Roman"/>
        </w:rPr>
        <w:t xml:space="preserve">how </w:t>
      </w:r>
      <w:r w:rsidR="00E373A9">
        <w:rPr>
          <w:rFonts w:ascii="Times New Roman" w:hAnsi="Times New Roman" w:cs="Times New Roman"/>
        </w:rPr>
        <w:t xml:space="preserve">far </w:t>
      </w:r>
      <w:r w:rsidR="00E0300A">
        <w:rPr>
          <w:rFonts w:ascii="Times New Roman" w:hAnsi="Times New Roman" w:cs="Times New Roman"/>
        </w:rPr>
        <w:t xml:space="preserve">Brexit </w:t>
      </w:r>
      <w:r w:rsidR="00523E20">
        <w:rPr>
          <w:rFonts w:ascii="Times New Roman" w:hAnsi="Times New Roman" w:cs="Times New Roman"/>
        </w:rPr>
        <w:t xml:space="preserve">has </w:t>
      </w:r>
      <w:r w:rsidR="002B0AEE">
        <w:rPr>
          <w:rFonts w:ascii="Times New Roman" w:hAnsi="Times New Roman" w:cs="Times New Roman"/>
        </w:rPr>
        <w:t xml:space="preserve">made a meaningful </w:t>
      </w:r>
      <w:r w:rsidR="00C455FB">
        <w:rPr>
          <w:rFonts w:ascii="Times New Roman" w:hAnsi="Times New Roman" w:cs="Times New Roman"/>
        </w:rPr>
        <w:t xml:space="preserve">and positive </w:t>
      </w:r>
      <w:r w:rsidR="002B0AEE">
        <w:rPr>
          <w:rFonts w:ascii="Times New Roman" w:hAnsi="Times New Roman" w:cs="Times New Roman"/>
        </w:rPr>
        <w:t>difference</w:t>
      </w:r>
      <w:r w:rsidR="00CA2FB0">
        <w:rPr>
          <w:rFonts w:ascii="Times New Roman" w:hAnsi="Times New Roman" w:cs="Times New Roman"/>
        </w:rPr>
        <w:t xml:space="preserve">. </w:t>
      </w:r>
      <w:r w:rsidR="00E70F7E">
        <w:rPr>
          <w:rFonts w:ascii="Times New Roman" w:hAnsi="Times New Roman" w:cs="Times New Roman"/>
        </w:rPr>
        <w:t>Was it a pyr</w:t>
      </w:r>
      <w:r w:rsidR="00254DAF">
        <w:rPr>
          <w:rFonts w:ascii="Times New Roman" w:hAnsi="Times New Roman" w:cs="Times New Roman"/>
        </w:rPr>
        <w:t>rh</w:t>
      </w:r>
      <w:r w:rsidR="00E70F7E">
        <w:rPr>
          <w:rFonts w:ascii="Times New Roman" w:hAnsi="Times New Roman" w:cs="Times New Roman"/>
        </w:rPr>
        <w:t xml:space="preserve">ic victory or a major turning point in UK </w:t>
      </w:r>
      <w:r w:rsidR="00ED7143">
        <w:rPr>
          <w:rFonts w:ascii="Times New Roman" w:hAnsi="Times New Roman" w:cs="Times New Roman"/>
        </w:rPr>
        <w:t xml:space="preserve">politics? </w:t>
      </w:r>
      <w:r w:rsidR="00CA2FB0">
        <w:rPr>
          <w:rFonts w:ascii="Times New Roman" w:hAnsi="Times New Roman" w:cs="Times New Roman"/>
        </w:rPr>
        <w:t>W</w:t>
      </w:r>
      <w:r w:rsidR="00E373A9">
        <w:rPr>
          <w:rFonts w:ascii="Times New Roman" w:hAnsi="Times New Roman" w:cs="Times New Roman"/>
        </w:rPr>
        <w:t xml:space="preserve">hile </w:t>
      </w:r>
      <w:r w:rsidR="00D147CA">
        <w:rPr>
          <w:rFonts w:ascii="Times New Roman" w:hAnsi="Times New Roman" w:cs="Times New Roman"/>
        </w:rPr>
        <w:t xml:space="preserve">it </w:t>
      </w:r>
      <w:r w:rsidR="00CA2FB0">
        <w:rPr>
          <w:rFonts w:ascii="Times New Roman" w:hAnsi="Times New Roman" w:cs="Times New Roman"/>
        </w:rPr>
        <w:t xml:space="preserve">may be </w:t>
      </w:r>
      <w:r w:rsidR="00E373A9">
        <w:rPr>
          <w:rFonts w:ascii="Times New Roman" w:hAnsi="Times New Roman" w:cs="Times New Roman"/>
        </w:rPr>
        <w:t xml:space="preserve">still too early to assess </w:t>
      </w:r>
      <w:r w:rsidR="00CA2FB0">
        <w:rPr>
          <w:rFonts w:ascii="Times New Roman" w:hAnsi="Times New Roman" w:cs="Times New Roman"/>
        </w:rPr>
        <w:t xml:space="preserve">the full costs/benefits of Brexit </w:t>
      </w:r>
      <w:r w:rsidR="0068337A">
        <w:rPr>
          <w:rFonts w:ascii="Times New Roman" w:hAnsi="Times New Roman" w:cs="Times New Roman"/>
        </w:rPr>
        <w:t>and especially in the wake of Covid pan</w:t>
      </w:r>
      <w:r w:rsidR="003F638E">
        <w:rPr>
          <w:rFonts w:ascii="Times New Roman" w:hAnsi="Times New Roman" w:cs="Times New Roman"/>
        </w:rPr>
        <w:t>d</w:t>
      </w:r>
      <w:r w:rsidR="0068337A">
        <w:rPr>
          <w:rFonts w:ascii="Times New Roman" w:hAnsi="Times New Roman" w:cs="Times New Roman"/>
        </w:rPr>
        <w:t>e</w:t>
      </w:r>
      <w:r w:rsidR="003F638E">
        <w:rPr>
          <w:rFonts w:ascii="Times New Roman" w:hAnsi="Times New Roman" w:cs="Times New Roman"/>
        </w:rPr>
        <w:t>mic and the impact of the war in Ukraine</w:t>
      </w:r>
      <w:r w:rsidR="00E373A9">
        <w:rPr>
          <w:rFonts w:ascii="Times New Roman" w:hAnsi="Times New Roman" w:cs="Times New Roman"/>
        </w:rPr>
        <w:t>, we can already identify challenges</w:t>
      </w:r>
      <w:r w:rsidR="00BC10E3">
        <w:rPr>
          <w:rFonts w:ascii="Times New Roman" w:hAnsi="Times New Roman" w:cs="Times New Roman"/>
        </w:rPr>
        <w:t xml:space="preserve">, </w:t>
      </w:r>
      <w:r w:rsidR="009B7323">
        <w:rPr>
          <w:rFonts w:ascii="Times New Roman" w:hAnsi="Times New Roman" w:cs="Times New Roman"/>
        </w:rPr>
        <w:t xml:space="preserve">issues </w:t>
      </w:r>
      <w:r w:rsidR="00BC10E3">
        <w:rPr>
          <w:rFonts w:ascii="Times New Roman" w:hAnsi="Times New Roman" w:cs="Times New Roman"/>
        </w:rPr>
        <w:t>and developments that cast some doubt on some of the core promises made by the Brexiteers during the 2016 referendum campaign.</w:t>
      </w:r>
      <w:r w:rsidR="002B0AEE">
        <w:rPr>
          <w:rFonts w:ascii="Times New Roman" w:hAnsi="Times New Roman" w:cs="Times New Roman"/>
        </w:rPr>
        <w:t xml:space="preserve"> </w:t>
      </w:r>
    </w:p>
    <w:p w14:paraId="5611DB71" w14:textId="072FDDE4" w:rsidR="002A6E5A" w:rsidRDefault="007B1F04" w:rsidP="00087F8E">
      <w:pPr>
        <w:jc w:val="both"/>
        <w:rPr>
          <w:rFonts w:ascii="Times New Roman" w:hAnsi="Times New Roman" w:cs="Times New Roman"/>
        </w:rPr>
      </w:pPr>
      <w:r>
        <w:rPr>
          <w:rFonts w:ascii="Times New Roman" w:hAnsi="Times New Roman" w:cs="Times New Roman"/>
        </w:rPr>
        <w:t xml:space="preserve">Competition policy </w:t>
      </w:r>
      <w:r w:rsidR="005D0925">
        <w:rPr>
          <w:rFonts w:ascii="Times New Roman" w:hAnsi="Times New Roman" w:cs="Times New Roman"/>
        </w:rPr>
        <w:t xml:space="preserve">is one such policy area. </w:t>
      </w:r>
      <w:r w:rsidR="00EE5906">
        <w:rPr>
          <w:rFonts w:ascii="Times New Roman" w:hAnsi="Times New Roman" w:cs="Times New Roman"/>
        </w:rPr>
        <w:t xml:space="preserve">Competition policy </w:t>
      </w:r>
      <w:r w:rsidR="003261E2">
        <w:rPr>
          <w:rFonts w:ascii="Times New Roman" w:hAnsi="Times New Roman" w:cs="Times New Roman"/>
        </w:rPr>
        <w:t xml:space="preserve">represents </w:t>
      </w:r>
      <w:r w:rsidR="00536516">
        <w:rPr>
          <w:rFonts w:ascii="Times New Roman" w:hAnsi="Times New Roman" w:cs="Times New Roman"/>
        </w:rPr>
        <w:t>one of the greatest triumphs</w:t>
      </w:r>
      <w:r w:rsidR="002D1B8D">
        <w:rPr>
          <w:rFonts w:ascii="Times New Roman" w:hAnsi="Times New Roman" w:cs="Times New Roman"/>
        </w:rPr>
        <w:t xml:space="preserve"> of </w:t>
      </w:r>
      <w:r w:rsidR="004473C1">
        <w:rPr>
          <w:rFonts w:ascii="Times New Roman" w:hAnsi="Times New Roman" w:cs="Times New Roman"/>
        </w:rPr>
        <w:t xml:space="preserve">the </w:t>
      </w:r>
      <w:r w:rsidR="002D1B8D">
        <w:rPr>
          <w:rFonts w:ascii="Times New Roman" w:hAnsi="Times New Roman" w:cs="Times New Roman"/>
        </w:rPr>
        <w:t>European integration</w:t>
      </w:r>
      <w:r w:rsidR="00260855">
        <w:rPr>
          <w:rFonts w:ascii="Times New Roman" w:hAnsi="Times New Roman" w:cs="Times New Roman"/>
        </w:rPr>
        <w:t xml:space="preserve"> </w:t>
      </w:r>
      <w:r w:rsidR="004473C1">
        <w:rPr>
          <w:rFonts w:ascii="Times New Roman" w:hAnsi="Times New Roman" w:cs="Times New Roman"/>
        </w:rPr>
        <w:t>process</w:t>
      </w:r>
      <w:r w:rsidR="00E44CDC">
        <w:rPr>
          <w:rFonts w:ascii="Times New Roman" w:hAnsi="Times New Roman" w:cs="Times New Roman"/>
        </w:rPr>
        <w:t xml:space="preserve">. </w:t>
      </w:r>
      <w:r w:rsidR="00AD7E7D">
        <w:rPr>
          <w:rFonts w:ascii="Times New Roman" w:hAnsi="Times New Roman" w:cs="Times New Roman"/>
        </w:rPr>
        <w:t xml:space="preserve">Given the </w:t>
      </w:r>
      <w:r w:rsidR="0009535A">
        <w:rPr>
          <w:rFonts w:ascii="Times New Roman" w:hAnsi="Times New Roman" w:cs="Times New Roman"/>
        </w:rPr>
        <w:t xml:space="preserve">subject specific </w:t>
      </w:r>
      <w:r w:rsidR="00F76890">
        <w:rPr>
          <w:rFonts w:ascii="Times New Roman" w:hAnsi="Times New Roman" w:cs="Times New Roman"/>
        </w:rPr>
        <w:t>technical</w:t>
      </w:r>
      <w:r w:rsidR="00AD7E7D">
        <w:rPr>
          <w:rFonts w:ascii="Times New Roman" w:hAnsi="Times New Roman" w:cs="Times New Roman"/>
        </w:rPr>
        <w:t>ities of this</w:t>
      </w:r>
      <w:r w:rsidR="00F76890">
        <w:rPr>
          <w:rFonts w:ascii="Times New Roman" w:hAnsi="Times New Roman" w:cs="Times New Roman"/>
        </w:rPr>
        <w:t xml:space="preserve"> area </w:t>
      </w:r>
      <w:r w:rsidR="00B56F35">
        <w:rPr>
          <w:rFonts w:ascii="Times New Roman" w:hAnsi="Times New Roman" w:cs="Times New Roman"/>
        </w:rPr>
        <w:t xml:space="preserve">it has remained </w:t>
      </w:r>
      <w:r>
        <w:rPr>
          <w:rFonts w:ascii="Times New Roman" w:hAnsi="Times New Roman" w:cs="Times New Roman"/>
        </w:rPr>
        <w:t xml:space="preserve">the preserve of mostly legal scholars given the substantive </w:t>
      </w:r>
      <w:r w:rsidR="00F76890">
        <w:rPr>
          <w:rFonts w:ascii="Times New Roman" w:hAnsi="Times New Roman" w:cs="Times New Roman"/>
        </w:rPr>
        <w:t xml:space="preserve">EU </w:t>
      </w:r>
      <w:r>
        <w:rPr>
          <w:rFonts w:ascii="Times New Roman" w:hAnsi="Times New Roman" w:cs="Times New Roman"/>
        </w:rPr>
        <w:t xml:space="preserve">case law </w:t>
      </w:r>
      <w:r w:rsidR="0009535A">
        <w:rPr>
          <w:rFonts w:ascii="Times New Roman" w:hAnsi="Times New Roman" w:cs="Times New Roman"/>
        </w:rPr>
        <w:t xml:space="preserve">and legal </w:t>
      </w:r>
      <w:r w:rsidR="00B17112">
        <w:rPr>
          <w:rFonts w:ascii="Times New Roman" w:hAnsi="Times New Roman" w:cs="Times New Roman"/>
        </w:rPr>
        <w:t xml:space="preserve">interpretations </w:t>
      </w:r>
      <w:r w:rsidR="00F76890">
        <w:rPr>
          <w:rFonts w:ascii="Times New Roman" w:hAnsi="Times New Roman" w:cs="Times New Roman"/>
        </w:rPr>
        <w:t xml:space="preserve">(Ibanez Colomo, 2020; </w:t>
      </w:r>
      <w:proofErr w:type="spellStart"/>
      <w:r w:rsidR="00D2184A">
        <w:rPr>
          <w:rFonts w:ascii="Times New Roman" w:hAnsi="Times New Roman" w:cs="Times New Roman"/>
        </w:rPr>
        <w:t>Ezirachi</w:t>
      </w:r>
      <w:proofErr w:type="spellEnd"/>
      <w:r w:rsidR="00D2184A">
        <w:rPr>
          <w:rFonts w:ascii="Times New Roman" w:hAnsi="Times New Roman" w:cs="Times New Roman"/>
        </w:rPr>
        <w:t xml:space="preserve">, 2021; </w:t>
      </w:r>
      <w:r w:rsidR="00F76890">
        <w:rPr>
          <w:rFonts w:ascii="Times New Roman" w:hAnsi="Times New Roman" w:cs="Times New Roman"/>
        </w:rPr>
        <w:t>Marco Colino, 2019</w:t>
      </w:r>
      <w:r w:rsidR="00D2184A">
        <w:rPr>
          <w:rFonts w:ascii="Times New Roman" w:hAnsi="Times New Roman" w:cs="Times New Roman"/>
        </w:rPr>
        <w:t xml:space="preserve"> and </w:t>
      </w:r>
      <w:r w:rsidR="00F76890">
        <w:rPr>
          <w:rFonts w:ascii="Times New Roman" w:hAnsi="Times New Roman" w:cs="Times New Roman"/>
        </w:rPr>
        <w:t xml:space="preserve">Sufrin and Jones, 2019) </w:t>
      </w:r>
      <w:r>
        <w:rPr>
          <w:rFonts w:ascii="Times New Roman" w:hAnsi="Times New Roman" w:cs="Times New Roman"/>
        </w:rPr>
        <w:t xml:space="preserve">and </w:t>
      </w:r>
      <w:r w:rsidR="00F76890">
        <w:rPr>
          <w:rFonts w:ascii="Times New Roman" w:hAnsi="Times New Roman" w:cs="Times New Roman"/>
        </w:rPr>
        <w:t xml:space="preserve">economists who focus on the </w:t>
      </w:r>
      <w:r>
        <w:rPr>
          <w:rFonts w:ascii="Times New Roman" w:hAnsi="Times New Roman" w:cs="Times New Roman"/>
        </w:rPr>
        <w:t xml:space="preserve">theories of </w:t>
      </w:r>
      <w:r w:rsidR="00F76890">
        <w:rPr>
          <w:rFonts w:ascii="Times New Roman" w:hAnsi="Times New Roman" w:cs="Times New Roman"/>
        </w:rPr>
        <w:t>competition</w:t>
      </w:r>
      <w:r w:rsidR="001337DE">
        <w:rPr>
          <w:rFonts w:ascii="Times New Roman" w:hAnsi="Times New Roman" w:cs="Times New Roman"/>
        </w:rPr>
        <w:t xml:space="preserve"> (Hunt, 1999 and Motta, 2004)</w:t>
      </w:r>
      <w:r w:rsidR="00F76890">
        <w:rPr>
          <w:rFonts w:ascii="Times New Roman" w:hAnsi="Times New Roman" w:cs="Times New Roman"/>
        </w:rPr>
        <w:t xml:space="preserve">. The policy </w:t>
      </w:r>
      <w:r w:rsidR="00B334F8">
        <w:rPr>
          <w:rFonts w:ascii="Times New Roman" w:hAnsi="Times New Roman" w:cs="Times New Roman"/>
        </w:rPr>
        <w:t xml:space="preserve">is now drawing the attention </w:t>
      </w:r>
      <w:r w:rsidR="00087F8E">
        <w:rPr>
          <w:rFonts w:ascii="Times New Roman" w:hAnsi="Times New Roman" w:cs="Times New Roman"/>
        </w:rPr>
        <w:t xml:space="preserve">of </w:t>
      </w:r>
      <w:r w:rsidR="00D2184A">
        <w:rPr>
          <w:rFonts w:ascii="Times New Roman" w:hAnsi="Times New Roman" w:cs="Times New Roman"/>
        </w:rPr>
        <w:t>historians (</w:t>
      </w:r>
      <w:proofErr w:type="spellStart"/>
      <w:r w:rsidR="00D2184A">
        <w:rPr>
          <w:rFonts w:ascii="Times New Roman" w:hAnsi="Times New Roman" w:cs="Times New Roman"/>
        </w:rPr>
        <w:t>Warzoulet</w:t>
      </w:r>
      <w:proofErr w:type="spellEnd"/>
      <w:r w:rsidR="00D2184A">
        <w:rPr>
          <w:rFonts w:ascii="Times New Roman" w:hAnsi="Times New Roman" w:cs="Times New Roman"/>
        </w:rPr>
        <w:t xml:space="preserve">, 2018) and </w:t>
      </w:r>
      <w:r w:rsidR="00B430AC">
        <w:rPr>
          <w:rFonts w:ascii="Times New Roman" w:hAnsi="Times New Roman" w:cs="Times New Roman"/>
        </w:rPr>
        <w:t xml:space="preserve">mainstream </w:t>
      </w:r>
      <w:r w:rsidR="00087F8E">
        <w:rPr>
          <w:rFonts w:ascii="Times New Roman" w:hAnsi="Times New Roman" w:cs="Times New Roman"/>
        </w:rPr>
        <w:t>political science</w:t>
      </w:r>
      <w:r w:rsidR="001337DE">
        <w:rPr>
          <w:rFonts w:ascii="Times New Roman" w:hAnsi="Times New Roman" w:cs="Times New Roman"/>
        </w:rPr>
        <w:t xml:space="preserve"> (Cini and McGowan, 2008; Buch Hansen and Wigger 2011, Wilks, 1999)</w:t>
      </w:r>
      <w:r w:rsidR="00087F8E">
        <w:rPr>
          <w:rFonts w:ascii="Times New Roman" w:hAnsi="Times New Roman" w:cs="Times New Roman"/>
        </w:rPr>
        <w:t xml:space="preserve">. </w:t>
      </w:r>
      <w:proofErr w:type="gramStart"/>
      <w:r w:rsidR="00D541CB">
        <w:rPr>
          <w:rFonts w:ascii="Times New Roman" w:hAnsi="Times New Roman" w:cs="Times New Roman"/>
        </w:rPr>
        <w:t>Both of these</w:t>
      </w:r>
      <w:proofErr w:type="gramEnd"/>
      <w:r w:rsidR="00D541CB">
        <w:rPr>
          <w:rFonts w:ascii="Times New Roman" w:hAnsi="Times New Roman" w:cs="Times New Roman"/>
        </w:rPr>
        <w:t xml:space="preserve"> disciplines </w:t>
      </w:r>
      <w:r w:rsidR="008C74F1">
        <w:rPr>
          <w:rFonts w:ascii="Times New Roman" w:hAnsi="Times New Roman" w:cs="Times New Roman"/>
        </w:rPr>
        <w:t xml:space="preserve">have provided less research on </w:t>
      </w:r>
      <w:r w:rsidR="00087F8E">
        <w:rPr>
          <w:rFonts w:ascii="Times New Roman" w:hAnsi="Times New Roman" w:cs="Times New Roman"/>
        </w:rPr>
        <w:t>state aid</w:t>
      </w:r>
      <w:r w:rsidR="00E7557A">
        <w:rPr>
          <w:rFonts w:ascii="Times New Roman" w:hAnsi="Times New Roman" w:cs="Times New Roman"/>
        </w:rPr>
        <w:t xml:space="preserve"> (Cini 2011; </w:t>
      </w:r>
      <w:proofErr w:type="spellStart"/>
      <w:r w:rsidR="00E7557A">
        <w:rPr>
          <w:rFonts w:ascii="Times New Roman" w:hAnsi="Times New Roman" w:cs="Times New Roman"/>
        </w:rPr>
        <w:t>Schito</w:t>
      </w:r>
      <w:proofErr w:type="spellEnd"/>
      <w:r w:rsidR="00E7557A">
        <w:rPr>
          <w:rFonts w:ascii="Times New Roman" w:hAnsi="Times New Roman" w:cs="Times New Roman"/>
        </w:rPr>
        <w:t xml:space="preserve"> 2021)</w:t>
      </w:r>
      <w:r w:rsidR="00B430AC">
        <w:rPr>
          <w:rFonts w:ascii="Times New Roman" w:hAnsi="Times New Roman" w:cs="Times New Roman"/>
        </w:rPr>
        <w:t>, the focus area of this paper</w:t>
      </w:r>
      <w:r w:rsidR="00087F8E">
        <w:rPr>
          <w:rFonts w:ascii="Times New Roman" w:hAnsi="Times New Roman" w:cs="Times New Roman"/>
        </w:rPr>
        <w:t xml:space="preserve">. The absence of interest and especially </w:t>
      </w:r>
      <w:r w:rsidR="00095813">
        <w:rPr>
          <w:rFonts w:ascii="Times New Roman" w:hAnsi="Times New Roman" w:cs="Times New Roman"/>
        </w:rPr>
        <w:t>in</w:t>
      </w:r>
      <w:r w:rsidR="00087F8E">
        <w:rPr>
          <w:rFonts w:ascii="Times New Roman" w:hAnsi="Times New Roman" w:cs="Times New Roman"/>
        </w:rPr>
        <w:t xml:space="preserve"> relation to state aid is </w:t>
      </w:r>
      <w:r>
        <w:rPr>
          <w:rFonts w:ascii="Times New Roman" w:hAnsi="Times New Roman" w:cs="Times New Roman"/>
        </w:rPr>
        <w:t xml:space="preserve">particularly </w:t>
      </w:r>
      <w:r w:rsidR="00087F8E">
        <w:rPr>
          <w:rFonts w:ascii="Times New Roman" w:hAnsi="Times New Roman" w:cs="Times New Roman"/>
        </w:rPr>
        <w:t xml:space="preserve">curious as this </w:t>
      </w:r>
      <w:r w:rsidR="001B2EB5">
        <w:rPr>
          <w:rFonts w:ascii="Times New Roman" w:hAnsi="Times New Roman" w:cs="Times New Roman"/>
        </w:rPr>
        <w:t xml:space="preserve">area </w:t>
      </w:r>
      <w:r w:rsidR="00087F8E">
        <w:rPr>
          <w:rFonts w:ascii="Times New Roman" w:hAnsi="Times New Roman" w:cs="Times New Roman"/>
        </w:rPr>
        <w:t>revolves around fundamental questions about the role of the state in the economy</w:t>
      </w:r>
      <w:r w:rsidR="006F4C52">
        <w:rPr>
          <w:rFonts w:ascii="Times New Roman" w:hAnsi="Times New Roman" w:cs="Times New Roman"/>
        </w:rPr>
        <w:t xml:space="preserve"> such as </w:t>
      </w:r>
      <w:r w:rsidR="002A6E5A">
        <w:rPr>
          <w:rFonts w:ascii="Times New Roman" w:hAnsi="Times New Roman" w:cs="Times New Roman"/>
        </w:rPr>
        <w:t>on taxation</w:t>
      </w:r>
      <w:r w:rsidR="00263787">
        <w:rPr>
          <w:rFonts w:ascii="Times New Roman" w:hAnsi="Times New Roman" w:cs="Times New Roman"/>
        </w:rPr>
        <w:t>, regional regene</w:t>
      </w:r>
      <w:r w:rsidR="00B473CD">
        <w:rPr>
          <w:rFonts w:ascii="Times New Roman" w:hAnsi="Times New Roman" w:cs="Times New Roman"/>
        </w:rPr>
        <w:t>ration</w:t>
      </w:r>
      <w:r w:rsidR="002A6E5A">
        <w:rPr>
          <w:rFonts w:ascii="Times New Roman" w:hAnsi="Times New Roman" w:cs="Times New Roman"/>
        </w:rPr>
        <w:t xml:space="preserve"> and </w:t>
      </w:r>
      <w:r w:rsidR="00263787">
        <w:rPr>
          <w:rFonts w:ascii="Times New Roman" w:hAnsi="Times New Roman" w:cs="Times New Roman"/>
        </w:rPr>
        <w:t xml:space="preserve">the </w:t>
      </w:r>
      <w:r w:rsidR="002A6E5A">
        <w:rPr>
          <w:rFonts w:ascii="Times New Roman" w:hAnsi="Times New Roman" w:cs="Times New Roman"/>
        </w:rPr>
        <w:t>support/bailing out of companies.</w:t>
      </w:r>
    </w:p>
    <w:p w14:paraId="39C055B1" w14:textId="77777777" w:rsidR="00CE73F7" w:rsidRDefault="00216F1B" w:rsidP="004004A6">
      <w:pPr>
        <w:jc w:val="both"/>
        <w:rPr>
          <w:rFonts w:ascii="Times New Roman" w:hAnsi="Times New Roman" w:cs="Times New Roman"/>
        </w:rPr>
      </w:pPr>
      <w:r w:rsidRPr="006C1922">
        <w:rPr>
          <w:rFonts w:ascii="Times New Roman" w:hAnsi="Times New Roman" w:cs="Times New Roman"/>
        </w:rPr>
        <w:t>Th</w:t>
      </w:r>
      <w:r>
        <w:rPr>
          <w:rFonts w:ascii="Times New Roman" w:hAnsi="Times New Roman" w:cs="Times New Roman"/>
        </w:rPr>
        <w:t>i</w:t>
      </w:r>
      <w:r w:rsidRPr="006C1922">
        <w:rPr>
          <w:rFonts w:ascii="Times New Roman" w:hAnsi="Times New Roman" w:cs="Times New Roman"/>
        </w:rPr>
        <w:t>s paper</w:t>
      </w:r>
      <w:r>
        <w:rPr>
          <w:rFonts w:ascii="Times New Roman" w:hAnsi="Times New Roman" w:cs="Times New Roman"/>
        </w:rPr>
        <w:t xml:space="preserve"> </w:t>
      </w:r>
      <w:r w:rsidRPr="006C1922">
        <w:rPr>
          <w:rFonts w:ascii="Times New Roman" w:hAnsi="Times New Roman" w:cs="Times New Roman"/>
        </w:rPr>
        <w:t>does not concern itself with an analysis of individual state aid decisions</w:t>
      </w:r>
      <w:r w:rsidR="00B51266">
        <w:rPr>
          <w:rFonts w:ascii="Times New Roman" w:hAnsi="Times New Roman" w:cs="Times New Roman"/>
        </w:rPr>
        <w:t xml:space="preserve"> or legal </w:t>
      </w:r>
      <w:r w:rsidR="003C28D8">
        <w:rPr>
          <w:rFonts w:ascii="Times New Roman" w:hAnsi="Times New Roman" w:cs="Times New Roman"/>
        </w:rPr>
        <w:t>definitions</w:t>
      </w:r>
      <w:r w:rsidRPr="006C1922">
        <w:rPr>
          <w:rFonts w:ascii="Times New Roman" w:hAnsi="Times New Roman" w:cs="Times New Roman"/>
        </w:rPr>
        <w:t>, but rather on the politics at play in the design</w:t>
      </w:r>
      <w:r>
        <w:rPr>
          <w:rFonts w:ascii="Times New Roman" w:hAnsi="Times New Roman" w:cs="Times New Roman"/>
        </w:rPr>
        <w:t xml:space="preserve"> and roll-out </w:t>
      </w:r>
      <w:r w:rsidRPr="006C1922">
        <w:rPr>
          <w:rFonts w:ascii="Times New Roman" w:hAnsi="Times New Roman" w:cs="Times New Roman"/>
        </w:rPr>
        <w:t xml:space="preserve">of </w:t>
      </w:r>
      <w:r>
        <w:rPr>
          <w:rFonts w:ascii="Times New Roman" w:hAnsi="Times New Roman" w:cs="Times New Roman"/>
        </w:rPr>
        <w:t xml:space="preserve">a new UK subsidy </w:t>
      </w:r>
      <w:r w:rsidRPr="006C1922">
        <w:rPr>
          <w:rFonts w:ascii="Times New Roman" w:hAnsi="Times New Roman" w:cs="Times New Roman"/>
        </w:rPr>
        <w:t>policy</w:t>
      </w:r>
      <w:r w:rsidR="00393ABC">
        <w:rPr>
          <w:rFonts w:ascii="Times New Roman" w:hAnsi="Times New Roman" w:cs="Times New Roman"/>
        </w:rPr>
        <w:t xml:space="preserve"> in a post Brexit world</w:t>
      </w:r>
      <w:r w:rsidRPr="006C1922">
        <w:rPr>
          <w:rFonts w:ascii="Times New Roman" w:hAnsi="Times New Roman" w:cs="Times New Roman"/>
        </w:rPr>
        <w:t>.</w:t>
      </w:r>
      <w:r>
        <w:rPr>
          <w:rFonts w:ascii="Times New Roman" w:hAnsi="Times New Roman" w:cs="Times New Roman"/>
        </w:rPr>
        <w:t xml:space="preserve"> </w:t>
      </w:r>
      <w:r w:rsidR="00304B60">
        <w:rPr>
          <w:rFonts w:ascii="Times New Roman" w:hAnsi="Times New Roman" w:cs="Times New Roman"/>
        </w:rPr>
        <w:t xml:space="preserve">The paper’s starting point </w:t>
      </w:r>
      <w:r w:rsidR="005C0759">
        <w:rPr>
          <w:rFonts w:ascii="Times New Roman" w:hAnsi="Times New Roman" w:cs="Times New Roman"/>
        </w:rPr>
        <w:t>holds</w:t>
      </w:r>
      <w:r w:rsidR="00304B60">
        <w:rPr>
          <w:rFonts w:ascii="Times New Roman" w:hAnsi="Times New Roman" w:cs="Times New Roman"/>
        </w:rPr>
        <w:t xml:space="preserve"> the vote for Brexit </w:t>
      </w:r>
      <w:r w:rsidR="002E2083">
        <w:rPr>
          <w:rFonts w:ascii="Times New Roman" w:hAnsi="Times New Roman" w:cs="Times New Roman"/>
        </w:rPr>
        <w:t>o</w:t>
      </w:r>
      <w:r w:rsidR="005C0759">
        <w:rPr>
          <w:rFonts w:ascii="Times New Roman" w:hAnsi="Times New Roman" w:cs="Times New Roman"/>
        </w:rPr>
        <w:t xml:space="preserve">n </w:t>
      </w:r>
      <w:r w:rsidR="002E2083">
        <w:rPr>
          <w:rFonts w:ascii="Times New Roman" w:hAnsi="Times New Roman" w:cs="Times New Roman"/>
        </w:rPr>
        <w:t>23</w:t>
      </w:r>
      <w:r w:rsidR="002E2083" w:rsidRPr="002E2083">
        <w:rPr>
          <w:rFonts w:ascii="Times New Roman" w:hAnsi="Times New Roman" w:cs="Times New Roman"/>
          <w:vertAlign w:val="superscript"/>
        </w:rPr>
        <w:t>rd</w:t>
      </w:r>
      <w:r w:rsidR="002E2083">
        <w:rPr>
          <w:rFonts w:ascii="Times New Roman" w:hAnsi="Times New Roman" w:cs="Times New Roman"/>
        </w:rPr>
        <w:t xml:space="preserve"> June </w:t>
      </w:r>
      <w:r w:rsidR="005C0759">
        <w:rPr>
          <w:rFonts w:ascii="Times New Roman" w:hAnsi="Times New Roman" w:cs="Times New Roman"/>
        </w:rPr>
        <w:t xml:space="preserve">2016 </w:t>
      </w:r>
      <w:r w:rsidR="00304B60">
        <w:rPr>
          <w:rFonts w:ascii="Times New Roman" w:hAnsi="Times New Roman" w:cs="Times New Roman"/>
        </w:rPr>
        <w:t>as a surprise result and one where beyond the political dogma of the leave campaign, very little consideration</w:t>
      </w:r>
      <w:r w:rsidR="00D4480C">
        <w:rPr>
          <w:rFonts w:ascii="Times New Roman" w:hAnsi="Times New Roman" w:cs="Times New Roman"/>
        </w:rPr>
        <w:t xml:space="preserve"> had been given and practically no</w:t>
      </w:r>
      <w:r w:rsidR="00CE02AC">
        <w:rPr>
          <w:rFonts w:ascii="Times New Roman" w:hAnsi="Times New Roman" w:cs="Times New Roman"/>
        </w:rPr>
        <w:t xml:space="preserve"> contingency planning had </w:t>
      </w:r>
      <w:r w:rsidR="00304B60">
        <w:rPr>
          <w:rFonts w:ascii="Times New Roman" w:hAnsi="Times New Roman" w:cs="Times New Roman"/>
        </w:rPr>
        <w:t xml:space="preserve">been </w:t>
      </w:r>
      <w:r w:rsidR="00D4480C">
        <w:rPr>
          <w:rFonts w:ascii="Times New Roman" w:hAnsi="Times New Roman" w:cs="Times New Roman"/>
        </w:rPr>
        <w:t xml:space="preserve">done </w:t>
      </w:r>
      <w:r w:rsidR="00CE02AC">
        <w:rPr>
          <w:rFonts w:ascii="Times New Roman" w:hAnsi="Times New Roman" w:cs="Times New Roman"/>
        </w:rPr>
        <w:t>by the David Cameron governments (2010-16)</w:t>
      </w:r>
      <w:r w:rsidR="002361B0">
        <w:rPr>
          <w:rFonts w:ascii="Times New Roman" w:hAnsi="Times New Roman" w:cs="Times New Roman"/>
        </w:rPr>
        <w:t xml:space="preserve">. </w:t>
      </w:r>
    </w:p>
    <w:p w14:paraId="5C35220F" w14:textId="22A429D7" w:rsidR="00752C45" w:rsidRDefault="00AF015C" w:rsidP="004004A6">
      <w:pPr>
        <w:jc w:val="both"/>
        <w:rPr>
          <w:rFonts w:ascii="Times New Roman" w:hAnsi="Times New Roman" w:cs="Times New Roman"/>
        </w:rPr>
      </w:pPr>
      <w:r>
        <w:rPr>
          <w:rFonts w:ascii="Times New Roman" w:hAnsi="Times New Roman" w:cs="Times New Roman"/>
        </w:rPr>
        <w:lastRenderedPageBreak/>
        <w:t xml:space="preserve">The road to </w:t>
      </w:r>
      <w:r w:rsidR="00347221">
        <w:rPr>
          <w:rFonts w:ascii="Times New Roman" w:hAnsi="Times New Roman" w:cs="Times New Roman"/>
        </w:rPr>
        <w:t xml:space="preserve">Brexit </w:t>
      </w:r>
      <w:r w:rsidR="00375148">
        <w:rPr>
          <w:rFonts w:ascii="Times New Roman" w:hAnsi="Times New Roman" w:cs="Times New Roman"/>
        </w:rPr>
        <w:t xml:space="preserve">was going to </w:t>
      </w:r>
      <w:r>
        <w:rPr>
          <w:rFonts w:ascii="Times New Roman" w:hAnsi="Times New Roman" w:cs="Times New Roman"/>
        </w:rPr>
        <w:t xml:space="preserve">cast long shadows </w:t>
      </w:r>
      <w:r w:rsidR="00197566">
        <w:rPr>
          <w:rFonts w:ascii="Times New Roman" w:hAnsi="Times New Roman" w:cs="Times New Roman"/>
        </w:rPr>
        <w:t>over many areas of UK public policy</w:t>
      </w:r>
      <w:r w:rsidR="00304B60">
        <w:rPr>
          <w:rFonts w:ascii="Times New Roman" w:hAnsi="Times New Roman" w:cs="Times New Roman"/>
        </w:rPr>
        <w:t xml:space="preserve">. </w:t>
      </w:r>
      <w:r w:rsidR="000867FA">
        <w:rPr>
          <w:rFonts w:ascii="Times New Roman" w:hAnsi="Times New Roman" w:cs="Times New Roman"/>
        </w:rPr>
        <w:t xml:space="preserve">The issue of </w:t>
      </w:r>
      <w:r w:rsidR="00375148">
        <w:rPr>
          <w:rFonts w:ascii="Times New Roman" w:hAnsi="Times New Roman" w:cs="Times New Roman"/>
        </w:rPr>
        <w:t xml:space="preserve">competition policy and </w:t>
      </w:r>
      <w:r w:rsidR="000867FA">
        <w:rPr>
          <w:rFonts w:ascii="Times New Roman" w:hAnsi="Times New Roman" w:cs="Times New Roman"/>
        </w:rPr>
        <w:t xml:space="preserve">state aid </w:t>
      </w:r>
      <w:r w:rsidR="00A44F7F">
        <w:rPr>
          <w:rFonts w:ascii="Times New Roman" w:hAnsi="Times New Roman" w:cs="Times New Roman"/>
        </w:rPr>
        <w:t xml:space="preserve">had </w:t>
      </w:r>
      <w:r w:rsidR="000867FA">
        <w:rPr>
          <w:rFonts w:ascii="Times New Roman" w:hAnsi="Times New Roman" w:cs="Times New Roman"/>
        </w:rPr>
        <w:t xml:space="preserve">attracted minimal attention in the wider political arena both immediately prior to, and after the vote for Brexit. </w:t>
      </w:r>
      <w:r w:rsidR="00142F0F">
        <w:rPr>
          <w:rFonts w:ascii="Times New Roman" w:hAnsi="Times New Roman" w:cs="Times New Roman"/>
        </w:rPr>
        <w:t xml:space="preserve">However, this theme </w:t>
      </w:r>
      <w:r w:rsidR="000867FA">
        <w:rPr>
          <w:rFonts w:ascii="Times New Roman" w:hAnsi="Times New Roman" w:cs="Times New Roman"/>
        </w:rPr>
        <w:t>rapidly emerged as one of the most contentious aspects of the entire four and a half years of EU/UK negotiations.</w:t>
      </w:r>
      <w:r w:rsidR="000867FA">
        <w:rPr>
          <w:rStyle w:val="FootnoteReference"/>
          <w:rFonts w:ascii="Times New Roman" w:hAnsi="Times New Roman" w:cs="Times New Roman"/>
        </w:rPr>
        <w:footnoteReference w:id="3"/>
      </w:r>
      <w:r w:rsidR="000867FA">
        <w:rPr>
          <w:rFonts w:ascii="Times New Roman" w:hAnsi="Times New Roman" w:cs="Times New Roman"/>
        </w:rPr>
        <w:t xml:space="preserve"> The sudden salience of state aid might be regarded at first as somewhat puzzling as the EU state aid rules had caused successive British governments few concerns and all had been ‘generally supportive of the EU’s overall approach’ (UKSALA, 2018).</w:t>
      </w:r>
      <w:r w:rsidR="000867FA">
        <w:rPr>
          <w:rStyle w:val="FootnoteReference"/>
          <w:rFonts w:ascii="Times New Roman" w:hAnsi="Times New Roman" w:cs="Times New Roman"/>
        </w:rPr>
        <w:footnoteReference w:id="4"/>
      </w:r>
      <w:r w:rsidR="000867FA">
        <w:rPr>
          <w:rFonts w:ascii="Times New Roman" w:hAnsi="Times New Roman" w:cs="Times New Roman"/>
        </w:rPr>
        <w:t xml:space="preserve"> </w:t>
      </w:r>
    </w:p>
    <w:p w14:paraId="6BD874C0" w14:textId="7D6891DB" w:rsidR="0066386E" w:rsidRDefault="000867FA" w:rsidP="004004A6">
      <w:pPr>
        <w:jc w:val="both"/>
        <w:rPr>
          <w:rFonts w:ascii="Times New Roman" w:hAnsi="Times New Roman" w:cs="Times New Roman"/>
        </w:rPr>
      </w:pPr>
      <w:r>
        <w:rPr>
          <w:rStyle w:val="Strong"/>
          <w:rFonts w:ascii="Times New Roman" w:hAnsi="Times New Roman" w:cs="Times New Roman"/>
          <w:b w:val="0"/>
          <w:color w:val="000000"/>
        </w:rPr>
        <w:t>Brexit demanded change</w:t>
      </w:r>
      <w:r w:rsidR="00BF310F">
        <w:rPr>
          <w:rStyle w:val="Strong"/>
          <w:rFonts w:ascii="Times New Roman" w:hAnsi="Times New Roman" w:cs="Times New Roman"/>
          <w:b w:val="0"/>
          <w:color w:val="000000"/>
        </w:rPr>
        <w:t xml:space="preserve"> and t</w:t>
      </w:r>
      <w:r w:rsidR="00304B60">
        <w:rPr>
          <w:rFonts w:ascii="Times New Roman" w:hAnsi="Times New Roman" w:cs="Times New Roman"/>
        </w:rPr>
        <w:t>he push for a harder form of Brexit meant leaving the EU and by logical extension, policy divergence away from EU norms and the development of a new and solely British state aid policy.</w:t>
      </w:r>
      <w:r w:rsidR="00F218E0">
        <w:rPr>
          <w:rFonts w:ascii="Times New Roman" w:hAnsi="Times New Roman" w:cs="Times New Roman"/>
        </w:rPr>
        <w:t xml:space="preserve"> The </w:t>
      </w:r>
      <w:r w:rsidR="00F11984">
        <w:rPr>
          <w:rFonts w:ascii="Times New Roman" w:hAnsi="Times New Roman" w:cs="Times New Roman"/>
        </w:rPr>
        <w:t>UK</w:t>
      </w:r>
      <w:r w:rsidR="00BD4151">
        <w:rPr>
          <w:rFonts w:ascii="Times New Roman" w:hAnsi="Times New Roman" w:cs="Times New Roman"/>
        </w:rPr>
        <w:t>’s</w:t>
      </w:r>
      <w:r w:rsidR="00F11984">
        <w:rPr>
          <w:rFonts w:ascii="Times New Roman" w:hAnsi="Times New Roman" w:cs="Times New Roman"/>
        </w:rPr>
        <w:t xml:space="preserve"> </w:t>
      </w:r>
      <w:r w:rsidR="00F51E8C">
        <w:rPr>
          <w:rFonts w:ascii="Times New Roman" w:hAnsi="Times New Roman" w:cs="Times New Roman"/>
        </w:rPr>
        <w:t xml:space="preserve">Subsidy Control regime </w:t>
      </w:r>
      <w:r w:rsidR="00BD4151">
        <w:rPr>
          <w:rFonts w:ascii="Times New Roman" w:hAnsi="Times New Roman" w:cs="Times New Roman"/>
        </w:rPr>
        <w:t xml:space="preserve">(April 2022) looks like the logical corollary of this </w:t>
      </w:r>
      <w:r w:rsidR="007E1E6F">
        <w:rPr>
          <w:rFonts w:ascii="Times New Roman" w:hAnsi="Times New Roman" w:cs="Times New Roman"/>
        </w:rPr>
        <w:t xml:space="preserve">trajectory and </w:t>
      </w:r>
      <w:r w:rsidR="004004A6">
        <w:rPr>
          <w:rFonts w:ascii="Times New Roman" w:hAnsi="Times New Roman" w:cs="Times New Roman"/>
        </w:rPr>
        <w:t xml:space="preserve">will </w:t>
      </w:r>
      <w:r w:rsidR="007E1E6F">
        <w:rPr>
          <w:rFonts w:ascii="Times New Roman" w:hAnsi="Times New Roman" w:cs="Times New Roman"/>
        </w:rPr>
        <w:t xml:space="preserve">appeal </w:t>
      </w:r>
      <w:r w:rsidR="00E75745">
        <w:rPr>
          <w:rFonts w:ascii="Times New Roman" w:hAnsi="Times New Roman" w:cs="Times New Roman"/>
        </w:rPr>
        <w:t xml:space="preserve">to the Brexiteers </w:t>
      </w:r>
      <w:r w:rsidR="004004A6">
        <w:rPr>
          <w:rFonts w:ascii="Times New Roman" w:hAnsi="Times New Roman" w:cs="Times New Roman"/>
        </w:rPr>
        <w:t>as a prime example of regained sovereignty</w:t>
      </w:r>
      <w:r w:rsidR="00705947">
        <w:rPr>
          <w:rFonts w:ascii="Times New Roman" w:hAnsi="Times New Roman" w:cs="Times New Roman"/>
        </w:rPr>
        <w:t xml:space="preserve"> and breaking free from the European Commission and the European Courts.</w:t>
      </w:r>
      <w:r w:rsidR="004004A6">
        <w:rPr>
          <w:rFonts w:ascii="Times New Roman" w:hAnsi="Times New Roman" w:cs="Times New Roman"/>
        </w:rPr>
        <w:t xml:space="preserve"> </w:t>
      </w:r>
      <w:r w:rsidR="007D6C32">
        <w:rPr>
          <w:rFonts w:ascii="Times New Roman" w:hAnsi="Times New Roman" w:cs="Times New Roman"/>
        </w:rPr>
        <w:t xml:space="preserve">A </w:t>
      </w:r>
      <w:r w:rsidR="00E75745">
        <w:rPr>
          <w:rFonts w:ascii="Times New Roman" w:hAnsi="Times New Roman" w:cs="Times New Roman"/>
        </w:rPr>
        <w:t xml:space="preserve">closer inspection </w:t>
      </w:r>
      <w:r w:rsidR="007D6C32">
        <w:rPr>
          <w:rFonts w:ascii="Times New Roman" w:hAnsi="Times New Roman" w:cs="Times New Roman"/>
        </w:rPr>
        <w:t xml:space="preserve">of developments reveals that the situation </w:t>
      </w:r>
      <w:r w:rsidR="0033180B">
        <w:rPr>
          <w:rFonts w:ascii="Times New Roman" w:hAnsi="Times New Roman" w:cs="Times New Roman"/>
        </w:rPr>
        <w:t xml:space="preserve">cannot be portrayed </w:t>
      </w:r>
      <w:r w:rsidR="00EB3229">
        <w:rPr>
          <w:rFonts w:ascii="Times New Roman" w:hAnsi="Times New Roman" w:cs="Times New Roman"/>
        </w:rPr>
        <w:t>in</w:t>
      </w:r>
      <w:r w:rsidR="007D6C32">
        <w:rPr>
          <w:rFonts w:ascii="Times New Roman" w:hAnsi="Times New Roman" w:cs="Times New Roman"/>
        </w:rPr>
        <w:t xml:space="preserve"> such black and white terms</w:t>
      </w:r>
      <w:r w:rsidR="00CE414D">
        <w:rPr>
          <w:rFonts w:ascii="Times New Roman" w:hAnsi="Times New Roman" w:cs="Times New Roman"/>
        </w:rPr>
        <w:t xml:space="preserve"> and that </w:t>
      </w:r>
      <w:r w:rsidR="00372D52">
        <w:rPr>
          <w:rFonts w:ascii="Times New Roman" w:hAnsi="Times New Roman" w:cs="Times New Roman"/>
        </w:rPr>
        <w:t>there is now a</w:t>
      </w:r>
      <w:r w:rsidR="00764163">
        <w:rPr>
          <w:rFonts w:ascii="Times New Roman" w:hAnsi="Times New Roman" w:cs="Times New Roman"/>
        </w:rPr>
        <w:t>n emerging ‘revisionist’ narrative of events</w:t>
      </w:r>
      <w:r w:rsidR="008974E1">
        <w:rPr>
          <w:rFonts w:ascii="Times New Roman" w:hAnsi="Times New Roman" w:cs="Times New Roman"/>
        </w:rPr>
        <w:t xml:space="preserve"> from 10 Downing Street</w:t>
      </w:r>
      <w:r w:rsidR="00764163">
        <w:rPr>
          <w:rFonts w:ascii="Times New Roman" w:hAnsi="Times New Roman" w:cs="Times New Roman"/>
        </w:rPr>
        <w:t xml:space="preserve">. It is argued here that </w:t>
      </w:r>
      <w:r w:rsidR="00CE414D">
        <w:rPr>
          <w:rFonts w:ascii="Times New Roman" w:hAnsi="Times New Roman" w:cs="Times New Roman"/>
        </w:rPr>
        <w:t xml:space="preserve">the government’s handling of </w:t>
      </w:r>
      <w:r w:rsidR="00764163">
        <w:rPr>
          <w:rFonts w:ascii="Times New Roman" w:hAnsi="Times New Roman" w:cs="Times New Roman"/>
        </w:rPr>
        <w:t xml:space="preserve">state aid </w:t>
      </w:r>
      <w:r w:rsidR="00CE414D">
        <w:rPr>
          <w:rFonts w:ascii="Times New Roman" w:hAnsi="Times New Roman" w:cs="Times New Roman"/>
        </w:rPr>
        <w:t>policy</w:t>
      </w:r>
      <w:r w:rsidR="0066386E">
        <w:rPr>
          <w:rFonts w:ascii="Times New Roman" w:hAnsi="Times New Roman" w:cs="Times New Roman"/>
        </w:rPr>
        <w:t xml:space="preserve"> is </w:t>
      </w:r>
      <w:r w:rsidR="006A6894">
        <w:rPr>
          <w:rFonts w:ascii="Times New Roman" w:hAnsi="Times New Roman" w:cs="Times New Roman"/>
        </w:rPr>
        <w:t xml:space="preserve">open to criticism </w:t>
      </w:r>
      <w:r w:rsidR="001D5192">
        <w:rPr>
          <w:rFonts w:ascii="Times New Roman" w:hAnsi="Times New Roman" w:cs="Times New Roman"/>
        </w:rPr>
        <w:t xml:space="preserve">as it did not grasp the significance of state aid when it </w:t>
      </w:r>
      <w:r w:rsidR="008E57FC">
        <w:rPr>
          <w:rFonts w:ascii="Times New Roman" w:hAnsi="Times New Roman" w:cs="Times New Roman"/>
        </w:rPr>
        <w:t xml:space="preserve">agreed </w:t>
      </w:r>
      <w:r w:rsidR="001D5192">
        <w:rPr>
          <w:rFonts w:ascii="Times New Roman" w:hAnsi="Times New Roman" w:cs="Times New Roman"/>
        </w:rPr>
        <w:t xml:space="preserve">signed </w:t>
      </w:r>
      <w:r w:rsidR="008E57FC">
        <w:rPr>
          <w:rFonts w:ascii="Times New Roman" w:hAnsi="Times New Roman" w:cs="Times New Roman"/>
        </w:rPr>
        <w:t xml:space="preserve">off on </w:t>
      </w:r>
      <w:r w:rsidR="00AB56A7">
        <w:rPr>
          <w:rFonts w:ascii="Times New Roman" w:hAnsi="Times New Roman" w:cs="Times New Roman"/>
        </w:rPr>
        <w:t>the Ireland/Northern Ireland Protocol</w:t>
      </w:r>
      <w:r w:rsidR="0066386E">
        <w:rPr>
          <w:rFonts w:ascii="Times New Roman" w:hAnsi="Times New Roman" w:cs="Times New Roman"/>
        </w:rPr>
        <w:t>.</w:t>
      </w:r>
      <w:r w:rsidR="008E57FC">
        <w:rPr>
          <w:rFonts w:ascii="Times New Roman" w:hAnsi="Times New Roman" w:cs="Times New Roman"/>
        </w:rPr>
        <w:t xml:space="preserve"> The real narrative is one of developments </w:t>
      </w:r>
      <w:r w:rsidR="008974E1">
        <w:rPr>
          <w:rFonts w:ascii="Times New Roman" w:hAnsi="Times New Roman" w:cs="Times New Roman"/>
        </w:rPr>
        <w:t>akin to</w:t>
      </w:r>
      <w:r w:rsidR="008E57FC">
        <w:rPr>
          <w:rFonts w:ascii="Times New Roman" w:hAnsi="Times New Roman" w:cs="Times New Roman"/>
        </w:rPr>
        <w:t xml:space="preserve"> smoke and mirrors</w:t>
      </w:r>
      <w:r w:rsidR="000B7DDE">
        <w:rPr>
          <w:rFonts w:ascii="Times New Roman" w:hAnsi="Times New Roman" w:cs="Times New Roman"/>
        </w:rPr>
        <w:t xml:space="preserve"> which this paper aims to </w:t>
      </w:r>
      <w:r w:rsidR="00FD79A8">
        <w:rPr>
          <w:rFonts w:ascii="Times New Roman" w:hAnsi="Times New Roman" w:cs="Times New Roman"/>
        </w:rPr>
        <w:t>disperse to enable a more accurate depiction of events</w:t>
      </w:r>
      <w:r w:rsidR="00632E64">
        <w:rPr>
          <w:rFonts w:ascii="Times New Roman" w:hAnsi="Times New Roman" w:cs="Times New Roman"/>
        </w:rPr>
        <w:t xml:space="preserve"> an</w:t>
      </w:r>
      <w:r w:rsidR="00FD79A8">
        <w:rPr>
          <w:rFonts w:ascii="Times New Roman" w:hAnsi="Times New Roman" w:cs="Times New Roman"/>
        </w:rPr>
        <w:t>d</w:t>
      </w:r>
      <w:r w:rsidR="00632E64">
        <w:rPr>
          <w:rFonts w:ascii="Times New Roman" w:hAnsi="Times New Roman" w:cs="Times New Roman"/>
        </w:rPr>
        <w:t xml:space="preserve"> developments</w:t>
      </w:r>
      <w:r w:rsidR="008E57FC">
        <w:rPr>
          <w:rFonts w:ascii="Times New Roman" w:hAnsi="Times New Roman" w:cs="Times New Roman"/>
        </w:rPr>
        <w:t>.</w:t>
      </w:r>
    </w:p>
    <w:p w14:paraId="4D6C274C" w14:textId="77FEC8E0" w:rsidR="00B46E7B" w:rsidRDefault="0066386E" w:rsidP="00B92D87">
      <w:pPr>
        <w:jc w:val="both"/>
        <w:rPr>
          <w:rFonts w:ascii="Times New Roman" w:hAnsi="Times New Roman" w:cs="Times New Roman"/>
        </w:rPr>
      </w:pPr>
      <w:r>
        <w:rPr>
          <w:rFonts w:ascii="Times New Roman" w:hAnsi="Times New Roman" w:cs="Times New Roman"/>
        </w:rPr>
        <w:t xml:space="preserve">From the outset of </w:t>
      </w:r>
      <w:r w:rsidR="00B23F47">
        <w:rPr>
          <w:rFonts w:ascii="Times New Roman" w:hAnsi="Times New Roman" w:cs="Times New Roman"/>
        </w:rPr>
        <w:t>the EU/UK negotiations</w:t>
      </w:r>
      <w:r w:rsidR="007D6C32">
        <w:rPr>
          <w:rFonts w:ascii="Times New Roman" w:hAnsi="Times New Roman" w:cs="Times New Roman"/>
        </w:rPr>
        <w:t xml:space="preserve"> </w:t>
      </w:r>
      <w:r w:rsidR="004004A6">
        <w:rPr>
          <w:rFonts w:ascii="Times New Roman" w:hAnsi="Times New Roman" w:cs="Times New Roman"/>
        </w:rPr>
        <w:t>there were two major hurdles for the Johnson administration</w:t>
      </w:r>
      <w:r w:rsidR="00A71495">
        <w:rPr>
          <w:rFonts w:ascii="Times New Roman" w:hAnsi="Times New Roman" w:cs="Times New Roman"/>
        </w:rPr>
        <w:t xml:space="preserve"> (2019-)</w:t>
      </w:r>
      <w:r w:rsidR="004004A6">
        <w:rPr>
          <w:rFonts w:ascii="Times New Roman" w:hAnsi="Times New Roman" w:cs="Times New Roman"/>
        </w:rPr>
        <w:t xml:space="preserve">. Firstly, </w:t>
      </w:r>
      <w:r w:rsidR="00B23F47">
        <w:rPr>
          <w:rFonts w:ascii="Times New Roman" w:hAnsi="Times New Roman" w:cs="Times New Roman"/>
        </w:rPr>
        <w:t xml:space="preserve">securing </w:t>
      </w:r>
      <w:r w:rsidR="004004A6">
        <w:rPr>
          <w:rFonts w:ascii="Times New Roman" w:hAnsi="Times New Roman" w:cs="Times New Roman"/>
        </w:rPr>
        <w:t>access to the EU market</w:t>
      </w:r>
      <w:r w:rsidR="00B23F47">
        <w:rPr>
          <w:rFonts w:ascii="Times New Roman" w:hAnsi="Times New Roman" w:cs="Times New Roman"/>
        </w:rPr>
        <w:t xml:space="preserve"> </w:t>
      </w:r>
      <w:r w:rsidR="002858F0">
        <w:rPr>
          <w:rFonts w:ascii="Times New Roman" w:hAnsi="Times New Roman" w:cs="Times New Roman"/>
        </w:rPr>
        <w:t>always depended on reaching an agreement with the</w:t>
      </w:r>
      <w:r w:rsidR="004004A6">
        <w:rPr>
          <w:rFonts w:ascii="Times New Roman" w:hAnsi="Times New Roman" w:cs="Times New Roman"/>
        </w:rPr>
        <w:t xml:space="preserve"> </w:t>
      </w:r>
      <w:r w:rsidR="002858F0">
        <w:rPr>
          <w:rFonts w:ascii="Times New Roman" w:hAnsi="Times New Roman" w:cs="Times New Roman"/>
        </w:rPr>
        <w:t xml:space="preserve">European </w:t>
      </w:r>
      <w:r w:rsidR="004004A6">
        <w:rPr>
          <w:rFonts w:ascii="Times New Roman" w:hAnsi="Times New Roman" w:cs="Times New Roman"/>
        </w:rPr>
        <w:t xml:space="preserve">Commission </w:t>
      </w:r>
      <w:r w:rsidR="002858F0">
        <w:rPr>
          <w:rFonts w:ascii="Times New Roman" w:hAnsi="Times New Roman" w:cs="Times New Roman"/>
        </w:rPr>
        <w:t xml:space="preserve">which was </w:t>
      </w:r>
      <w:r w:rsidR="00C272FA">
        <w:rPr>
          <w:rFonts w:ascii="Times New Roman" w:hAnsi="Times New Roman" w:cs="Times New Roman"/>
        </w:rPr>
        <w:t xml:space="preserve">always going to insist on </w:t>
      </w:r>
      <w:r w:rsidR="004004A6">
        <w:rPr>
          <w:rFonts w:ascii="Times New Roman" w:hAnsi="Times New Roman" w:cs="Times New Roman"/>
        </w:rPr>
        <w:t>a level playing field</w:t>
      </w:r>
      <w:r w:rsidR="00C272FA">
        <w:rPr>
          <w:rFonts w:ascii="Times New Roman" w:hAnsi="Times New Roman" w:cs="Times New Roman"/>
        </w:rPr>
        <w:t xml:space="preserve"> and common competition rules</w:t>
      </w:r>
      <w:r w:rsidR="004004A6">
        <w:rPr>
          <w:rFonts w:ascii="Times New Roman" w:hAnsi="Times New Roman" w:cs="Times New Roman"/>
        </w:rPr>
        <w:t xml:space="preserve">. Secondly, </w:t>
      </w:r>
      <w:r w:rsidR="0051328D">
        <w:rPr>
          <w:rFonts w:ascii="Times New Roman" w:hAnsi="Times New Roman" w:cs="Times New Roman"/>
        </w:rPr>
        <w:t>Northern Ireland</w:t>
      </w:r>
      <w:r w:rsidR="002112E3">
        <w:rPr>
          <w:rFonts w:ascii="Times New Roman" w:hAnsi="Times New Roman" w:cs="Times New Roman"/>
        </w:rPr>
        <w:t>, or more accurately the necessity of preserving the 1998 peace settlement</w:t>
      </w:r>
      <w:r w:rsidR="0051328D">
        <w:rPr>
          <w:rFonts w:ascii="Times New Roman" w:hAnsi="Times New Roman" w:cs="Times New Roman"/>
        </w:rPr>
        <w:t xml:space="preserve"> </w:t>
      </w:r>
      <w:r w:rsidR="002112E3">
        <w:rPr>
          <w:rFonts w:ascii="Times New Roman" w:hAnsi="Times New Roman" w:cs="Times New Roman"/>
        </w:rPr>
        <w:t xml:space="preserve">proved </w:t>
      </w:r>
      <w:r w:rsidR="0051328D">
        <w:rPr>
          <w:rFonts w:ascii="Times New Roman" w:hAnsi="Times New Roman" w:cs="Times New Roman"/>
        </w:rPr>
        <w:t>an added complication to many of the discussions surrounding Brexit</w:t>
      </w:r>
      <w:r w:rsidR="002112E3">
        <w:rPr>
          <w:rFonts w:ascii="Times New Roman" w:hAnsi="Times New Roman" w:cs="Times New Roman"/>
        </w:rPr>
        <w:t xml:space="preserve">. </w:t>
      </w:r>
      <w:r w:rsidR="004004A6">
        <w:rPr>
          <w:rFonts w:ascii="Times New Roman" w:hAnsi="Times New Roman" w:cs="Times New Roman"/>
        </w:rPr>
        <w:t xml:space="preserve">With hindsight, the UK was never </w:t>
      </w:r>
      <w:r w:rsidR="0077136D">
        <w:rPr>
          <w:rFonts w:ascii="Times New Roman" w:hAnsi="Times New Roman" w:cs="Times New Roman"/>
        </w:rPr>
        <w:t xml:space="preserve">able </w:t>
      </w:r>
      <w:r w:rsidR="004004A6">
        <w:rPr>
          <w:rFonts w:ascii="Times New Roman" w:hAnsi="Times New Roman" w:cs="Times New Roman"/>
        </w:rPr>
        <w:t xml:space="preserve">to fully dictate and steer developments in the arena of state aid as it sought to portray. </w:t>
      </w:r>
    </w:p>
    <w:p w14:paraId="5E9C469F" w14:textId="2B5C187F" w:rsidR="0066723E" w:rsidRDefault="00BD2ACB" w:rsidP="00BF5A6B">
      <w:pPr>
        <w:jc w:val="both"/>
        <w:rPr>
          <w:rStyle w:val="Strong"/>
          <w:rFonts w:ascii="Times New Roman" w:hAnsi="Times New Roman" w:cs="Times New Roman"/>
          <w:b w:val="0"/>
          <w:color w:val="000000"/>
        </w:rPr>
      </w:pPr>
      <w:r>
        <w:rPr>
          <w:rFonts w:ascii="Times New Roman" w:hAnsi="Times New Roman" w:cs="Times New Roman"/>
        </w:rPr>
        <w:t xml:space="preserve">This paper challenge assumptions over how much control has been taken back </w:t>
      </w:r>
      <w:proofErr w:type="gramStart"/>
      <w:r>
        <w:rPr>
          <w:rFonts w:ascii="Times New Roman" w:hAnsi="Times New Roman" w:cs="Times New Roman"/>
        </w:rPr>
        <w:t>in the area of</w:t>
      </w:r>
      <w:proofErr w:type="gramEnd"/>
      <w:r>
        <w:rPr>
          <w:rFonts w:ascii="Times New Roman" w:hAnsi="Times New Roman" w:cs="Times New Roman"/>
        </w:rPr>
        <w:t xml:space="preserve"> state aid. </w:t>
      </w:r>
      <w:r w:rsidR="006F784B">
        <w:rPr>
          <w:rFonts w:ascii="Times New Roman" w:hAnsi="Times New Roman" w:cs="Times New Roman"/>
        </w:rPr>
        <w:t>T</w:t>
      </w:r>
      <w:r w:rsidR="00136B05" w:rsidRPr="006C1922">
        <w:rPr>
          <w:rFonts w:ascii="Times New Roman" w:hAnsi="Times New Roman" w:cs="Times New Roman"/>
        </w:rPr>
        <w:t xml:space="preserve">his paper will show how that in spite of all the rhetoric on taking back control </w:t>
      </w:r>
      <w:r w:rsidR="00136B05">
        <w:rPr>
          <w:rFonts w:ascii="Times New Roman" w:hAnsi="Times New Roman" w:cs="Times New Roman"/>
        </w:rPr>
        <w:t xml:space="preserve">and </w:t>
      </w:r>
      <w:r w:rsidR="00BB29C0">
        <w:rPr>
          <w:rFonts w:ascii="Times New Roman" w:hAnsi="Times New Roman" w:cs="Times New Roman"/>
        </w:rPr>
        <w:t xml:space="preserve">long awaited </w:t>
      </w:r>
      <w:r w:rsidR="00136B05">
        <w:rPr>
          <w:rFonts w:ascii="Times New Roman" w:hAnsi="Times New Roman" w:cs="Times New Roman"/>
        </w:rPr>
        <w:t xml:space="preserve">new UK Subsidy </w:t>
      </w:r>
      <w:r w:rsidR="003904E0">
        <w:rPr>
          <w:rFonts w:ascii="Times New Roman" w:hAnsi="Times New Roman" w:cs="Times New Roman"/>
        </w:rPr>
        <w:t xml:space="preserve">Control </w:t>
      </w:r>
      <w:r w:rsidR="006F784B">
        <w:rPr>
          <w:rFonts w:ascii="Times New Roman" w:hAnsi="Times New Roman" w:cs="Times New Roman"/>
        </w:rPr>
        <w:t>Law</w:t>
      </w:r>
      <w:r w:rsidR="00136B05">
        <w:rPr>
          <w:rFonts w:ascii="Times New Roman" w:hAnsi="Times New Roman" w:cs="Times New Roman"/>
        </w:rPr>
        <w:t xml:space="preserve"> (</w:t>
      </w:r>
      <w:r w:rsidR="00004E8B">
        <w:rPr>
          <w:rFonts w:ascii="Times New Roman" w:hAnsi="Times New Roman" w:cs="Times New Roman"/>
        </w:rPr>
        <w:t>r</w:t>
      </w:r>
      <w:r w:rsidR="00DC1732">
        <w:rPr>
          <w:rFonts w:ascii="Times New Roman" w:hAnsi="Times New Roman" w:cs="Times New Roman"/>
        </w:rPr>
        <w:t>eceived royal assent on</w:t>
      </w:r>
      <w:r w:rsidR="006F784B">
        <w:rPr>
          <w:rFonts w:ascii="Times New Roman" w:hAnsi="Times New Roman" w:cs="Times New Roman"/>
        </w:rPr>
        <w:t xml:space="preserve"> 28 April 2022</w:t>
      </w:r>
      <w:r w:rsidR="00DC1732">
        <w:rPr>
          <w:rFonts w:ascii="Times New Roman" w:hAnsi="Times New Roman" w:cs="Times New Roman"/>
        </w:rPr>
        <w:t xml:space="preserve"> and to be in place by the autum</w:t>
      </w:r>
      <w:r w:rsidR="00BB29C0">
        <w:rPr>
          <w:rFonts w:ascii="Times New Roman" w:hAnsi="Times New Roman" w:cs="Times New Roman"/>
        </w:rPr>
        <w:t>n</w:t>
      </w:r>
      <w:r w:rsidR="00136B05">
        <w:rPr>
          <w:rFonts w:ascii="Times New Roman" w:hAnsi="Times New Roman" w:cs="Times New Roman"/>
        </w:rPr>
        <w:t xml:space="preserve">), </w:t>
      </w:r>
      <w:r w:rsidR="00004E8B">
        <w:rPr>
          <w:rFonts w:ascii="Times New Roman" w:hAnsi="Times New Roman" w:cs="Times New Roman"/>
        </w:rPr>
        <w:t xml:space="preserve"> </w:t>
      </w:r>
      <w:r w:rsidR="00136B05">
        <w:rPr>
          <w:rFonts w:ascii="Times New Roman" w:hAnsi="Times New Roman" w:cs="Times New Roman"/>
        </w:rPr>
        <w:t>heralded as escaping the decisions of ‘unelected EU bureaucrats’ and providing a new system for subsides guaranteeing British independence in the field of state aid (UK Government, June 2021)</w:t>
      </w:r>
      <w:r w:rsidR="00A86682">
        <w:rPr>
          <w:rFonts w:ascii="Times New Roman" w:hAnsi="Times New Roman" w:cs="Times New Roman"/>
        </w:rPr>
        <w:t>, the UK still remains tied in varying degrees to the EU regime</w:t>
      </w:r>
      <w:r w:rsidR="007615D5">
        <w:rPr>
          <w:rFonts w:ascii="Times New Roman" w:hAnsi="Times New Roman" w:cs="Times New Roman"/>
        </w:rPr>
        <w:t xml:space="preserve">. </w:t>
      </w:r>
      <w:r w:rsidR="006A7EAD">
        <w:rPr>
          <w:rFonts w:ascii="Times New Roman" w:hAnsi="Times New Roman" w:cs="Times New Roman"/>
        </w:rPr>
        <w:t xml:space="preserve">The SCA has been constructed to a large extent from the EU system. </w:t>
      </w:r>
      <w:r w:rsidR="007615D5">
        <w:rPr>
          <w:rFonts w:ascii="Times New Roman" w:hAnsi="Times New Roman" w:cs="Times New Roman"/>
        </w:rPr>
        <w:t xml:space="preserve">This Act </w:t>
      </w:r>
      <w:r w:rsidR="00D31E06">
        <w:rPr>
          <w:rFonts w:ascii="Times New Roman" w:hAnsi="Times New Roman" w:cs="Times New Roman"/>
        </w:rPr>
        <w:t xml:space="preserve">serves as the backbone of state aid in the UK and </w:t>
      </w:r>
      <w:r w:rsidR="00FF557A">
        <w:rPr>
          <w:rFonts w:ascii="Times New Roman" w:hAnsi="Times New Roman" w:cs="Times New Roman"/>
        </w:rPr>
        <w:t>is intended to</w:t>
      </w:r>
      <w:r w:rsidR="007615D5">
        <w:rPr>
          <w:rFonts w:ascii="Times New Roman" w:hAnsi="Times New Roman" w:cs="Times New Roman"/>
        </w:rPr>
        <w:t xml:space="preserve"> build upon</w:t>
      </w:r>
      <w:r w:rsidR="001314BE">
        <w:rPr>
          <w:rFonts w:ascii="Times New Roman" w:hAnsi="Times New Roman" w:cs="Times New Roman"/>
        </w:rPr>
        <w:t xml:space="preserve"> and </w:t>
      </w:r>
      <w:r w:rsidR="007615D5">
        <w:rPr>
          <w:rFonts w:ascii="Times New Roman" w:hAnsi="Times New Roman" w:cs="Times New Roman"/>
        </w:rPr>
        <w:t xml:space="preserve">develop </w:t>
      </w:r>
      <w:r w:rsidR="001314BE">
        <w:rPr>
          <w:rFonts w:ascii="Times New Roman" w:hAnsi="Times New Roman" w:cs="Times New Roman"/>
        </w:rPr>
        <w:t>the subsidy control regime relating to the governmen</w:t>
      </w:r>
      <w:r w:rsidR="00136B05">
        <w:rPr>
          <w:rFonts w:ascii="Times New Roman" w:hAnsi="Times New Roman" w:cs="Times New Roman"/>
        </w:rPr>
        <w:t xml:space="preserve">t’s acceptance of </w:t>
      </w:r>
      <w:r w:rsidR="00901831">
        <w:rPr>
          <w:rFonts w:ascii="Times New Roman" w:hAnsi="Times New Roman" w:cs="Times New Roman"/>
        </w:rPr>
        <w:t>the Withdrawal Agreement (WA) of 2019</w:t>
      </w:r>
      <w:r w:rsidR="00E206DD">
        <w:rPr>
          <w:rFonts w:ascii="Times New Roman" w:hAnsi="Times New Roman" w:cs="Times New Roman"/>
        </w:rPr>
        <w:t xml:space="preserve"> and the subsequent Trade and Cooperation Agreement (TCA) from Dec</w:t>
      </w:r>
      <w:r w:rsidR="001314BE">
        <w:rPr>
          <w:rFonts w:ascii="Times New Roman" w:hAnsi="Times New Roman" w:cs="Times New Roman"/>
        </w:rPr>
        <w:t>e</w:t>
      </w:r>
      <w:r w:rsidR="00E206DD">
        <w:rPr>
          <w:rFonts w:ascii="Times New Roman" w:hAnsi="Times New Roman" w:cs="Times New Roman"/>
        </w:rPr>
        <w:t>mber 2020</w:t>
      </w:r>
      <w:r w:rsidR="00A63455">
        <w:rPr>
          <w:rFonts w:ascii="Times New Roman" w:hAnsi="Times New Roman" w:cs="Times New Roman"/>
        </w:rPr>
        <w:t>.</w:t>
      </w:r>
      <w:r w:rsidR="00E206DD">
        <w:rPr>
          <w:rStyle w:val="FootnoteReference"/>
          <w:rFonts w:ascii="Times New Roman" w:hAnsi="Times New Roman" w:cs="Times New Roman"/>
          <w:bCs/>
          <w:color w:val="000000"/>
        </w:rPr>
        <w:footnoteReference w:id="5"/>
      </w:r>
      <w:r w:rsidR="00E206DD">
        <w:rPr>
          <w:rFonts w:ascii="Times New Roman" w:hAnsi="Times New Roman" w:cs="Times New Roman"/>
        </w:rPr>
        <w:t xml:space="preserve"> </w:t>
      </w:r>
      <w:r w:rsidR="00136B05">
        <w:rPr>
          <w:rFonts w:ascii="Times New Roman" w:hAnsi="Times New Roman" w:cs="Times New Roman"/>
        </w:rPr>
        <w:t xml:space="preserve"> </w:t>
      </w:r>
      <w:r w:rsidR="00060D17">
        <w:rPr>
          <w:rFonts w:ascii="Times New Roman" w:hAnsi="Times New Roman" w:cs="Times New Roman"/>
        </w:rPr>
        <w:t>P</w:t>
      </w:r>
      <w:r w:rsidR="00C7090D">
        <w:rPr>
          <w:rStyle w:val="Strong"/>
          <w:rFonts w:ascii="Times New Roman" w:hAnsi="Times New Roman" w:cs="Times New Roman"/>
          <w:b w:val="0"/>
          <w:color w:val="000000"/>
        </w:rPr>
        <w:t xml:space="preserve">rovisions on state aid are covered in two parts of the WA, namely the separation provisions (part 3) and the Protocol on Ireland/Northern Ireland. </w:t>
      </w:r>
      <w:r w:rsidR="007C7D44">
        <w:rPr>
          <w:rStyle w:val="Strong"/>
          <w:rFonts w:ascii="Times New Roman" w:hAnsi="Times New Roman" w:cs="Times New Roman"/>
          <w:b w:val="0"/>
          <w:color w:val="000000"/>
        </w:rPr>
        <w:t xml:space="preserve">The Northern Irish </w:t>
      </w:r>
      <w:r w:rsidR="007C7D44">
        <w:rPr>
          <w:rStyle w:val="Strong"/>
          <w:rFonts w:ascii="Times New Roman" w:hAnsi="Times New Roman" w:cs="Times New Roman"/>
          <w:b w:val="0"/>
          <w:color w:val="000000"/>
        </w:rPr>
        <w:lastRenderedPageBreak/>
        <w:t>dimension is crucia</w:t>
      </w:r>
      <w:r w:rsidR="00F22CE9">
        <w:rPr>
          <w:rStyle w:val="Strong"/>
          <w:rFonts w:ascii="Times New Roman" w:hAnsi="Times New Roman" w:cs="Times New Roman"/>
          <w:b w:val="0"/>
          <w:color w:val="000000"/>
        </w:rPr>
        <w:t>l</w:t>
      </w:r>
      <w:r w:rsidR="007C7D44">
        <w:rPr>
          <w:rStyle w:val="Strong"/>
          <w:rFonts w:ascii="Times New Roman" w:hAnsi="Times New Roman" w:cs="Times New Roman"/>
          <w:b w:val="0"/>
          <w:color w:val="000000"/>
        </w:rPr>
        <w:t xml:space="preserve"> here </w:t>
      </w:r>
      <w:r w:rsidR="00F22CE9">
        <w:rPr>
          <w:rStyle w:val="Strong"/>
          <w:rFonts w:ascii="Times New Roman" w:hAnsi="Times New Roman" w:cs="Times New Roman"/>
          <w:b w:val="0"/>
          <w:color w:val="000000"/>
        </w:rPr>
        <w:t xml:space="preserve">as this region of the UK remains subject to EU state aid rules. </w:t>
      </w:r>
      <w:r w:rsidR="0066723E">
        <w:rPr>
          <w:rFonts w:ascii="Times New Roman" w:hAnsi="Times New Roman" w:cs="Times New Roman"/>
        </w:rPr>
        <w:t xml:space="preserve"> Both systems are mutually </w:t>
      </w:r>
      <w:proofErr w:type="gramStart"/>
      <w:r w:rsidR="0066723E">
        <w:rPr>
          <w:rFonts w:ascii="Times New Roman" w:hAnsi="Times New Roman" w:cs="Times New Roman"/>
        </w:rPr>
        <w:t>exclusive</w:t>
      </w:r>
      <w:proofErr w:type="gramEnd"/>
      <w:r w:rsidR="0066723E">
        <w:rPr>
          <w:rFonts w:ascii="Times New Roman" w:hAnsi="Times New Roman" w:cs="Times New Roman"/>
        </w:rPr>
        <w:t xml:space="preserve"> and the latter may even influence how the UK regime itself develops.  </w:t>
      </w:r>
    </w:p>
    <w:p w14:paraId="7CD4B25D" w14:textId="56EC3D70" w:rsidR="00BF5A6B" w:rsidRDefault="0066723E" w:rsidP="00BF5A6B">
      <w:pPr>
        <w:jc w:val="both"/>
        <w:rPr>
          <w:rFonts w:ascii="Times New Roman" w:hAnsi="Times New Roman" w:cs="Times New Roman"/>
        </w:rPr>
      </w:pPr>
      <w:r>
        <w:rPr>
          <w:rStyle w:val="Strong"/>
          <w:rFonts w:ascii="Times New Roman" w:hAnsi="Times New Roman" w:cs="Times New Roman"/>
          <w:b w:val="0"/>
          <w:color w:val="000000"/>
        </w:rPr>
        <w:t>Moreover, t</w:t>
      </w:r>
      <w:r w:rsidR="00C7090D">
        <w:rPr>
          <w:rStyle w:val="Strong"/>
          <w:rFonts w:ascii="Times New Roman" w:hAnsi="Times New Roman" w:cs="Times New Roman"/>
          <w:b w:val="0"/>
          <w:color w:val="000000"/>
        </w:rPr>
        <w:t xml:space="preserve">he UK is still </w:t>
      </w:r>
      <w:r w:rsidR="00C62AC5">
        <w:rPr>
          <w:rStyle w:val="Strong"/>
          <w:rFonts w:ascii="Times New Roman" w:hAnsi="Times New Roman" w:cs="Times New Roman"/>
          <w:b w:val="0"/>
          <w:color w:val="000000"/>
        </w:rPr>
        <w:t>bound by EU rules and the interactions and decisions from both the Commission and the Court of Justice</w:t>
      </w:r>
      <w:r w:rsidR="00AC1A04">
        <w:rPr>
          <w:rStyle w:val="Strong"/>
          <w:rFonts w:ascii="Times New Roman" w:hAnsi="Times New Roman" w:cs="Times New Roman"/>
          <w:b w:val="0"/>
          <w:color w:val="000000"/>
        </w:rPr>
        <w:t xml:space="preserve"> </w:t>
      </w:r>
      <w:r w:rsidR="00C7090D">
        <w:rPr>
          <w:rStyle w:val="Strong"/>
          <w:rFonts w:ascii="Times New Roman" w:hAnsi="Times New Roman" w:cs="Times New Roman"/>
          <w:b w:val="0"/>
          <w:color w:val="000000"/>
        </w:rPr>
        <w:t>until the end of December 2024</w:t>
      </w:r>
      <w:r w:rsidR="00AC1A04">
        <w:rPr>
          <w:rStyle w:val="Strong"/>
          <w:rFonts w:ascii="Times New Roman" w:hAnsi="Times New Roman" w:cs="Times New Roman"/>
          <w:b w:val="0"/>
          <w:color w:val="000000"/>
        </w:rPr>
        <w:t xml:space="preserve"> f</w:t>
      </w:r>
      <w:r w:rsidR="00C7090D">
        <w:rPr>
          <w:rStyle w:val="Strong"/>
          <w:rFonts w:ascii="Times New Roman" w:hAnsi="Times New Roman" w:cs="Times New Roman"/>
          <w:b w:val="0"/>
          <w:color w:val="000000"/>
        </w:rPr>
        <w:t xml:space="preserve">or any cases </w:t>
      </w:r>
      <w:r w:rsidR="00CF18B4">
        <w:rPr>
          <w:rStyle w:val="Strong"/>
          <w:rFonts w:ascii="Times New Roman" w:hAnsi="Times New Roman" w:cs="Times New Roman"/>
          <w:b w:val="0"/>
          <w:color w:val="000000"/>
        </w:rPr>
        <w:t xml:space="preserve">of illegal state aid or misused state aid that was approved up to the end of December 2020. </w:t>
      </w:r>
      <w:r w:rsidR="00101321">
        <w:rPr>
          <w:rStyle w:val="Strong"/>
          <w:rFonts w:ascii="Times New Roman" w:hAnsi="Times New Roman" w:cs="Times New Roman"/>
          <w:b w:val="0"/>
          <w:color w:val="000000"/>
        </w:rPr>
        <w:t xml:space="preserve">The Protocol may keep the UK tied to the EU regime for as long as the Protocol survives. </w:t>
      </w:r>
      <w:r w:rsidR="00633FB0" w:rsidRPr="006C1922">
        <w:rPr>
          <w:rFonts w:ascii="Times New Roman" w:hAnsi="Times New Roman" w:cs="Times New Roman"/>
        </w:rPr>
        <w:t xml:space="preserve">This paper </w:t>
      </w:r>
      <w:r w:rsidR="006561E5">
        <w:rPr>
          <w:rFonts w:ascii="Times New Roman" w:hAnsi="Times New Roman" w:cs="Times New Roman"/>
        </w:rPr>
        <w:t xml:space="preserve">explores the current state of play </w:t>
      </w:r>
      <w:proofErr w:type="gramStart"/>
      <w:r w:rsidR="006561E5">
        <w:rPr>
          <w:rFonts w:ascii="Times New Roman" w:hAnsi="Times New Roman" w:cs="Times New Roman"/>
        </w:rPr>
        <w:t>with regard to</w:t>
      </w:r>
      <w:proofErr w:type="gramEnd"/>
      <w:r w:rsidR="006561E5">
        <w:rPr>
          <w:rFonts w:ascii="Times New Roman" w:hAnsi="Times New Roman" w:cs="Times New Roman"/>
        </w:rPr>
        <w:t xml:space="preserve"> state aid in the UK. </w:t>
      </w:r>
      <w:r w:rsidR="00CD0358">
        <w:rPr>
          <w:rFonts w:ascii="Times New Roman" w:hAnsi="Times New Roman" w:cs="Times New Roman"/>
        </w:rPr>
        <w:t xml:space="preserve">Much is still unclear with </w:t>
      </w:r>
      <w:r w:rsidR="007E05AD">
        <w:rPr>
          <w:rFonts w:ascii="Times New Roman" w:hAnsi="Times New Roman" w:cs="Times New Roman"/>
        </w:rPr>
        <w:t xml:space="preserve">how </w:t>
      </w:r>
      <w:r w:rsidR="00CD0358">
        <w:rPr>
          <w:rFonts w:ascii="Times New Roman" w:hAnsi="Times New Roman" w:cs="Times New Roman"/>
        </w:rPr>
        <w:t>the new Act</w:t>
      </w:r>
      <w:r w:rsidR="000E27B3">
        <w:rPr>
          <w:rFonts w:ascii="Times New Roman" w:hAnsi="Times New Roman" w:cs="Times New Roman"/>
        </w:rPr>
        <w:t xml:space="preserve"> </w:t>
      </w:r>
      <w:r w:rsidR="007E05AD">
        <w:rPr>
          <w:rFonts w:ascii="Times New Roman" w:hAnsi="Times New Roman" w:cs="Times New Roman"/>
        </w:rPr>
        <w:t>will operate and the g</w:t>
      </w:r>
      <w:r w:rsidR="0072791B">
        <w:rPr>
          <w:rFonts w:ascii="Times New Roman" w:hAnsi="Times New Roman" w:cs="Times New Roman"/>
        </w:rPr>
        <w:t xml:space="preserve">uidelines for doing so </w:t>
      </w:r>
      <w:r w:rsidR="000E27B3">
        <w:rPr>
          <w:rFonts w:ascii="Times New Roman" w:hAnsi="Times New Roman" w:cs="Times New Roman"/>
        </w:rPr>
        <w:t xml:space="preserve">and questions have been asked over </w:t>
      </w:r>
      <w:r w:rsidR="007E05AD">
        <w:rPr>
          <w:rFonts w:ascii="Times New Roman" w:hAnsi="Times New Roman" w:cs="Times New Roman"/>
        </w:rPr>
        <w:t xml:space="preserve">the </w:t>
      </w:r>
      <w:r w:rsidR="000E27B3">
        <w:rPr>
          <w:rFonts w:ascii="Times New Roman" w:hAnsi="Times New Roman" w:cs="Times New Roman"/>
        </w:rPr>
        <w:t>levels of transparency and efficacy.</w:t>
      </w:r>
      <w:r w:rsidR="00554E56">
        <w:rPr>
          <w:rFonts w:ascii="Times New Roman" w:hAnsi="Times New Roman" w:cs="Times New Roman"/>
        </w:rPr>
        <w:t xml:space="preserve"> </w:t>
      </w:r>
      <w:r w:rsidR="006561E5">
        <w:rPr>
          <w:rFonts w:ascii="Times New Roman" w:hAnsi="Times New Roman" w:cs="Times New Roman"/>
        </w:rPr>
        <w:t xml:space="preserve">It </w:t>
      </w:r>
      <w:r w:rsidR="003D01C1" w:rsidRPr="002D1B8D">
        <w:rPr>
          <w:rFonts w:ascii="Times New Roman" w:hAnsi="Times New Roman" w:cs="Times New Roman"/>
        </w:rPr>
        <w:t>is divided int</w:t>
      </w:r>
      <w:r w:rsidR="003D01C1">
        <w:rPr>
          <w:rFonts w:ascii="Times New Roman" w:hAnsi="Times New Roman" w:cs="Times New Roman"/>
        </w:rPr>
        <w:t>o</w:t>
      </w:r>
      <w:r w:rsidR="003D01C1" w:rsidRPr="002D1B8D">
        <w:rPr>
          <w:rFonts w:ascii="Times New Roman" w:hAnsi="Times New Roman" w:cs="Times New Roman"/>
        </w:rPr>
        <w:t xml:space="preserve"> </w:t>
      </w:r>
      <w:r w:rsidR="000E3159">
        <w:rPr>
          <w:rFonts w:ascii="Times New Roman" w:hAnsi="Times New Roman" w:cs="Times New Roman"/>
        </w:rPr>
        <w:t>three subsequent</w:t>
      </w:r>
      <w:r w:rsidR="003D01C1" w:rsidRPr="002D1B8D">
        <w:rPr>
          <w:rFonts w:ascii="Times New Roman" w:hAnsi="Times New Roman" w:cs="Times New Roman"/>
        </w:rPr>
        <w:t xml:space="preserve"> sections; the first </w:t>
      </w:r>
      <w:r w:rsidR="00AC1A45">
        <w:rPr>
          <w:rFonts w:ascii="Times New Roman" w:hAnsi="Times New Roman" w:cs="Times New Roman"/>
        </w:rPr>
        <w:t xml:space="preserve">sets the </w:t>
      </w:r>
      <w:r w:rsidR="003D01C1" w:rsidRPr="002D1B8D">
        <w:rPr>
          <w:rFonts w:ascii="Times New Roman" w:hAnsi="Times New Roman" w:cs="Times New Roman"/>
        </w:rPr>
        <w:t>conte</w:t>
      </w:r>
      <w:r w:rsidR="003D01C1">
        <w:rPr>
          <w:rFonts w:ascii="Times New Roman" w:hAnsi="Times New Roman" w:cs="Times New Roman"/>
        </w:rPr>
        <w:t>x</w:t>
      </w:r>
      <w:r w:rsidR="003D01C1" w:rsidRPr="002D1B8D">
        <w:rPr>
          <w:rFonts w:ascii="Times New Roman" w:hAnsi="Times New Roman" w:cs="Times New Roman"/>
        </w:rPr>
        <w:t xml:space="preserve">t </w:t>
      </w:r>
      <w:r w:rsidR="003D01C1">
        <w:rPr>
          <w:rFonts w:ascii="Times New Roman" w:hAnsi="Times New Roman" w:cs="Times New Roman"/>
        </w:rPr>
        <w:t xml:space="preserve">and provides a brief overview of </w:t>
      </w:r>
      <w:r w:rsidR="003D01C1" w:rsidRPr="002D1B8D">
        <w:rPr>
          <w:rFonts w:ascii="Times New Roman" w:hAnsi="Times New Roman" w:cs="Times New Roman"/>
        </w:rPr>
        <w:t>the EU competition policy</w:t>
      </w:r>
      <w:r w:rsidR="003D01C1">
        <w:rPr>
          <w:rFonts w:ascii="Times New Roman" w:hAnsi="Times New Roman" w:cs="Times New Roman"/>
        </w:rPr>
        <w:t xml:space="preserve"> regime; the </w:t>
      </w:r>
      <w:r w:rsidR="00AC1A45">
        <w:rPr>
          <w:rFonts w:ascii="Times New Roman" w:hAnsi="Times New Roman" w:cs="Times New Roman"/>
        </w:rPr>
        <w:t>second</w:t>
      </w:r>
      <w:r w:rsidR="000E3159">
        <w:rPr>
          <w:rFonts w:ascii="Times New Roman" w:hAnsi="Times New Roman" w:cs="Times New Roman"/>
        </w:rPr>
        <w:t xml:space="preserve"> looks at UK </w:t>
      </w:r>
      <w:r w:rsidR="003D01C1" w:rsidRPr="002D1B8D">
        <w:rPr>
          <w:rFonts w:ascii="Times New Roman" w:hAnsi="Times New Roman" w:cs="Times New Roman"/>
        </w:rPr>
        <w:t xml:space="preserve">analyses the </w:t>
      </w:r>
      <w:r w:rsidR="003D01C1">
        <w:rPr>
          <w:rFonts w:ascii="Times New Roman" w:hAnsi="Times New Roman" w:cs="Times New Roman"/>
        </w:rPr>
        <w:t>outcome of the WA and the TCA for state aid in the UK</w:t>
      </w:r>
      <w:r w:rsidR="00543C66">
        <w:rPr>
          <w:rFonts w:ascii="Times New Roman" w:hAnsi="Times New Roman" w:cs="Times New Roman"/>
        </w:rPr>
        <w:t xml:space="preserve"> and the signif</w:t>
      </w:r>
      <w:r w:rsidR="00D22846">
        <w:rPr>
          <w:rFonts w:ascii="Times New Roman" w:hAnsi="Times New Roman" w:cs="Times New Roman"/>
        </w:rPr>
        <w:t>i</w:t>
      </w:r>
      <w:r w:rsidR="00543C66">
        <w:rPr>
          <w:rFonts w:ascii="Times New Roman" w:hAnsi="Times New Roman" w:cs="Times New Roman"/>
        </w:rPr>
        <w:t>can</w:t>
      </w:r>
      <w:r w:rsidR="00D22846">
        <w:rPr>
          <w:rFonts w:ascii="Times New Roman" w:hAnsi="Times New Roman" w:cs="Times New Roman"/>
        </w:rPr>
        <w:t>c</w:t>
      </w:r>
      <w:r w:rsidR="00543C66">
        <w:rPr>
          <w:rFonts w:ascii="Times New Roman" w:hAnsi="Times New Roman" w:cs="Times New Roman"/>
        </w:rPr>
        <w:t>e of the Subsidy Contro</w:t>
      </w:r>
      <w:r w:rsidR="00D22846">
        <w:rPr>
          <w:rFonts w:ascii="Times New Roman" w:hAnsi="Times New Roman" w:cs="Times New Roman"/>
        </w:rPr>
        <w:t>l</w:t>
      </w:r>
      <w:r w:rsidR="00543C66">
        <w:rPr>
          <w:rFonts w:ascii="Times New Roman" w:hAnsi="Times New Roman" w:cs="Times New Roman"/>
        </w:rPr>
        <w:t xml:space="preserve"> A</w:t>
      </w:r>
      <w:r w:rsidR="00D22846">
        <w:rPr>
          <w:rFonts w:ascii="Times New Roman" w:hAnsi="Times New Roman" w:cs="Times New Roman"/>
        </w:rPr>
        <w:t>ct</w:t>
      </w:r>
      <w:r w:rsidR="003D01C1">
        <w:rPr>
          <w:rFonts w:ascii="Times New Roman" w:hAnsi="Times New Roman" w:cs="Times New Roman"/>
        </w:rPr>
        <w:t xml:space="preserve">; the </w:t>
      </w:r>
      <w:r w:rsidR="00D22846">
        <w:rPr>
          <w:rFonts w:ascii="Times New Roman" w:hAnsi="Times New Roman" w:cs="Times New Roman"/>
        </w:rPr>
        <w:t xml:space="preserve">third </w:t>
      </w:r>
      <w:r w:rsidR="00BF5A6B">
        <w:rPr>
          <w:rFonts w:ascii="Times New Roman" w:hAnsi="Times New Roman" w:cs="Times New Roman"/>
        </w:rPr>
        <w:t xml:space="preserve">discusses </w:t>
      </w:r>
      <w:r w:rsidR="003D01C1">
        <w:rPr>
          <w:rFonts w:ascii="Times New Roman" w:hAnsi="Times New Roman" w:cs="Times New Roman"/>
        </w:rPr>
        <w:t xml:space="preserve">the meaning and impact of the </w:t>
      </w:r>
      <w:r w:rsidR="003D01C1" w:rsidRPr="002D1B8D">
        <w:rPr>
          <w:rFonts w:ascii="Times New Roman" w:hAnsi="Times New Roman" w:cs="Times New Roman"/>
        </w:rPr>
        <w:t xml:space="preserve">Northern Ireland Protocol </w:t>
      </w:r>
      <w:r w:rsidR="003D01C1">
        <w:rPr>
          <w:rFonts w:ascii="Times New Roman" w:hAnsi="Times New Roman" w:cs="Times New Roman"/>
        </w:rPr>
        <w:t xml:space="preserve">on state aid </w:t>
      </w:r>
      <w:r w:rsidR="00D22846">
        <w:rPr>
          <w:rFonts w:ascii="Times New Roman" w:hAnsi="Times New Roman" w:cs="Times New Roman"/>
        </w:rPr>
        <w:t xml:space="preserve">across the entire UK </w:t>
      </w:r>
      <w:r w:rsidR="003D01C1">
        <w:rPr>
          <w:rFonts w:ascii="Times New Roman" w:hAnsi="Times New Roman" w:cs="Times New Roman"/>
        </w:rPr>
        <w:t>before presenting final conclusions</w:t>
      </w:r>
      <w:r w:rsidR="00D22846">
        <w:rPr>
          <w:rFonts w:ascii="Times New Roman" w:hAnsi="Times New Roman" w:cs="Times New Roman"/>
        </w:rPr>
        <w:t>.</w:t>
      </w:r>
    </w:p>
    <w:p w14:paraId="60114AEC" w14:textId="77777777" w:rsidR="003D01C1" w:rsidRDefault="003D01C1" w:rsidP="00BE3226">
      <w:pPr>
        <w:jc w:val="both"/>
        <w:rPr>
          <w:rFonts w:ascii="Times New Roman" w:hAnsi="Times New Roman" w:cs="Times New Roman"/>
        </w:rPr>
      </w:pPr>
    </w:p>
    <w:p w14:paraId="3FA9A78F" w14:textId="77777777" w:rsidR="000205E2" w:rsidRDefault="000205E2" w:rsidP="000205E2">
      <w:pPr>
        <w:jc w:val="both"/>
        <w:rPr>
          <w:rFonts w:ascii="Times New Roman" w:hAnsi="Times New Roman" w:cs="Times New Roman"/>
          <w:b/>
          <w:bCs/>
        </w:rPr>
      </w:pPr>
      <w:r>
        <w:rPr>
          <w:rFonts w:ascii="Times New Roman" w:hAnsi="Times New Roman" w:cs="Times New Roman"/>
          <w:b/>
          <w:bCs/>
        </w:rPr>
        <w:t xml:space="preserve">The EU </w:t>
      </w:r>
      <w:r w:rsidR="00DC37CC" w:rsidRPr="00DC37CC">
        <w:rPr>
          <w:rFonts w:ascii="Times New Roman" w:hAnsi="Times New Roman" w:cs="Times New Roman"/>
          <w:b/>
          <w:bCs/>
        </w:rPr>
        <w:t xml:space="preserve">State Aid </w:t>
      </w:r>
      <w:r>
        <w:rPr>
          <w:rFonts w:ascii="Times New Roman" w:hAnsi="Times New Roman" w:cs="Times New Roman"/>
          <w:b/>
          <w:bCs/>
        </w:rPr>
        <w:t>Rules: Setting the Context</w:t>
      </w:r>
    </w:p>
    <w:p w14:paraId="7F4F6D25" w14:textId="0E1B12B7" w:rsidR="000205E2" w:rsidRPr="00A579FD" w:rsidRDefault="000205E2" w:rsidP="000205E2">
      <w:pPr>
        <w:jc w:val="both"/>
        <w:rPr>
          <w:rFonts w:ascii="Times New Roman" w:hAnsi="Times New Roman" w:cs="Times New Roman"/>
          <w:b/>
        </w:rPr>
      </w:pPr>
      <w:r w:rsidRPr="00A579FD">
        <w:rPr>
          <w:rFonts w:ascii="Times New Roman" w:hAnsi="Times New Roman" w:cs="Times New Roman"/>
          <w:b/>
        </w:rPr>
        <w:t xml:space="preserve">   </w:t>
      </w:r>
    </w:p>
    <w:p w14:paraId="041EFC9E" w14:textId="20DAE2F0" w:rsidR="00F126B2" w:rsidRDefault="00242868" w:rsidP="00CC4B5E">
      <w:pPr>
        <w:jc w:val="both"/>
        <w:rPr>
          <w:rFonts w:ascii="Times New Roman" w:hAnsi="Times New Roman" w:cs="Times New Roman"/>
        </w:rPr>
      </w:pPr>
      <w:r>
        <w:rPr>
          <w:rFonts w:ascii="Times New Roman" w:hAnsi="Times New Roman" w:cs="Times New Roman"/>
        </w:rPr>
        <w:t>C</w:t>
      </w:r>
      <w:r w:rsidR="000205E2" w:rsidRPr="00A579FD">
        <w:rPr>
          <w:rFonts w:ascii="Times New Roman" w:hAnsi="Times New Roman" w:cs="Times New Roman"/>
        </w:rPr>
        <w:t xml:space="preserve">ompetition policy </w:t>
      </w:r>
      <w:r w:rsidR="005B3CB6">
        <w:rPr>
          <w:rFonts w:ascii="Times New Roman" w:hAnsi="Times New Roman" w:cs="Times New Roman"/>
        </w:rPr>
        <w:t xml:space="preserve">has long </w:t>
      </w:r>
      <w:r w:rsidR="000205E2" w:rsidRPr="00A579FD">
        <w:rPr>
          <w:rFonts w:ascii="Times New Roman" w:hAnsi="Times New Roman" w:cs="Times New Roman"/>
        </w:rPr>
        <w:t>provide</w:t>
      </w:r>
      <w:r w:rsidR="007E134D">
        <w:rPr>
          <w:rFonts w:ascii="Times New Roman" w:hAnsi="Times New Roman" w:cs="Times New Roman"/>
        </w:rPr>
        <w:t>d</w:t>
      </w:r>
      <w:r w:rsidR="000205E2" w:rsidRPr="00A579FD">
        <w:rPr>
          <w:rFonts w:ascii="Times New Roman" w:hAnsi="Times New Roman" w:cs="Times New Roman"/>
        </w:rPr>
        <w:t xml:space="preserve"> the best example of a genuine ‘supranational’ (McGowan and Wilks, 1995)</w:t>
      </w:r>
      <w:r w:rsidR="000205E2">
        <w:rPr>
          <w:rFonts w:ascii="Times New Roman" w:hAnsi="Times New Roman" w:cs="Times New Roman"/>
        </w:rPr>
        <w:t xml:space="preserve"> policy </w:t>
      </w:r>
      <w:r>
        <w:rPr>
          <w:rFonts w:ascii="Times New Roman" w:hAnsi="Times New Roman" w:cs="Times New Roman"/>
        </w:rPr>
        <w:t xml:space="preserve">and </w:t>
      </w:r>
      <w:r w:rsidR="0079398A">
        <w:rPr>
          <w:rFonts w:ascii="Times New Roman" w:hAnsi="Times New Roman" w:cs="Times New Roman"/>
        </w:rPr>
        <w:t xml:space="preserve">constitutes </w:t>
      </w:r>
      <w:r>
        <w:rPr>
          <w:rFonts w:ascii="Times New Roman" w:hAnsi="Times New Roman" w:cs="Times New Roman"/>
        </w:rPr>
        <w:t>one of only five exclusive EU policy competences</w:t>
      </w:r>
      <w:r w:rsidR="000205E2">
        <w:rPr>
          <w:rFonts w:ascii="Times New Roman" w:hAnsi="Times New Roman" w:cs="Times New Roman"/>
        </w:rPr>
        <w:t xml:space="preserve">. The </w:t>
      </w:r>
      <w:r w:rsidR="00A33AB4">
        <w:rPr>
          <w:rFonts w:ascii="Times New Roman" w:hAnsi="Times New Roman" w:cs="Times New Roman"/>
        </w:rPr>
        <w:t xml:space="preserve">competition </w:t>
      </w:r>
      <w:r w:rsidR="000205E2">
        <w:rPr>
          <w:rFonts w:ascii="Times New Roman" w:hAnsi="Times New Roman" w:cs="Times New Roman"/>
        </w:rPr>
        <w:t xml:space="preserve">provisions </w:t>
      </w:r>
      <w:r w:rsidR="008320AE">
        <w:rPr>
          <w:rFonts w:ascii="Times New Roman" w:hAnsi="Times New Roman" w:cs="Times New Roman"/>
        </w:rPr>
        <w:t xml:space="preserve">including state aid </w:t>
      </w:r>
      <w:r w:rsidR="004B18AA">
        <w:rPr>
          <w:rFonts w:ascii="Times New Roman" w:hAnsi="Times New Roman" w:cs="Times New Roman"/>
        </w:rPr>
        <w:t>(alongside o</w:t>
      </w:r>
      <w:r w:rsidR="002769B2">
        <w:rPr>
          <w:rFonts w:ascii="Times New Roman" w:hAnsi="Times New Roman" w:cs="Times New Roman"/>
        </w:rPr>
        <w:t>bjectives to tackle</w:t>
      </w:r>
      <w:r w:rsidR="004B18AA">
        <w:rPr>
          <w:rFonts w:ascii="Times New Roman" w:hAnsi="Times New Roman" w:cs="Times New Roman"/>
        </w:rPr>
        <w:t xml:space="preserve"> cartels and restrictive practices</w:t>
      </w:r>
      <w:r w:rsidR="002769B2">
        <w:rPr>
          <w:rFonts w:ascii="Times New Roman" w:hAnsi="Times New Roman" w:cs="Times New Roman"/>
        </w:rPr>
        <w:t xml:space="preserve"> and abusive</w:t>
      </w:r>
      <w:r w:rsidR="004B18AA">
        <w:rPr>
          <w:rFonts w:ascii="Times New Roman" w:hAnsi="Times New Roman" w:cs="Times New Roman"/>
        </w:rPr>
        <w:t xml:space="preserve"> monopolies</w:t>
      </w:r>
      <w:r w:rsidR="002769B2">
        <w:rPr>
          <w:rFonts w:ascii="Times New Roman" w:hAnsi="Times New Roman" w:cs="Times New Roman"/>
        </w:rPr>
        <w:t xml:space="preserve">) </w:t>
      </w:r>
      <w:r w:rsidR="000205E2">
        <w:rPr>
          <w:rFonts w:ascii="Times New Roman" w:hAnsi="Times New Roman" w:cs="Times New Roman"/>
        </w:rPr>
        <w:t xml:space="preserve">were first laid down in the Treaty establishing the European Coal and Steel Community (1951) </w:t>
      </w:r>
      <w:r w:rsidR="004D4C46">
        <w:rPr>
          <w:rStyle w:val="Strong"/>
          <w:rFonts w:ascii="Times New Roman" w:hAnsi="Times New Roman" w:cs="Times New Roman"/>
          <w:b w:val="0"/>
          <w:color w:val="000000"/>
        </w:rPr>
        <w:t xml:space="preserve">and were </w:t>
      </w:r>
      <w:r>
        <w:rPr>
          <w:rStyle w:val="Strong"/>
          <w:rFonts w:ascii="Times New Roman" w:hAnsi="Times New Roman" w:cs="Times New Roman"/>
          <w:b w:val="0"/>
          <w:color w:val="000000"/>
        </w:rPr>
        <w:t>subsequently</w:t>
      </w:r>
      <w:r w:rsidR="004D4C46">
        <w:rPr>
          <w:rStyle w:val="Strong"/>
          <w:rFonts w:ascii="Times New Roman" w:hAnsi="Times New Roman" w:cs="Times New Roman"/>
          <w:b w:val="0"/>
          <w:color w:val="000000"/>
        </w:rPr>
        <w:t xml:space="preserve"> built in</w:t>
      </w:r>
      <w:r w:rsidR="006601DA">
        <w:rPr>
          <w:rStyle w:val="Strong"/>
          <w:rFonts w:ascii="Times New Roman" w:hAnsi="Times New Roman" w:cs="Times New Roman"/>
          <w:b w:val="0"/>
          <w:color w:val="000000"/>
        </w:rPr>
        <w:t>to</w:t>
      </w:r>
      <w:r w:rsidR="004D4C46">
        <w:rPr>
          <w:rStyle w:val="Strong"/>
          <w:rFonts w:ascii="Times New Roman" w:hAnsi="Times New Roman" w:cs="Times New Roman"/>
          <w:b w:val="0"/>
          <w:color w:val="000000"/>
        </w:rPr>
        <w:t xml:space="preserve"> the European Economic Community Treaty (19</w:t>
      </w:r>
      <w:r w:rsidR="000205E2">
        <w:rPr>
          <w:rFonts w:ascii="Times New Roman" w:hAnsi="Times New Roman" w:cs="Times New Roman"/>
        </w:rPr>
        <w:t>57) under Articles 85-94</w:t>
      </w:r>
      <w:r w:rsidR="00DB7813">
        <w:rPr>
          <w:rFonts w:ascii="Times New Roman" w:hAnsi="Times New Roman" w:cs="Times New Roman"/>
        </w:rPr>
        <w:t>.</w:t>
      </w:r>
      <w:r w:rsidR="000205E2">
        <w:rPr>
          <w:rStyle w:val="FootnoteReference"/>
          <w:rFonts w:ascii="Times New Roman" w:hAnsi="Times New Roman" w:cs="Times New Roman"/>
        </w:rPr>
        <w:footnoteReference w:id="6"/>
      </w:r>
      <w:r w:rsidR="00481811">
        <w:rPr>
          <w:rFonts w:ascii="Times New Roman" w:hAnsi="Times New Roman" w:cs="Times New Roman"/>
        </w:rPr>
        <w:t xml:space="preserve"> </w:t>
      </w:r>
      <w:r w:rsidR="00D8429C">
        <w:rPr>
          <w:rFonts w:ascii="Times New Roman" w:hAnsi="Times New Roman" w:cs="Times New Roman"/>
        </w:rPr>
        <w:t>Competition policy came of age in the late 1980s fuelled by the advance of neoliberal economics and a succession of pro-market driven European Competition Commissioners</w:t>
      </w:r>
      <w:r w:rsidR="00E513D2">
        <w:rPr>
          <w:rFonts w:ascii="Times New Roman" w:hAnsi="Times New Roman" w:cs="Times New Roman"/>
        </w:rPr>
        <w:t xml:space="preserve"> </w:t>
      </w:r>
      <w:r w:rsidR="00BA1469">
        <w:rPr>
          <w:rFonts w:ascii="Times New Roman" w:hAnsi="Times New Roman" w:cs="Times New Roman"/>
        </w:rPr>
        <w:t>and particularly Sir Leon Brittan (1988-93)</w:t>
      </w:r>
      <w:r w:rsidR="00D8429C">
        <w:rPr>
          <w:rFonts w:ascii="Times New Roman" w:hAnsi="Times New Roman" w:cs="Times New Roman"/>
        </w:rPr>
        <w:t xml:space="preserve">. The arrival of a European merger control regulation in 1990 and a successful drive to </w:t>
      </w:r>
      <w:proofErr w:type="gramStart"/>
      <w:r w:rsidR="00D8429C">
        <w:rPr>
          <w:rFonts w:ascii="Times New Roman" w:hAnsi="Times New Roman" w:cs="Times New Roman"/>
        </w:rPr>
        <w:t>open up</w:t>
      </w:r>
      <w:proofErr w:type="gramEnd"/>
      <w:r w:rsidR="00D8429C">
        <w:rPr>
          <w:rFonts w:ascii="Times New Roman" w:hAnsi="Times New Roman" w:cs="Times New Roman"/>
        </w:rPr>
        <w:t xml:space="preserve"> the energy, airlines and telecommunications sectors to greater competition </w:t>
      </w:r>
      <w:r w:rsidR="002C5E19">
        <w:rPr>
          <w:rFonts w:ascii="Times New Roman" w:hAnsi="Times New Roman" w:cs="Times New Roman"/>
        </w:rPr>
        <w:t xml:space="preserve">was accompanied by a determination to </w:t>
      </w:r>
      <w:r w:rsidR="001F64C4">
        <w:rPr>
          <w:rFonts w:ascii="Times New Roman" w:hAnsi="Times New Roman" w:cs="Times New Roman"/>
        </w:rPr>
        <w:t xml:space="preserve">rigorously enforce and </w:t>
      </w:r>
      <w:r w:rsidR="002C5E19">
        <w:rPr>
          <w:rFonts w:ascii="Times New Roman" w:hAnsi="Times New Roman" w:cs="Times New Roman"/>
        </w:rPr>
        <w:t>apply state aid</w:t>
      </w:r>
      <w:r w:rsidR="00D8429C">
        <w:rPr>
          <w:rFonts w:ascii="Times New Roman" w:hAnsi="Times New Roman" w:cs="Times New Roman"/>
        </w:rPr>
        <w:t>.</w:t>
      </w:r>
      <w:r w:rsidR="00825362">
        <w:rPr>
          <w:rFonts w:ascii="Times New Roman" w:hAnsi="Times New Roman" w:cs="Times New Roman"/>
        </w:rPr>
        <w:t xml:space="preserve"> </w:t>
      </w:r>
    </w:p>
    <w:p w14:paraId="25B14DCB" w14:textId="5ADF2B46" w:rsidR="00EF186A" w:rsidRDefault="00825362" w:rsidP="00CC4B5E">
      <w:pPr>
        <w:jc w:val="both"/>
        <w:rPr>
          <w:rFonts w:ascii="Times New Roman" w:hAnsi="Times New Roman" w:cs="Times New Roman"/>
        </w:rPr>
      </w:pPr>
      <w:r>
        <w:rPr>
          <w:rFonts w:ascii="Times New Roman" w:hAnsi="Times New Roman" w:cs="Times New Roman"/>
        </w:rPr>
        <w:t xml:space="preserve">The ascendancy of competition policy was reflected in the alignment </w:t>
      </w:r>
      <w:r w:rsidR="00284318">
        <w:rPr>
          <w:rFonts w:ascii="Times New Roman" w:hAnsi="Times New Roman" w:cs="Times New Roman"/>
        </w:rPr>
        <w:t xml:space="preserve">and Europeanisation </w:t>
      </w:r>
      <w:r>
        <w:rPr>
          <w:rFonts w:ascii="Times New Roman" w:hAnsi="Times New Roman" w:cs="Times New Roman"/>
        </w:rPr>
        <w:t>of the</w:t>
      </w:r>
      <w:r w:rsidRPr="00825362">
        <w:rPr>
          <w:rFonts w:ascii="Times New Roman" w:hAnsi="Times New Roman" w:cs="Times New Roman"/>
        </w:rPr>
        <w:t xml:space="preserve"> </w:t>
      </w:r>
      <w:r>
        <w:rPr>
          <w:rFonts w:ascii="Times New Roman" w:hAnsi="Times New Roman" w:cs="Times New Roman"/>
        </w:rPr>
        <w:t xml:space="preserve">domestic competition regimes </w:t>
      </w:r>
      <w:r w:rsidR="003851DE">
        <w:rPr>
          <w:rFonts w:ascii="Times New Roman" w:hAnsi="Times New Roman" w:cs="Times New Roman"/>
        </w:rPr>
        <w:t>in line with the EU rules across all me</w:t>
      </w:r>
      <w:r w:rsidR="00284318">
        <w:rPr>
          <w:rFonts w:ascii="Times New Roman" w:hAnsi="Times New Roman" w:cs="Times New Roman"/>
        </w:rPr>
        <w:t xml:space="preserve">mber states. </w:t>
      </w:r>
      <w:r>
        <w:rPr>
          <w:rFonts w:ascii="Times New Roman" w:hAnsi="Times New Roman" w:cs="Times New Roman"/>
        </w:rPr>
        <w:t xml:space="preserve"> </w:t>
      </w:r>
      <w:r w:rsidR="008623FE">
        <w:rPr>
          <w:rFonts w:ascii="Times New Roman" w:hAnsi="Times New Roman" w:cs="Times New Roman"/>
        </w:rPr>
        <w:t>The UK was at a proactive player at the heart of these developments</w:t>
      </w:r>
      <w:r w:rsidR="009C1C2F">
        <w:rPr>
          <w:rFonts w:ascii="Times New Roman" w:hAnsi="Times New Roman" w:cs="Times New Roman"/>
        </w:rPr>
        <w:t xml:space="preserve"> and helped to put in place a quasi ‘federal’ system where </w:t>
      </w:r>
      <w:r w:rsidR="009F0E97">
        <w:rPr>
          <w:rFonts w:ascii="Times New Roman" w:hAnsi="Times New Roman" w:cs="Times New Roman"/>
        </w:rPr>
        <w:t>r</w:t>
      </w:r>
      <w:r w:rsidR="00B814EF">
        <w:rPr>
          <w:rFonts w:ascii="Times New Roman" w:hAnsi="Times New Roman" w:cs="Times New Roman"/>
        </w:rPr>
        <w:t>esponsibility for case decision making rest</w:t>
      </w:r>
      <w:r w:rsidR="009F0E97">
        <w:rPr>
          <w:rFonts w:ascii="Times New Roman" w:hAnsi="Times New Roman" w:cs="Times New Roman"/>
        </w:rPr>
        <w:t>ed</w:t>
      </w:r>
      <w:r w:rsidR="00B814EF">
        <w:rPr>
          <w:rFonts w:ascii="Times New Roman" w:hAnsi="Times New Roman" w:cs="Times New Roman"/>
        </w:rPr>
        <w:t xml:space="preserve"> with the European Commission and if, decisions were appealed to the EU Courts. </w:t>
      </w:r>
      <w:r w:rsidR="00030DF8">
        <w:rPr>
          <w:rFonts w:ascii="Times New Roman" w:hAnsi="Times New Roman" w:cs="Times New Roman"/>
        </w:rPr>
        <w:t>T</w:t>
      </w:r>
      <w:r w:rsidR="00B814EF">
        <w:rPr>
          <w:rFonts w:ascii="Times New Roman" w:hAnsi="Times New Roman" w:cs="Times New Roman"/>
        </w:rPr>
        <w:t xml:space="preserve">he majoritarian institutions </w:t>
      </w:r>
      <w:r w:rsidR="00030DF8">
        <w:rPr>
          <w:rFonts w:ascii="Times New Roman" w:hAnsi="Times New Roman" w:cs="Times New Roman"/>
        </w:rPr>
        <w:t xml:space="preserve">in the form </w:t>
      </w:r>
      <w:r w:rsidR="00B814EF">
        <w:rPr>
          <w:rFonts w:ascii="Times New Roman" w:hAnsi="Times New Roman" w:cs="Times New Roman"/>
        </w:rPr>
        <w:t>of the European Parliament and the Council of the European Union</w:t>
      </w:r>
      <w:r w:rsidR="000F6DC0">
        <w:rPr>
          <w:rFonts w:ascii="Times New Roman" w:hAnsi="Times New Roman" w:cs="Times New Roman"/>
        </w:rPr>
        <w:t xml:space="preserve"> had no formal role to play in </w:t>
      </w:r>
      <w:r w:rsidR="00B814EF">
        <w:rPr>
          <w:rFonts w:ascii="Times New Roman" w:hAnsi="Times New Roman" w:cs="Times New Roman"/>
        </w:rPr>
        <w:t>making</w:t>
      </w:r>
      <w:r w:rsidR="000F6DC0">
        <w:rPr>
          <w:rFonts w:ascii="Times New Roman" w:hAnsi="Times New Roman" w:cs="Times New Roman"/>
        </w:rPr>
        <w:t xml:space="preserve"> decisions on competition cases.</w:t>
      </w:r>
      <w:r w:rsidR="00A52A65">
        <w:rPr>
          <w:rFonts w:ascii="Times New Roman" w:hAnsi="Times New Roman" w:cs="Times New Roman"/>
        </w:rPr>
        <w:t xml:space="preserve"> </w:t>
      </w:r>
      <w:r w:rsidR="0090721D">
        <w:rPr>
          <w:rFonts w:ascii="Times New Roman" w:hAnsi="Times New Roman" w:cs="Times New Roman"/>
        </w:rPr>
        <w:t xml:space="preserve">This </w:t>
      </w:r>
      <w:r w:rsidR="00EF186A" w:rsidRPr="00A579FD">
        <w:rPr>
          <w:rFonts w:ascii="Times New Roman" w:hAnsi="Times New Roman" w:cs="Times New Roman"/>
        </w:rPr>
        <w:t>architectur</w:t>
      </w:r>
      <w:r w:rsidR="00CC4B5E">
        <w:rPr>
          <w:rFonts w:ascii="Times New Roman" w:hAnsi="Times New Roman" w:cs="Times New Roman"/>
        </w:rPr>
        <w:t>al</w:t>
      </w:r>
      <w:r w:rsidR="00EF186A" w:rsidRPr="00A579FD">
        <w:rPr>
          <w:rFonts w:ascii="Times New Roman" w:hAnsi="Times New Roman" w:cs="Times New Roman"/>
        </w:rPr>
        <w:t xml:space="preserve"> </w:t>
      </w:r>
      <w:r w:rsidR="0090721D">
        <w:rPr>
          <w:rFonts w:ascii="Times New Roman" w:hAnsi="Times New Roman" w:cs="Times New Roman"/>
        </w:rPr>
        <w:t xml:space="preserve">structure </w:t>
      </w:r>
      <w:r w:rsidR="00956162">
        <w:rPr>
          <w:rFonts w:ascii="Times New Roman" w:hAnsi="Times New Roman" w:cs="Times New Roman"/>
        </w:rPr>
        <w:t>seemingl</w:t>
      </w:r>
      <w:r w:rsidR="007233FB">
        <w:rPr>
          <w:rFonts w:ascii="Times New Roman" w:hAnsi="Times New Roman" w:cs="Times New Roman"/>
        </w:rPr>
        <w:t xml:space="preserve">y </w:t>
      </w:r>
      <w:r w:rsidR="00CC4B5E">
        <w:rPr>
          <w:rFonts w:ascii="Times New Roman" w:hAnsi="Times New Roman" w:cs="Times New Roman"/>
        </w:rPr>
        <w:t>e</w:t>
      </w:r>
      <w:r w:rsidR="00EF186A">
        <w:rPr>
          <w:rFonts w:ascii="Times New Roman" w:hAnsi="Times New Roman" w:cs="Times New Roman"/>
        </w:rPr>
        <w:t xml:space="preserve">pitomised </w:t>
      </w:r>
      <w:r w:rsidR="00956162">
        <w:rPr>
          <w:rFonts w:ascii="Times New Roman" w:hAnsi="Times New Roman" w:cs="Times New Roman"/>
        </w:rPr>
        <w:t>for many B</w:t>
      </w:r>
      <w:r w:rsidR="00EF186A">
        <w:rPr>
          <w:rFonts w:ascii="Times New Roman" w:hAnsi="Times New Roman" w:cs="Times New Roman"/>
        </w:rPr>
        <w:t xml:space="preserve">rexiteers </w:t>
      </w:r>
      <w:r w:rsidR="00EF186A" w:rsidRPr="00A579FD">
        <w:rPr>
          <w:rFonts w:ascii="Times New Roman" w:hAnsi="Times New Roman" w:cs="Times New Roman"/>
        </w:rPr>
        <w:t>all the worst traits of the European project</w:t>
      </w:r>
      <w:r w:rsidR="00EF186A">
        <w:rPr>
          <w:rFonts w:ascii="Times New Roman" w:hAnsi="Times New Roman" w:cs="Times New Roman"/>
        </w:rPr>
        <w:t>.</w:t>
      </w:r>
      <w:r w:rsidR="00FF5580">
        <w:rPr>
          <w:rFonts w:ascii="Times New Roman" w:hAnsi="Times New Roman" w:cs="Times New Roman"/>
        </w:rPr>
        <w:t xml:space="preserve"> </w:t>
      </w:r>
      <w:r w:rsidR="006C006D">
        <w:rPr>
          <w:rFonts w:ascii="Times New Roman" w:hAnsi="Times New Roman" w:cs="Times New Roman"/>
        </w:rPr>
        <w:t xml:space="preserve">However, dogma, economic and political realities and </w:t>
      </w:r>
      <w:r w:rsidR="004F70FB">
        <w:rPr>
          <w:rFonts w:ascii="Times New Roman" w:hAnsi="Times New Roman" w:cs="Times New Roman"/>
        </w:rPr>
        <w:t>both experience of, and familiarity</w:t>
      </w:r>
      <w:r w:rsidR="00B83128">
        <w:rPr>
          <w:rFonts w:ascii="Times New Roman" w:hAnsi="Times New Roman" w:cs="Times New Roman"/>
        </w:rPr>
        <w:t xml:space="preserve"> with the EU rules </w:t>
      </w:r>
      <w:r w:rsidR="00034EC4">
        <w:rPr>
          <w:rFonts w:ascii="Times New Roman" w:hAnsi="Times New Roman" w:cs="Times New Roman"/>
        </w:rPr>
        <w:t xml:space="preserve">was almost certain to </w:t>
      </w:r>
      <w:r w:rsidR="00B83128">
        <w:rPr>
          <w:rFonts w:ascii="Times New Roman" w:hAnsi="Times New Roman" w:cs="Times New Roman"/>
        </w:rPr>
        <w:t>ma</w:t>
      </w:r>
      <w:r w:rsidR="00034EC4">
        <w:rPr>
          <w:rFonts w:ascii="Times New Roman" w:hAnsi="Times New Roman" w:cs="Times New Roman"/>
        </w:rPr>
        <w:t>k</w:t>
      </w:r>
      <w:r w:rsidR="00B83128">
        <w:rPr>
          <w:rFonts w:ascii="Times New Roman" w:hAnsi="Times New Roman" w:cs="Times New Roman"/>
        </w:rPr>
        <w:t xml:space="preserve">e </w:t>
      </w:r>
      <w:r w:rsidR="001D6FB3">
        <w:rPr>
          <w:rFonts w:ascii="Times New Roman" w:hAnsi="Times New Roman" w:cs="Times New Roman"/>
        </w:rPr>
        <w:t>discussions</w:t>
      </w:r>
      <w:r w:rsidR="00481140">
        <w:rPr>
          <w:rFonts w:ascii="Times New Roman" w:hAnsi="Times New Roman" w:cs="Times New Roman"/>
        </w:rPr>
        <w:t xml:space="preserve"> of a post Brexit competition policy </w:t>
      </w:r>
      <w:r w:rsidR="00065916">
        <w:rPr>
          <w:rFonts w:ascii="Times New Roman" w:hAnsi="Times New Roman" w:cs="Times New Roman"/>
        </w:rPr>
        <w:t xml:space="preserve">particularly </w:t>
      </w:r>
      <w:r w:rsidR="00481140">
        <w:rPr>
          <w:rFonts w:ascii="Times New Roman" w:hAnsi="Times New Roman" w:cs="Times New Roman"/>
        </w:rPr>
        <w:t>complex and complicated</w:t>
      </w:r>
      <w:r w:rsidR="00C47D82">
        <w:rPr>
          <w:rFonts w:ascii="Times New Roman" w:hAnsi="Times New Roman" w:cs="Times New Roman"/>
        </w:rPr>
        <w:t xml:space="preserve">. </w:t>
      </w:r>
      <w:r w:rsidR="006C006D">
        <w:rPr>
          <w:rFonts w:ascii="Times New Roman" w:hAnsi="Times New Roman" w:cs="Times New Roman"/>
        </w:rPr>
        <w:t xml:space="preserve">  </w:t>
      </w:r>
      <w:r w:rsidR="00EF186A">
        <w:rPr>
          <w:rFonts w:ascii="Times New Roman" w:hAnsi="Times New Roman" w:cs="Times New Roman"/>
        </w:rPr>
        <w:t xml:space="preserve"> </w:t>
      </w:r>
    </w:p>
    <w:p w14:paraId="69FC2723" w14:textId="6FD96689" w:rsidR="000757E2" w:rsidRDefault="00D50AFC" w:rsidP="00D50AFC">
      <w:pPr>
        <w:jc w:val="both"/>
        <w:rPr>
          <w:rFonts w:ascii="Times New Roman" w:hAnsi="Times New Roman" w:cs="Times New Roman"/>
        </w:rPr>
      </w:pPr>
      <w:r>
        <w:rPr>
          <w:rFonts w:ascii="Times New Roman" w:hAnsi="Times New Roman" w:cs="Times New Roman"/>
        </w:rPr>
        <w:t xml:space="preserve">The competing formats </w:t>
      </w:r>
      <w:r w:rsidR="001F7C00">
        <w:rPr>
          <w:rFonts w:ascii="Times New Roman" w:hAnsi="Times New Roman" w:cs="Times New Roman"/>
        </w:rPr>
        <w:t>of a</w:t>
      </w:r>
      <w:r w:rsidR="006271E2">
        <w:rPr>
          <w:rFonts w:ascii="Times New Roman" w:hAnsi="Times New Roman" w:cs="Times New Roman"/>
        </w:rPr>
        <w:t>ny</w:t>
      </w:r>
      <w:r w:rsidR="001F7C00">
        <w:rPr>
          <w:rFonts w:ascii="Times New Roman" w:hAnsi="Times New Roman" w:cs="Times New Roman"/>
        </w:rPr>
        <w:t xml:space="preserve"> new UK/EU relationship narrowed almost immediate</w:t>
      </w:r>
      <w:r w:rsidR="008E6A30">
        <w:rPr>
          <w:rFonts w:ascii="Times New Roman" w:hAnsi="Times New Roman" w:cs="Times New Roman"/>
        </w:rPr>
        <w:t>ly</w:t>
      </w:r>
      <w:r w:rsidR="001F7C00">
        <w:rPr>
          <w:rFonts w:ascii="Times New Roman" w:hAnsi="Times New Roman" w:cs="Times New Roman"/>
        </w:rPr>
        <w:t xml:space="preserve"> after t</w:t>
      </w:r>
      <w:r w:rsidR="00ED5E74">
        <w:rPr>
          <w:rFonts w:ascii="Times New Roman" w:hAnsi="Times New Roman" w:cs="Times New Roman"/>
        </w:rPr>
        <w:t xml:space="preserve">he </w:t>
      </w:r>
      <w:r w:rsidR="0088253B">
        <w:rPr>
          <w:rFonts w:ascii="Times New Roman" w:hAnsi="Times New Roman" w:cs="Times New Roman"/>
        </w:rPr>
        <w:t>Brexi</w:t>
      </w:r>
      <w:r w:rsidR="00491A87">
        <w:rPr>
          <w:rFonts w:ascii="Times New Roman" w:hAnsi="Times New Roman" w:cs="Times New Roman"/>
        </w:rPr>
        <w:t>t</w:t>
      </w:r>
      <w:r w:rsidR="0088253B">
        <w:rPr>
          <w:rFonts w:ascii="Times New Roman" w:hAnsi="Times New Roman" w:cs="Times New Roman"/>
        </w:rPr>
        <w:t xml:space="preserve"> vote </w:t>
      </w:r>
      <w:r w:rsidR="005E7F25">
        <w:rPr>
          <w:rFonts w:ascii="Times New Roman" w:hAnsi="Times New Roman" w:cs="Times New Roman"/>
        </w:rPr>
        <w:t xml:space="preserve">in June 2016 </w:t>
      </w:r>
      <w:r w:rsidR="001F7C00">
        <w:rPr>
          <w:rFonts w:ascii="Times New Roman" w:hAnsi="Times New Roman" w:cs="Times New Roman"/>
        </w:rPr>
        <w:t>a</w:t>
      </w:r>
      <w:r w:rsidR="005E7F25">
        <w:rPr>
          <w:rFonts w:ascii="Times New Roman" w:hAnsi="Times New Roman" w:cs="Times New Roman"/>
        </w:rPr>
        <w:t>nd</w:t>
      </w:r>
      <w:r w:rsidR="00491A87">
        <w:rPr>
          <w:rFonts w:ascii="Times New Roman" w:hAnsi="Times New Roman" w:cs="Times New Roman"/>
        </w:rPr>
        <w:t xml:space="preserve"> </w:t>
      </w:r>
      <w:r w:rsidR="008E6A30">
        <w:rPr>
          <w:rFonts w:ascii="Times New Roman" w:hAnsi="Times New Roman" w:cs="Times New Roman"/>
        </w:rPr>
        <w:t xml:space="preserve">demands for </w:t>
      </w:r>
      <w:r w:rsidR="000A6122">
        <w:rPr>
          <w:rFonts w:ascii="Times New Roman" w:hAnsi="Times New Roman" w:cs="Times New Roman"/>
        </w:rPr>
        <w:t xml:space="preserve">a harder </w:t>
      </w:r>
      <w:r w:rsidR="00491A87">
        <w:rPr>
          <w:rFonts w:ascii="Times New Roman" w:hAnsi="Times New Roman" w:cs="Times New Roman"/>
        </w:rPr>
        <w:t xml:space="preserve">format </w:t>
      </w:r>
      <w:r w:rsidR="005E7F25">
        <w:rPr>
          <w:rFonts w:ascii="Times New Roman" w:hAnsi="Times New Roman" w:cs="Times New Roman"/>
        </w:rPr>
        <w:t xml:space="preserve">of </w:t>
      </w:r>
      <w:r w:rsidR="000A6122">
        <w:rPr>
          <w:rFonts w:ascii="Times New Roman" w:hAnsi="Times New Roman" w:cs="Times New Roman"/>
        </w:rPr>
        <w:t>Brexit</w:t>
      </w:r>
      <w:r w:rsidR="008E6A30">
        <w:rPr>
          <w:rFonts w:ascii="Times New Roman" w:hAnsi="Times New Roman" w:cs="Times New Roman"/>
        </w:rPr>
        <w:t xml:space="preserve"> </w:t>
      </w:r>
      <w:r w:rsidR="005E7F25">
        <w:rPr>
          <w:rFonts w:ascii="Times New Roman" w:hAnsi="Times New Roman" w:cs="Times New Roman"/>
        </w:rPr>
        <w:t>took centre stage</w:t>
      </w:r>
      <w:r w:rsidR="008E6A30">
        <w:rPr>
          <w:rFonts w:ascii="Times New Roman" w:hAnsi="Times New Roman" w:cs="Times New Roman"/>
        </w:rPr>
        <w:t xml:space="preserve">. </w:t>
      </w:r>
      <w:r w:rsidR="000A6122">
        <w:rPr>
          <w:rFonts w:ascii="Times New Roman" w:hAnsi="Times New Roman" w:cs="Times New Roman"/>
        </w:rPr>
        <w:t xml:space="preserve"> </w:t>
      </w:r>
      <w:r w:rsidR="008E6A30">
        <w:rPr>
          <w:rFonts w:ascii="Times New Roman" w:hAnsi="Times New Roman" w:cs="Times New Roman"/>
        </w:rPr>
        <w:t>E</w:t>
      </w:r>
      <w:r w:rsidR="00DB1CFA">
        <w:rPr>
          <w:rFonts w:ascii="Times New Roman" w:hAnsi="Times New Roman" w:cs="Times New Roman"/>
        </w:rPr>
        <w:t>scap</w:t>
      </w:r>
      <w:r w:rsidR="0088253B">
        <w:rPr>
          <w:rFonts w:ascii="Times New Roman" w:hAnsi="Times New Roman" w:cs="Times New Roman"/>
        </w:rPr>
        <w:t>ing</w:t>
      </w:r>
      <w:r w:rsidR="00DB1CFA">
        <w:rPr>
          <w:rFonts w:ascii="Times New Roman" w:hAnsi="Times New Roman" w:cs="Times New Roman"/>
        </w:rPr>
        <w:t xml:space="preserve"> </w:t>
      </w:r>
      <w:r w:rsidR="00F90C77">
        <w:rPr>
          <w:rFonts w:ascii="Times New Roman" w:hAnsi="Times New Roman" w:cs="Times New Roman"/>
        </w:rPr>
        <w:t>CoJ rulings</w:t>
      </w:r>
      <w:r w:rsidR="009F5554">
        <w:rPr>
          <w:rFonts w:ascii="Times New Roman" w:hAnsi="Times New Roman" w:cs="Times New Roman"/>
        </w:rPr>
        <w:t xml:space="preserve"> became a r</w:t>
      </w:r>
      <w:r w:rsidR="00CE47C9">
        <w:rPr>
          <w:rFonts w:ascii="Times New Roman" w:hAnsi="Times New Roman" w:cs="Times New Roman"/>
        </w:rPr>
        <w:t xml:space="preserve">allying call not just for the victorious Brexiteer movement but </w:t>
      </w:r>
      <w:r w:rsidR="006C2C94">
        <w:rPr>
          <w:rFonts w:ascii="Times New Roman" w:hAnsi="Times New Roman" w:cs="Times New Roman"/>
        </w:rPr>
        <w:t xml:space="preserve">also a red line </w:t>
      </w:r>
      <w:r w:rsidR="009F5554">
        <w:rPr>
          <w:rFonts w:ascii="Times New Roman" w:hAnsi="Times New Roman" w:cs="Times New Roman"/>
        </w:rPr>
        <w:t>for the Theresa May government</w:t>
      </w:r>
      <w:r w:rsidR="00732083">
        <w:rPr>
          <w:rFonts w:ascii="Times New Roman" w:hAnsi="Times New Roman" w:cs="Times New Roman"/>
        </w:rPr>
        <w:t xml:space="preserve">. The </w:t>
      </w:r>
      <w:r w:rsidR="009F5554">
        <w:rPr>
          <w:rFonts w:ascii="Times New Roman" w:hAnsi="Times New Roman" w:cs="Times New Roman"/>
        </w:rPr>
        <w:t xml:space="preserve">logical </w:t>
      </w:r>
      <w:r w:rsidR="009E3079">
        <w:rPr>
          <w:rFonts w:ascii="Times New Roman" w:hAnsi="Times New Roman" w:cs="Times New Roman"/>
        </w:rPr>
        <w:t xml:space="preserve">roll-out of this position also </w:t>
      </w:r>
      <w:r w:rsidR="00732083" w:rsidRPr="00A579FD">
        <w:rPr>
          <w:rFonts w:ascii="Times New Roman" w:hAnsi="Times New Roman" w:cs="Times New Roman"/>
        </w:rPr>
        <w:t>meant abandoning the EU competition regime</w:t>
      </w:r>
      <w:r w:rsidR="00E45717">
        <w:rPr>
          <w:rFonts w:ascii="Times New Roman" w:hAnsi="Times New Roman" w:cs="Times New Roman"/>
        </w:rPr>
        <w:t xml:space="preserve"> that the UK </w:t>
      </w:r>
      <w:r w:rsidR="00323F0B">
        <w:rPr>
          <w:rFonts w:ascii="Times New Roman" w:hAnsi="Times New Roman" w:cs="Times New Roman"/>
        </w:rPr>
        <w:t xml:space="preserve">had </w:t>
      </w:r>
      <w:r w:rsidR="008310C3">
        <w:rPr>
          <w:rFonts w:ascii="Times New Roman" w:hAnsi="Times New Roman" w:cs="Times New Roman"/>
        </w:rPr>
        <w:t xml:space="preserve">been </w:t>
      </w:r>
      <w:r w:rsidR="00E45717">
        <w:rPr>
          <w:rFonts w:ascii="Times New Roman" w:hAnsi="Times New Roman" w:cs="Times New Roman"/>
        </w:rPr>
        <w:t xml:space="preserve">influential in shaping </w:t>
      </w:r>
      <w:r w:rsidR="00755205">
        <w:rPr>
          <w:rFonts w:ascii="Times New Roman" w:hAnsi="Times New Roman" w:cs="Times New Roman"/>
        </w:rPr>
        <w:t xml:space="preserve">and one that had caused it few concerns </w:t>
      </w:r>
      <w:r w:rsidR="005077F1">
        <w:rPr>
          <w:rFonts w:ascii="Times New Roman" w:hAnsi="Times New Roman" w:cs="Times New Roman"/>
        </w:rPr>
        <w:t xml:space="preserve">even in relation to the institutional </w:t>
      </w:r>
      <w:r w:rsidR="006C2C94">
        <w:rPr>
          <w:rFonts w:ascii="Times New Roman" w:hAnsi="Times New Roman" w:cs="Times New Roman"/>
        </w:rPr>
        <w:t xml:space="preserve">machinery of EU </w:t>
      </w:r>
      <w:r w:rsidR="008C73DA">
        <w:rPr>
          <w:rFonts w:ascii="Times New Roman" w:hAnsi="Times New Roman" w:cs="Times New Roman"/>
        </w:rPr>
        <w:t>competition policy</w:t>
      </w:r>
      <w:r w:rsidR="006C2C94">
        <w:rPr>
          <w:rFonts w:ascii="Times New Roman" w:hAnsi="Times New Roman" w:cs="Times New Roman"/>
        </w:rPr>
        <w:t>.</w:t>
      </w:r>
      <w:r w:rsidR="00CB2ACB">
        <w:rPr>
          <w:rFonts w:ascii="Times New Roman" w:hAnsi="Times New Roman" w:cs="Times New Roman"/>
        </w:rPr>
        <w:t xml:space="preserve"> On the contrary, the UK had been a </w:t>
      </w:r>
      <w:r w:rsidR="00CB2ACB">
        <w:rPr>
          <w:rFonts w:ascii="Times New Roman" w:hAnsi="Times New Roman" w:cs="Times New Roman"/>
        </w:rPr>
        <w:lastRenderedPageBreak/>
        <w:t>competition vanguard</w:t>
      </w:r>
      <w:r w:rsidR="005041E2">
        <w:rPr>
          <w:rFonts w:ascii="Times New Roman" w:hAnsi="Times New Roman" w:cs="Times New Roman"/>
        </w:rPr>
        <w:t>, and es</w:t>
      </w:r>
      <w:r w:rsidR="00112EA8">
        <w:rPr>
          <w:rFonts w:ascii="Times New Roman" w:hAnsi="Times New Roman" w:cs="Times New Roman"/>
        </w:rPr>
        <w:t xml:space="preserve">pecially in his hostility towards </w:t>
      </w:r>
      <w:r w:rsidR="00421700">
        <w:rPr>
          <w:rFonts w:ascii="Times New Roman" w:hAnsi="Times New Roman" w:cs="Times New Roman"/>
        </w:rPr>
        <w:t xml:space="preserve">state aid </w:t>
      </w:r>
      <w:r w:rsidR="00112EA8">
        <w:rPr>
          <w:rFonts w:ascii="Times New Roman" w:hAnsi="Times New Roman" w:cs="Times New Roman"/>
        </w:rPr>
        <w:t xml:space="preserve">and </w:t>
      </w:r>
      <w:r w:rsidR="002A3A84">
        <w:rPr>
          <w:rFonts w:ascii="Times New Roman" w:hAnsi="Times New Roman" w:cs="Times New Roman"/>
        </w:rPr>
        <w:t xml:space="preserve">the </w:t>
      </w:r>
      <w:r w:rsidR="00B54A6F">
        <w:rPr>
          <w:rFonts w:ascii="Times New Roman" w:hAnsi="Times New Roman" w:cs="Times New Roman"/>
        </w:rPr>
        <w:t xml:space="preserve">granting of </w:t>
      </w:r>
      <w:r w:rsidR="00BF6A6A">
        <w:rPr>
          <w:rFonts w:ascii="Times New Roman" w:hAnsi="Times New Roman" w:cs="Times New Roman"/>
        </w:rPr>
        <w:t xml:space="preserve">subsidies </w:t>
      </w:r>
      <w:r w:rsidR="0016115A">
        <w:rPr>
          <w:rFonts w:ascii="Times New Roman" w:hAnsi="Times New Roman" w:cs="Times New Roman"/>
        </w:rPr>
        <w:t>within ot</w:t>
      </w:r>
      <w:r w:rsidR="00B54A6F">
        <w:rPr>
          <w:rFonts w:ascii="Times New Roman" w:hAnsi="Times New Roman" w:cs="Times New Roman"/>
        </w:rPr>
        <w:t xml:space="preserve">her </w:t>
      </w:r>
      <w:r w:rsidR="00BF6A6A">
        <w:rPr>
          <w:rFonts w:ascii="Times New Roman" w:hAnsi="Times New Roman" w:cs="Times New Roman"/>
        </w:rPr>
        <w:t>member state governments.</w:t>
      </w:r>
    </w:p>
    <w:p w14:paraId="1FE5D02E" w14:textId="3F7814CF" w:rsidR="00917F41" w:rsidRDefault="00E53224" w:rsidP="00917F41">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The </w:t>
      </w:r>
      <w:r w:rsidR="00FE4888">
        <w:rPr>
          <w:rStyle w:val="Strong"/>
          <w:rFonts w:ascii="Times New Roman" w:hAnsi="Times New Roman" w:cs="Times New Roman"/>
          <w:b w:val="0"/>
          <w:color w:val="000000"/>
        </w:rPr>
        <w:t xml:space="preserve">EU </w:t>
      </w:r>
      <w:r>
        <w:rPr>
          <w:rStyle w:val="Strong"/>
          <w:rFonts w:ascii="Times New Roman" w:hAnsi="Times New Roman" w:cs="Times New Roman"/>
          <w:b w:val="0"/>
          <w:color w:val="000000"/>
        </w:rPr>
        <w:t xml:space="preserve">state aid rules (Cini and McGowan 2008) are laid out in Articles 107-109 of the Treaty on the Functioning of the European Union (TFEU). </w:t>
      </w:r>
      <w:r w:rsidR="002D43F3">
        <w:rPr>
          <w:rStyle w:val="Strong"/>
          <w:rFonts w:ascii="Times New Roman" w:hAnsi="Times New Roman" w:cs="Times New Roman"/>
          <w:b w:val="0"/>
          <w:color w:val="000000"/>
        </w:rPr>
        <w:t>EU state aid is designed to prohibit (under paragraph 1 of Article 107) national governm</w:t>
      </w:r>
      <w:r w:rsidR="00C17CE7">
        <w:rPr>
          <w:rStyle w:val="Strong"/>
          <w:rFonts w:ascii="Times New Roman" w:hAnsi="Times New Roman" w:cs="Times New Roman"/>
          <w:b w:val="0"/>
          <w:color w:val="000000"/>
        </w:rPr>
        <w:t>ents</w:t>
      </w:r>
      <w:r w:rsidR="002D43F3">
        <w:rPr>
          <w:rStyle w:val="Strong"/>
          <w:rFonts w:ascii="Times New Roman" w:hAnsi="Times New Roman" w:cs="Times New Roman"/>
          <w:b w:val="0"/>
          <w:color w:val="000000"/>
        </w:rPr>
        <w:t xml:space="preserve"> from lending financial support to industries or government owned companies (usually in the form of subsidies, tax breaks and other incentives) that distorts or threatens to distort competition by favouring certain undertakings or the production of certain </w:t>
      </w:r>
      <w:proofErr w:type="gramStart"/>
      <w:r w:rsidR="002D43F3">
        <w:rPr>
          <w:rStyle w:val="Strong"/>
          <w:rFonts w:ascii="Times New Roman" w:hAnsi="Times New Roman" w:cs="Times New Roman"/>
          <w:b w:val="0"/>
          <w:color w:val="000000"/>
        </w:rPr>
        <w:t>goods’</w:t>
      </w:r>
      <w:proofErr w:type="gramEnd"/>
      <w:r w:rsidR="002D43F3">
        <w:rPr>
          <w:rStyle w:val="Strong"/>
          <w:rFonts w:ascii="Times New Roman" w:hAnsi="Times New Roman" w:cs="Times New Roman"/>
          <w:b w:val="0"/>
          <w:color w:val="000000"/>
        </w:rPr>
        <w:t>.</w:t>
      </w:r>
      <w:r w:rsidR="00697DEA">
        <w:rPr>
          <w:rStyle w:val="FootnoteReference"/>
          <w:rFonts w:ascii="Times New Roman" w:hAnsi="Times New Roman" w:cs="Times New Roman"/>
          <w:bCs/>
          <w:color w:val="000000"/>
        </w:rPr>
        <w:footnoteReference w:id="7"/>
      </w:r>
      <w:r w:rsidR="00697DEA">
        <w:rPr>
          <w:rStyle w:val="Strong"/>
          <w:rFonts w:ascii="Times New Roman" w:hAnsi="Times New Roman" w:cs="Times New Roman"/>
          <w:b w:val="0"/>
          <w:color w:val="000000"/>
        </w:rPr>
        <w:t xml:space="preserve"> </w:t>
      </w:r>
      <w:r w:rsidR="002D43F3">
        <w:rPr>
          <w:rStyle w:val="Strong"/>
          <w:rFonts w:ascii="Times New Roman" w:hAnsi="Times New Roman" w:cs="Times New Roman"/>
          <w:b w:val="0"/>
          <w:color w:val="000000"/>
        </w:rPr>
        <w:t xml:space="preserve">Such subsides are </w:t>
      </w:r>
      <w:r w:rsidR="00697DEA">
        <w:rPr>
          <w:rStyle w:val="Strong"/>
          <w:rFonts w:ascii="Times New Roman" w:hAnsi="Times New Roman" w:cs="Times New Roman"/>
          <w:b w:val="0"/>
          <w:color w:val="000000"/>
        </w:rPr>
        <w:t xml:space="preserve">deemed </w:t>
      </w:r>
      <w:r w:rsidR="000F2DA4">
        <w:rPr>
          <w:rStyle w:val="Strong"/>
          <w:rFonts w:ascii="Times New Roman" w:hAnsi="Times New Roman" w:cs="Times New Roman"/>
          <w:b w:val="0"/>
          <w:color w:val="000000"/>
        </w:rPr>
        <w:t xml:space="preserve">to be </w:t>
      </w:r>
      <w:r w:rsidR="002D43F3">
        <w:rPr>
          <w:rStyle w:val="Strong"/>
          <w:rFonts w:ascii="Times New Roman" w:hAnsi="Times New Roman" w:cs="Times New Roman"/>
          <w:b w:val="0"/>
          <w:color w:val="000000"/>
        </w:rPr>
        <w:t>‘incompatible with the internal market’.</w:t>
      </w:r>
      <w:r w:rsidR="00697DEA">
        <w:rPr>
          <w:rStyle w:val="Strong"/>
          <w:rFonts w:ascii="Times New Roman" w:hAnsi="Times New Roman" w:cs="Times New Roman"/>
          <w:b w:val="0"/>
          <w:color w:val="000000"/>
        </w:rPr>
        <w:t xml:space="preserve"> </w:t>
      </w:r>
      <w:r w:rsidR="006629FD">
        <w:rPr>
          <w:rFonts w:ascii="Times New Roman" w:hAnsi="Times New Roman" w:cs="Times New Roman"/>
        </w:rPr>
        <w:t xml:space="preserve">Subsidies do have </w:t>
      </w:r>
      <w:r w:rsidR="007623E5">
        <w:rPr>
          <w:rFonts w:ascii="Times New Roman" w:hAnsi="Times New Roman" w:cs="Times New Roman"/>
        </w:rPr>
        <w:t xml:space="preserve">a clear </w:t>
      </w:r>
      <w:r w:rsidR="006629FD">
        <w:rPr>
          <w:rFonts w:ascii="Times New Roman" w:hAnsi="Times New Roman" w:cs="Times New Roman"/>
        </w:rPr>
        <w:t>potential to distort markets and restrict competition as occurred when the French government decided to provide financial aid (some €579 million euros) to the PSA Peugeot/Citroen group in 2013.</w:t>
      </w:r>
      <w:r w:rsidR="006629FD">
        <w:rPr>
          <w:rStyle w:val="FootnoteReference"/>
          <w:rFonts w:ascii="Times New Roman" w:hAnsi="Times New Roman" w:cs="Times New Roman"/>
        </w:rPr>
        <w:footnoteReference w:id="8"/>
      </w:r>
      <w:r w:rsidR="006629FD">
        <w:rPr>
          <w:rFonts w:ascii="Times New Roman" w:hAnsi="Times New Roman" w:cs="Times New Roman"/>
        </w:rPr>
        <w:t xml:space="preserve"> </w:t>
      </w:r>
      <w:r w:rsidR="00722D5D">
        <w:rPr>
          <w:rFonts w:ascii="Times New Roman" w:hAnsi="Times New Roman" w:cs="Times New Roman"/>
        </w:rPr>
        <w:t>European Commission decisions</w:t>
      </w:r>
      <w:r w:rsidR="00722D5D" w:rsidRPr="00722D5D">
        <w:rPr>
          <w:rFonts w:ascii="Times New Roman" w:hAnsi="Times New Roman" w:cs="Times New Roman"/>
        </w:rPr>
        <w:t xml:space="preserve"> </w:t>
      </w:r>
      <w:r w:rsidR="00722D5D">
        <w:rPr>
          <w:rFonts w:ascii="Times New Roman" w:hAnsi="Times New Roman" w:cs="Times New Roman"/>
        </w:rPr>
        <w:t xml:space="preserve">can also generate real tensions between Brussels and a member state government as </w:t>
      </w:r>
      <w:r w:rsidR="00281081">
        <w:rPr>
          <w:rFonts w:ascii="Times New Roman" w:hAnsi="Times New Roman" w:cs="Times New Roman"/>
        </w:rPr>
        <w:t xml:space="preserve">in </w:t>
      </w:r>
      <w:r w:rsidR="00722D5D">
        <w:rPr>
          <w:rFonts w:ascii="Times New Roman" w:hAnsi="Times New Roman" w:cs="Times New Roman"/>
        </w:rPr>
        <w:t xml:space="preserve">the judgement </w:t>
      </w:r>
      <w:r w:rsidR="00281081">
        <w:rPr>
          <w:rFonts w:ascii="Times New Roman" w:hAnsi="Times New Roman" w:cs="Times New Roman"/>
        </w:rPr>
        <w:t>on</w:t>
      </w:r>
      <w:r w:rsidR="00722D5D">
        <w:rPr>
          <w:rFonts w:ascii="Times New Roman" w:hAnsi="Times New Roman" w:cs="Times New Roman"/>
        </w:rPr>
        <w:t xml:space="preserve"> Apple Inc in Ireland.</w:t>
      </w:r>
      <w:r w:rsidR="00722D5D">
        <w:rPr>
          <w:rStyle w:val="FootnoteReference"/>
          <w:rFonts w:ascii="Times New Roman" w:hAnsi="Times New Roman" w:cs="Times New Roman"/>
        </w:rPr>
        <w:footnoteReference w:id="9"/>
      </w:r>
      <w:r w:rsidR="00722D5D">
        <w:rPr>
          <w:rFonts w:ascii="Times New Roman" w:hAnsi="Times New Roman" w:cs="Times New Roman"/>
        </w:rPr>
        <w:t xml:space="preserve"> </w:t>
      </w:r>
      <w:r w:rsidR="00780031">
        <w:rPr>
          <w:rStyle w:val="Strong"/>
          <w:rFonts w:ascii="Times New Roman" w:hAnsi="Times New Roman" w:cs="Times New Roman"/>
          <w:b w:val="0"/>
          <w:color w:val="000000"/>
        </w:rPr>
        <w:t>However, t</w:t>
      </w:r>
      <w:r w:rsidR="00207CC0">
        <w:rPr>
          <w:rStyle w:val="Strong"/>
          <w:rFonts w:ascii="Times New Roman" w:hAnsi="Times New Roman" w:cs="Times New Roman"/>
          <w:b w:val="0"/>
          <w:color w:val="000000"/>
        </w:rPr>
        <w:t xml:space="preserve">he concept of aid </w:t>
      </w:r>
      <w:r w:rsidR="0038655A">
        <w:rPr>
          <w:rStyle w:val="Strong"/>
          <w:rFonts w:ascii="Times New Roman" w:hAnsi="Times New Roman" w:cs="Times New Roman"/>
          <w:b w:val="0"/>
          <w:color w:val="000000"/>
        </w:rPr>
        <w:t xml:space="preserve">itself </w:t>
      </w:r>
      <w:r w:rsidR="00207CC0">
        <w:rPr>
          <w:rStyle w:val="Strong"/>
          <w:rFonts w:ascii="Times New Roman" w:hAnsi="Times New Roman" w:cs="Times New Roman"/>
          <w:b w:val="0"/>
          <w:color w:val="000000"/>
        </w:rPr>
        <w:t xml:space="preserve">is fairly broad and </w:t>
      </w:r>
      <w:r w:rsidR="009E4EC8">
        <w:rPr>
          <w:rStyle w:val="Strong"/>
          <w:rFonts w:ascii="Times New Roman" w:hAnsi="Times New Roman" w:cs="Times New Roman"/>
          <w:b w:val="0"/>
          <w:color w:val="000000"/>
        </w:rPr>
        <w:t>exemptions are provided for (</w:t>
      </w:r>
      <w:r w:rsidR="0038655A">
        <w:rPr>
          <w:rStyle w:val="Strong"/>
          <w:rFonts w:ascii="Times New Roman" w:hAnsi="Times New Roman" w:cs="Times New Roman"/>
          <w:b w:val="0"/>
          <w:color w:val="000000"/>
        </w:rPr>
        <w:t>A</w:t>
      </w:r>
      <w:r w:rsidR="0038655A">
        <w:rPr>
          <w:rFonts w:ascii="Times New Roman" w:hAnsi="Times New Roman" w:cs="Times New Roman"/>
        </w:rPr>
        <w:t xml:space="preserve">rticle 107, paragraph 2b) </w:t>
      </w:r>
      <w:r w:rsidR="00207CC0">
        <w:rPr>
          <w:rStyle w:val="Strong"/>
          <w:rFonts w:ascii="Times New Roman" w:hAnsi="Times New Roman" w:cs="Times New Roman"/>
          <w:b w:val="0"/>
          <w:color w:val="000000"/>
        </w:rPr>
        <w:t xml:space="preserve">where subsidies can </w:t>
      </w:r>
      <w:r w:rsidR="0038655A">
        <w:rPr>
          <w:rStyle w:val="Strong"/>
          <w:rFonts w:ascii="Times New Roman" w:hAnsi="Times New Roman" w:cs="Times New Roman"/>
          <w:b w:val="0"/>
          <w:color w:val="000000"/>
        </w:rPr>
        <w:t xml:space="preserve">be judged to have positive consequences, for example, </w:t>
      </w:r>
      <w:r w:rsidR="00207CC0">
        <w:rPr>
          <w:rStyle w:val="Strong"/>
          <w:rFonts w:ascii="Times New Roman" w:hAnsi="Times New Roman" w:cs="Times New Roman"/>
          <w:b w:val="0"/>
          <w:color w:val="000000"/>
        </w:rPr>
        <w:t>mak</w:t>
      </w:r>
      <w:r w:rsidR="0038655A">
        <w:rPr>
          <w:rStyle w:val="Strong"/>
          <w:rFonts w:ascii="Times New Roman" w:hAnsi="Times New Roman" w:cs="Times New Roman"/>
          <w:b w:val="0"/>
          <w:color w:val="000000"/>
        </w:rPr>
        <w:t>ing</w:t>
      </w:r>
      <w:r w:rsidR="00207CC0">
        <w:rPr>
          <w:rStyle w:val="Strong"/>
          <w:rFonts w:ascii="Times New Roman" w:hAnsi="Times New Roman" w:cs="Times New Roman"/>
          <w:b w:val="0"/>
          <w:color w:val="000000"/>
        </w:rPr>
        <w:t xml:space="preserve"> good damage caused by natural disasters and promot</w:t>
      </w:r>
      <w:r w:rsidR="0038655A">
        <w:rPr>
          <w:rStyle w:val="Strong"/>
          <w:rFonts w:ascii="Times New Roman" w:hAnsi="Times New Roman" w:cs="Times New Roman"/>
          <w:b w:val="0"/>
          <w:color w:val="000000"/>
        </w:rPr>
        <w:t>ing</w:t>
      </w:r>
      <w:r w:rsidR="00207CC0">
        <w:rPr>
          <w:rStyle w:val="Strong"/>
          <w:rFonts w:ascii="Times New Roman" w:hAnsi="Times New Roman" w:cs="Times New Roman"/>
          <w:b w:val="0"/>
          <w:color w:val="000000"/>
        </w:rPr>
        <w:t xml:space="preserve"> economic development.</w:t>
      </w:r>
      <w:r w:rsidR="00C17CE7">
        <w:rPr>
          <w:rStyle w:val="Strong"/>
          <w:rFonts w:ascii="Times New Roman" w:hAnsi="Times New Roman" w:cs="Times New Roman"/>
          <w:b w:val="0"/>
          <w:color w:val="000000"/>
        </w:rPr>
        <w:t xml:space="preserve"> </w:t>
      </w:r>
    </w:p>
    <w:p w14:paraId="1E7CBAC1" w14:textId="3F09392E" w:rsidR="00917F41" w:rsidRDefault="00917F41" w:rsidP="00917F41">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Many forms of direct aid are also exempt, most notably in relation to agriculture and fisheries, industrial support, aid having a social character and measures to promote culture and heritage conservation. </w:t>
      </w:r>
      <w:r>
        <w:rPr>
          <w:rFonts w:ascii="Times New Roman" w:hAnsi="Times New Roman" w:cs="Times New Roman"/>
        </w:rPr>
        <w:t xml:space="preserve">Article 107’s third paragraph allows state aid to ‘remedy a serious disturbance in the economy of a Member State’ while </w:t>
      </w:r>
      <w:r>
        <w:rPr>
          <w:rStyle w:val="Strong"/>
          <w:rFonts w:ascii="Times New Roman" w:hAnsi="Times New Roman" w:cs="Times New Roman"/>
          <w:b w:val="0"/>
          <w:color w:val="000000"/>
        </w:rPr>
        <w:t>Article 106 explicitly allows member states to support undertakings in the provision of services of ‘general economic interest’ (</w:t>
      </w:r>
      <w:proofErr w:type="gramStart"/>
      <w:r>
        <w:rPr>
          <w:rStyle w:val="Strong"/>
          <w:rFonts w:ascii="Times New Roman" w:hAnsi="Times New Roman" w:cs="Times New Roman"/>
          <w:b w:val="0"/>
          <w:color w:val="000000"/>
        </w:rPr>
        <w:t>e.g.</w:t>
      </w:r>
      <w:proofErr w:type="gramEnd"/>
      <w:r>
        <w:rPr>
          <w:rStyle w:val="Strong"/>
          <w:rFonts w:ascii="Times New Roman" w:hAnsi="Times New Roman" w:cs="Times New Roman"/>
          <w:b w:val="0"/>
          <w:color w:val="000000"/>
        </w:rPr>
        <w:t xml:space="preserve"> postal sector). The Commission </w:t>
      </w:r>
      <w:r w:rsidR="004309BD">
        <w:rPr>
          <w:rStyle w:val="Strong"/>
          <w:rFonts w:ascii="Times New Roman" w:hAnsi="Times New Roman" w:cs="Times New Roman"/>
          <w:b w:val="0"/>
          <w:color w:val="000000"/>
        </w:rPr>
        <w:t>is also cognis</w:t>
      </w:r>
      <w:r w:rsidR="00F60FB5">
        <w:rPr>
          <w:rStyle w:val="Strong"/>
          <w:rFonts w:ascii="Times New Roman" w:hAnsi="Times New Roman" w:cs="Times New Roman"/>
          <w:b w:val="0"/>
          <w:color w:val="000000"/>
        </w:rPr>
        <w:t>a</w:t>
      </w:r>
      <w:r w:rsidR="004309BD">
        <w:rPr>
          <w:rStyle w:val="Strong"/>
          <w:rFonts w:ascii="Times New Roman" w:hAnsi="Times New Roman" w:cs="Times New Roman"/>
          <w:b w:val="0"/>
          <w:color w:val="000000"/>
        </w:rPr>
        <w:t>nt of</w:t>
      </w:r>
      <w:r>
        <w:rPr>
          <w:rStyle w:val="Strong"/>
          <w:rFonts w:ascii="Times New Roman" w:hAnsi="Times New Roman" w:cs="Times New Roman"/>
          <w:b w:val="0"/>
          <w:color w:val="000000"/>
        </w:rPr>
        <w:t xml:space="preserve"> the benefits that state aid can bring rewards as in the cases of research and development (Commission, 2009) and in reducing regional equalities (</w:t>
      </w:r>
      <w:proofErr w:type="gramStart"/>
      <w:r>
        <w:rPr>
          <w:rStyle w:val="Strong"/>
          <w:rFonts w:ascii="Times New Roman" w:hAnsi="Times New Roman" w:cs="Times New Roman"/>
          <w:b w:val="0"/>
          <w:color w:val="000000"/>
        </w:rPr>
        <w:t>i.e.</w:t>
      </w:r>
      <w:proofErr w:type="gramEnd"/>
      <w:r>
        <w:rPr>
          <w:rStyle w:val="Strong"/>
          <w:rFonts w:ascii="Times New Roman" w:hAnsi="Times New Roman" w:cs="Times New Roman"/>
          <w:b w:val="0"/>
          <w:color w:val="000000"/>
        </w:rPr>
        <w:t xml:space="preserve"> employment and income) by getting firms for example, to establish premises in less sought after</w:t>
      </w:r>
      <w:r w:rsidR="00F60FB5">
        <w:rPr>
          <w:rStyle w:val="Strong"/>
          <w:rFonts w:ascii="Times New Roman" w:hAnsi="Times New Roman" w:cs="Times New Roman"/>
          <w:b w:val="0"/>
          <w:color w:val="000000"/>
        </w:rPr>
        <w:t>.</w:t>
      </w:r>
      <w:r>
        <w:rPr>
          <w:rStyle w:val="Strong"/>
          <w:rFonts w:ascii="Times New Roman" w:hAnsi="Times New Roman" w:cs="Times New Roman"/>
          <w:b w:val="0"/>
          <w:color w:val="000000"/>
        </w:rPr>
        <w:t xml:space="preserve"> </w:t>
      </w:r>
      <w:r w:rsidR="00F60FB5">
        <w:rPr>
          <w:rStyle w:val="Strong"/>
          <w:rFonts w:ascii="Times New Roman" w:hAnsi="Times New Roman" w:cs="Times New Roman"/>
          <w:b w:val="0"/>
          <w:color w:val="000000"/>
        </w:rPr>
        <w:t xml:space="preserve">and peripheral, </w:t>
      </w:r>
      <w:r>
        <w:rPr>
          <w:rStyle w:val="Strong"/>
          <w:rFonts w:ascii="Times New Roman" w:hAnsi="Times New Roman" w:cs="Times New Roman"/>
          <w:b w:val="0"/>
          <w:color w:val="000000"/>
        </w:rPr>
        <w:t>areas</w:t>
      </w:r>
      <w:r w:rsidR="00F60FB5">
        <w:rPr>
          <w:rStyle w:val="Strong"/>
          <w:rFonts w:ascii="Times New Roman" w:hAnsi="Times New Roman" w:cs="Times New Roman"/>
          <w:b w:val="0"/>
          <w:color w:val="000000"/>
        </w:rPr>
        <w:t xml:space="preserve"> within the EU</w:t>
      </w:r>
      <w:r>
        <w:rPr>
          <w:rStyle w:val="Strong"/>
          <w:rFonts w:ascii="Times New Roman" w:hAnsi="Times New Roman" w:cs="Times New Roman"/>
          <w:b w:val="0"/>
          <w:color w:val="000000"/>
        </w:rPr>
        <w:t xml:space="preserve">. </w:t>
      </w:r>
    </w:p>
    <w:p w14:paraId="356420D5" w14:textId="4D0210B4" w:rsidR="0085268B" w:rsidRDefault="008F21F8" w:rsidP="0085268B">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The European Commission’s </w:t>
      </w:r>
      <w:r w:rsidR="00EE09E9">
        <w:rPr>
          <w:rStyle w:val="Strong"/>
          <w:rFonts w:ascii="Times New Roman" w:hAnsi="Times New Roman" w:cs="Times New Roman"/>
          <w:b w:val="0"/>
          <w:color w:val="000000"/>
        </w:rPr>
        <w:t xml:space="preserve">pursuit of illegal state aid intensified from the </w:t>
      </w:r>
      <w:r w:rsidR="00940ABF">
        <w:rPr>
          <w:rStyle w:val="Strong"/>
          <w:rFonts w:ascii="Times New Roman" w:hAnsi="Times New Roman" w:cs="Times New Roman"/>
          <w:b w:val="0"/>
          <w:color w:val="000000"/>
        </w:rPr>
        <w:t xml:space="preserve">late </w:t>
      </w:r>
      <w:r w:rsidR="00EE09E9">
        <w:rPr>
          <w:rStyle w:val="Strong"/>
          <w:rFonts w:ascii="Times New Roman" w:hAnsi="Times New Roman" w:cs="Times New Roman"/>
          <w:b w:val="0"/>
          <w:color w:val="000000"/>
        </w:rPr>
        <w:t>1990s onwards and i</w:t>
      </w:r>
      <w:r w:rsidR="008C29E5">
        <w:rPr>
          <w:rStyle w:val="Strong"/>
          <w:rFonts w:ascii="Times New Roman" w:hAnsi="Times New Roman" w:cs="Times New Roman"/>
          <w:b w:val="0"/>
          <w:color w:val="000000"/>
        </w:rPr>
        <w:t xml:space="preserve">n the </w:t>
      </w:r>
      <w:r w:rsidR="00703514">
        <w:rPr>
          <w:rStyle w:val="Strong"/>
          <w:rFonts w:ascii="Times New Roman" w:hAnsi="Times New Roman" w:cs="Times New Roman"/>
          <w:b w:val="0"/>
          <w:color w:val="000000"/>
        </w:rPr>
        <w:t xml:space="preserve">last decade, </w:t>
      </w:r>
      <w:r w:rsidR="007A6D72">
        <w:rPr>
          <w:rStyle w:val="Strong"/>
          <w:rFonts w:ascii="Times New Roman" w:hAnsi="Times New Roman" w:cs="Times New Roman"/>
          <w:b w:val="0"/>
          <w:color w:val="000000"/>
        </w:rPr>
        <w:t xml:space="preserve">has been particularly pronounced </w:t>
      </w:r>
      <w:r w:rsidR="00703514">
        <w:rPr>
          <w:rStyle w:val="Strong"/>
          <w:rFonts w:ascii="Times New Roman" w:hAnsi="Times New Roman" w:cs="Times New Roman"/>
          <w:b w:val="0"/>
          <w:color w:val="000000"/>
        </w:rPr>
        <w:t xml:space="preserve">under Margrethe Vestager, the </w:t>
      </w:r>
      <w:r w:rsidR="007A6D72">
        <w:rPr>
          <w:rStyle w:val="Strong"/>
          <w:rFonts w:ascii="Times New Roman" w:hAnsi="Times New Roman" w:cs="Times New Roman"/>
          <w:b w:val="0"/>
          <w:color w:val="000000"/>
        </w:rPr>
        <w:t xml:space="preserve">current </w:t>
      </w:r>
      <w:r w:rsidR="00703514">
        <w:rPr>
          <w:rStyle w:val="Strong"/>
          <w:rFonts w:ascii="Times New Roman" w:hAnsi="Times New Roman" w:cs="Times New Roman"/>
          <w:b w:val="0"/>
          <w:color w:val="000000"/>
        </w:rPr>
        <w:t>EU competition policy commissioner (in post since 2014 and re</w:t>
      </w:r>
      <w:r w:rsidR="007A6D72">
        <w:rPr>
          <w:rStyle w:val="Strong"/>
          <w:rFonts w:ascii="Times New Roman" w:hAnsi="Times New Roman" w:cs="Times New Roman"/>
          <w:b w:val="0"/>
          <w:color w:val="000000"/>
        </w:rPr>
        <w:t>-</w:t>
      </w:r>
      <w:r w:rsidR="00703514">
        <w:rPr>
          <w:rStyle w:val="Strong"/>
          <w:rFonts w:ascii="Times New Roman" w:hAnsi="Times New Roman" w:cs="Times New Roman"/>
          <w:b w:val="0"/>
          <w:color w:val="000000"/>
        </w:rPr>
        <w:t>appointed in 2019)</w:t>
      </w:r>
      <w:r w:rsidR="007A6D72">
        <w:rPr>
          <w:rStyle w:val="Strong"/>
          <w:rFonts w:ascii="Times New Roman" w:hAnsi="Times New Roman" w:cs="Times New Roman"/>
          <w:b w:val="0"/>
          <w:color w:val="000000"/>
        </w:rPr>
        <w:t xml:space="preserve">. </w:t>
      </w:r>
      <w:r w:rsidR="00F20BF5">
        <w:rPr>
          <w:rStyle w:val="Strong"/>
          <w:rFonts w:ascii="Times New Roman" w:hAnsi="Times New Roman" w:cs="Times New Roman"/>
          <w:b w:val="0"/>
          <w:color w:val="000000"/>
        </w:rPr>
        <w:t xml:space="preserve">Responsibility </w:t>
      </w:r>
      <w:r w:rsidR="007A6D72">
        <w:rPr>
          <w:rStyle w:val="Strong"/>
          <w:rFonts w:ascii="Times New Roman" w:hAnsi="Times New Roman" w:cs="Times New Roman"/>
          <w:b w:val="0"/>
          <w:color w:val="000000"/>
        </w:rPr>
        <w:t>f</w:t>
      </w:r>
      <w:r w:rsidR="00F20BF5">
        <w:rPr>
          <w:rStyle w:val="Strong"/>
          <w:rFonts w:ascii="Times New Roman" w:hAnsi="Times New Roman" w:cs="Times New Roman"/>
          <w:b w:val="0"/>
          <w:color w:val="000000"/>
        </w:rPr>
        <w:t xml:space="preserve">or the </w:t>
      </w:r>
      <w:proofErr w:type="gramStart"/>
      <w:r w:rsidR="00F20BF5">
        <w:rPr>
          <w:rStyle w:val="Strong"/>
          <w:rFonts w:ascii="Times New Roman" w:hAnsi="Times New Roman" w:cs="Times New Roman"/>
          <w:b w:val="0"/>
          <w:color w:val="000000"/>
        </w:rPr>
        <w:t>day to day</w:t>
      </w:r>
      <w:proofErr w:type="gramEnd"/>
      <w:r w:rsidR="00F20BF5">
        <w:rPr>
          <w:rStyle w:val="Strong"/>
          <w:rFonts w:ascii="Times New Roman" w:hAnsi="Times New Roman" w:cs="Times New Roman"/>
          <w:b w:val="0"/>
          <w:color w:val="000000"/>
        </w:rPr>
        <w:t xml:space="preserve"> </w:t>
      </w:r>
      <w:r w:rsidR="00E1609E">
        <w:rPr>
          <w:rStyle w:val="Strong"/>
          <w:rFonts w:ascii="Times New Roman" w:hAnsi="Times New Roman" w:cs="Times New Roman"/>
          <w:b w:val="0"/>
          <w:color w:val="000000"/>
        </w:rPr>
        <w:t xml:space="preserve">handling of competition investigations rests with </w:t>
      </w:r>
      <w:r w:rsidR="00F20BF5">
        <w:rPr>
          <w:rStyle w:val="Strong"/>
          <w:rFonts w:ascii="Times New Roman" w:hAnsi="Times New Roman" w:cs="Times New Roman"/>
          <w:b w:val="0"/>
          <w:color w:val="000000"/>
        </w:rPr>
        <w:t xml:space="preserve">DG </w:t>
      </w:r>
      <w:r w:rsidR="00E1609E">
        <w:rPr>
          <w:rStyle w:val="Strong"/>
          <w:rFonts w:ascii="Times New Roman" w:hAnsi="Times New Roman" w:cs="Times New Roman"/>
          <w:b w:val="0"/>
          <w:color w:val="000000"/>
        </w:rPr>
        <w:t xml:space="preserve">Competition (DG </w:t>
      </w:r>
      <w:r w:rsidR="00F20BF5">
        <w:rPr>
          <w:rStyle w:val="Strong"/>
          <w:rFonts w:ascii="Times New Roman" w:hAnsi="Times New Roman" w:cs="Times New Roman"/>
          <w:b w:val="0"/>
          <w:color w:val="000000"/>
        </w:rPr>
        <w:t>COMP</w:t>
      </w:r>
      <w:r w:rsidR="00E1609E">
        <w:rPr>
          <w:rStyle w:val="Strong"/>
          <w:rFonts w:ascii="Times New Roman" w:hAnsi="Times New Roman" w:cs="Times New Roman"/>
          <w:b w:val="0"/>
          <w:color w:val="000000"/>
        </w:rPr>
        <w:t xml:space="preserve">). </w:t>
      </w:r>
      <w:r w:rsidR="001F22CD">
        <w:rPr>
          <w:rStyle w:val="Strong"/>
          <w:rFonts w:ascii="Times New Roman" w:hAnsi="Times New Roman" w:cs="Times New Roman"/>
          <w:b w:val="0"/>
          <w:color w:val="000000"/>
        </w:rPr>
        <w:t>This DG is headed by</w:t>
      </w:r>
      <w:r w:rsidR="00F20BF5">
        <w:rPr>
          <w:rStyle w:val="Strong"/>
          <w:rFonts w:ascii="Times New Roman" w:hAnsi="Times New Roman" w:cs="Times New Roman"/>
          <w:b w:val="0"/>
          <w:color w:val="000000"/>
        </w:rPr>
        <w:t xml:space="preserve"> Olivier </w:t>
      </w:r>
      <w:proofErr w:type="spellStart"/>
      <w:r w:rsidR="00F20BF5">
        <w:rPr>
          <w:rStyle w:val="Strong"/>
          <w:rFonts w:ascii="Times New Roman" w:hAnsi="Times New Roman" w:cs="Times New Roman"/>
          <w:b w:val="0"/>
          <w:color w:val="000000"/>
        </w:rPr>
        <w:t>Guersent</w:t>
      </w:r>
      <w:proofErr w:type="spellEnd"/>
      <w:r w:rsidR="00F20BF5">
        <w:rPr>
          <w:rStyle w:val="Strong"/>
          <w:rFonts w:ascii="Times New Roman" w:hAnsi="Times New Roman" w:cs="Times New Roman"/>
          <w:b w:val="0"/>
          <w:color w:val="000000"/>
        </w:rPr>
        <w:t xml:space="preserve">, </w:t>
      </w:r>
      <w:r w:rsidR="001F22CD">
        <w:rPr>
          <w:rStyle w:val="Strong"/>
          <w:rFonts w:ascii="Times New Roman" w:hAnsi="Times New Roman" w:cs="Times New Roman"/>
          <w:b w:val="0"/>
          <w:color w:val="000000"/>
        </w:rPr>
        <w:t xml:space="preserve">the </w:t>
      </w:r>
      <w:r w:rsidR="00F20BF5">
        <w:rPr>
          <w:rStyle w:val="Strong"/>
          <w:rFonts w:ascii="Times New Roman" w:hAnsi="Times New Roman" w:cs="Times New Roman"/>
          <w:b w:val="0"/>
          <w:color w:val="000000"/>
        </w:rPr>
        <w:t>current Director General</w:t>
      </w:r>
      <w:r w:rsidR="006205C8">
        <w:rPr>
          <w:rStyle w:val="Strong"/>
          <w:rFonts w:ascii="Times New Roman" w:hAnsi="Times New Roman" w:cs="Times New Roman"/>
          <w:b w:val="0"/>
          <w:color w:val="000000"/>
        </w:rPr>
        <w:t xml:space="preserve">. </w:t>
      </w:r>
      <w:r w:rsidR="00F20BF5">
        <w:rPr>
          <w:rStyle w:val="Strong"/>
          <w:rFonts w:ascii="Times New Roman" w:hAnsi="Times New Roman" w:cs="Times New Roman"/>
          <w:b w:val="0"/>
          <w:color w:val="000000"/>
        </w:rPr>
        <w:t xml:space="preserve"> </w:t>
      </w:r>
      <w:r w:rsidR="006205C8">
        <w:rPr>
          <w:rStyle w:val="Strong"/>
          <w:rFonts w:ascii="Times New Roman" w:hAnsi="Times New Roman" w:cs="Times New Roman"/>
          <w:b w:val="0"/>
          <w:color w:val="000000"/>
        </w:rPr>
        <w:t>Within</w:t>
      </w:r>
      <w:r w:rsidR="00F20BF5">
        <w:rPr>
          <w:rStyle w:val="Strong"/>
          <w:rFonts w:ascii="Times New Roman" w:hAnsi="Times New Roman" w:cs="Times New Roman"/>
          <w:b w:val="0"/>
          <w:color w:val="000000"/>
        </w:rPr>
        <w:t xml:space="preserve"> DG COMP state aid is the preserve </w:t>
      </w:r>
      <w:r w:rsidR="006205C8">
        <w:rPr>
          <w:rStyle w:val="Strong"/>
          <w:rFonts w:ascii="Times New Roman" w:hAnsi="Times New Roman" w:cs="Times New Roman"/>
          <w:b w:val="0"/>
          <w:color w:val="000000"/>
        </w:rPr>
        <w:t xml:space="preserve">of </w:t>
      </w:r>
      <w:r w:rsidR="00F20BF5">
        <w:rPr>
          <w:rStyle w:val="Strong"/>
          <w:rFonts w:ascii="Times New Roman" w:hAnsi="Times New Roman" w:cs="Times New Roman"/>
          <w:b w:val="0"/>
          <w:color w:val="000000"/>
        </w:rPr>
        <w:t xml:space="preserve">Directorate </w:t>
      </w:r>
      <w:proofErr w:type="gramStart"/>
      <w:r w:rsidR="00F20BF5">
        <w:rPr>
          <w:rStyle w:val="Strong"/>
          <w:rFonts w:ascii="Times New Roman" w:hAnsi="Times New Roman" w:cs="Times New Roman"/>
          <w:b w:val="0"/>
          <w:color w:val="000000"/>
        </w:rPr>
        <w:t>H</w:t>
      </w:r>
      <w:proofErr w:type="gramEnd"/>
      <w:r w:rsidR="00F20BF5">
        <w:rPr>
          <w:rStyle w:val="Strong"/>
          <w:rFonts w:ascii="Times New Roman" w:hAnsi="Times New Roman" w:cs="Times New Roman"/>
          <w:b w:val="0"/>
          <w:color w:val="000000"/>
        </w:rPr>
        <w:t xml:space="preserve"> which is </w:t>
      </w:r>
      <w:r w:rsidR="000425D3">
        <w:rPr>
          <w:rStyle w:val="Strong"/>
          <w:rFonts w:ascii="Times New Roman" w:hAnsi="Times New Roman" w:cs="Times New Roman"/>
          <w:b w:val="0"/>
          <w:color w:val="000000"/>
        </w:rPr>
        <w:t xml:space="preserve">in turn headed </w:t>
      </w:r>
      <w:r w:rsidR="00F20BF5">
        <w:rPr>
          <w:rStyle w:val="Strong"/>
          <w:rFonts w:ascii="Times New Roman" w:hAnsi="Times New Roman" w:cs="Times New Roman"/>
          <w:b w:val="0"/>
          <w:color w:val="000000"/>
        </w:rPr>
        <w:t xml:space="preserve">by the Deputy Director General, Carlos Esteva Mosso. This directorate is sub-divided into 6 units responsible for 1) Infrastructure and Regional Aid; 2) R+D+Is and IPCEI and Environment; 3) Fiscal Aid; 4) Enforcement and Monitoring; Tax Planning Practices and 6) Agriculture and Fisheries. </w:t>
      </w:r>
      <w:r w:rsidR="000425D3">
        <w:rPr>
          <w:rStyle w:val="Strong"/>
          <w:rFonts w:ascii="Times New Roman" w:hAnsi="Times New Roman" w:cs="Times New Roman"/>
          <w:b w:val="0"/>
          <w:color w:val="000000"/>
        </w:rPr>
        <w:t xml:space="preserve">Directorate H </w:t>
      </w:r>
      <w:proofErr w:type="gramStart"/>
      <w:r w:rsidR="0085268B">
        <w:rPr>
          <w:rStyle w:val="Strong"/>
          <w:rFonts w:ascii="Times New Roman" w:hAnsi="Times New Roman" w:cs="Times New Roman"/>
          <w:b w:val="0"/>
          <w:color w:val="000000"/>
        </w:rPr>
        <w:t>oversees</w:t>
      </w:r>
      <w:proofErr w:type="gramEnd"/>
      <w:r w:rsidR="0085268B">
        <w:rPr>
          <w:rStyle w:val="Strong"/>
          <w:rFonts w:ascii="Times New Roman" w:hAnsi="Times New Roman" w:cs="Times New Roman"/>
          <w:b w:val="0"/>
          <w:color w:val="000000"/>
        </w:rPr>
        <w:t xml:space="preserve"> the rules and handled all potential aid requests for subsidies under Article 108 (unless they fall within the General Block Exemption Regulation (GBER) first adopted in 2008) as well as conducting investigations including those arising from third party complaints on the legality of types of aid.</w:t>
      </w:r>
      <w:r w:rsidR="0085268B">
        <w:rPr>
          <w:rStyle w:val="FootnoteReference"/>
          <w:rFonts w:ascii="Times New Roman" w:hAnsi="Times New Roman" w:cs="Times New Roman"/>
          <w:bCs/>
          <w:color w:val="000000"/>
        </w:rPr>
        <w:footnoteReference w:id="10"/>
      </w:r>
      <w:r w:rsidR="0085268B">
        <w:rPr>
          <w:rStyle w:val="Strong"/>
          <w:rFonts w:ascii="Times New Roman" w:hAnsi="Times New Roman" w:cs="Times New Roman"/>
          <w:b w:val="0"/>
          <w:color w:val="000000"/>
        </w:rPr>
        <w:t xml:space="preserve"> </w:t>
      </w:r>
      <w:r w:rsidR="00296FAC">
        <w:rPr>
          <w:rStyle w:val="Strong"/>
          <w:rFonts w:ascii="Times New Roman" w:hAnsi="Times New Roman" w:cs="Times New Roman"/>
          <w:b w:val="0"/>
          <w:color w:val="000000"/>
        </w:rPr>
        <w:t>The</w:t>
      </w:r>
      <w:r w:rsidR="00413CDF">
        <w:rPr>
          <w:rStyle w:val="Strong"/>
          <w:rFonts w:ascii="Times New Roman" w:hAnsi="Times New Roman" w:cs="Times New Roman"/>
          <w:b w:val="0"/>
          <w:color w:val="000000"/>
        </w:rPr>
        <w:t xml:space="preserve"> GBER </w:t>
      </w:r>
      <w:r w:rsidR="00A23CEF">
        <w:rPr>
          <w:rStyle w:val="Strong"/>
          <w:rFonts w:ascii="Times New Roman" w:hAnsi="Times New Roman" w:cs="Times New Roman"/>
          <w:b w:val="0"/>
          <w:color w:val="000000"/>
        </w:rPr>
        <w:t xml:space="preserve">automatically allowed for </w:t>
      </w:r>
      <w:r w:rsidR="00812E9A">
        <w:rPr>
          <w:rStyle w:val="Strong"/>
          <w:rFonts w:ascii="Times New Roman" w:hAnsi="Times New Roman" w:cs="Times New Roman"/>
          <w:b w:val="0"/>
          <w:color w:val="000000"/>
        </w:rPr>
        <w:t xml:space="preserve">state aid in areas </w:t>
      </w:r>
      <w:r w:rsidR="00812E9A">
        <w:rPr>
          <w:rStyle w:val="Strong"/>
          <w:rFonts w:ascii="Times New Roman" w:hAnsi="Times New Roman" w:cs="Times New Roman"/>
          <w:b w:val="0"/>
          <w:color w:val="000000"/>
        </w:rPr>
        <w:lastRenderedPageBreak/>
        <w:t>of regional distress and need</w:t>
      </w:r>
      <w:r w:rsidR="00413CDF">
        <w:rPr>
          <w:rStyle w:val="Strong"/>
          <w:rFonts w:ascii="Times New Roman" w:hAnsi="Times New Roman" w:cs="Times New Roman"/>
          <w:b w:val="0"/>
          <w:color w:val="000000"/>
        </w:rPr>
        <w:t xml:space="preserve"> </w:t>
      </w:r>
      <w:r w:rsidR="00A23CEF">
        <w:rPr>
          <w:rStyle w:val="Strong"/>
          <w:rFonts w:ascii="Times New Roman" w:hAnsi="Times New Roman" w:cs="Times New Roman"/>
          <w:b w:val="0"/>
          <w:color w:val="000000"/>
        </w:rPr>
        <w:t>under certain conditions</w:t>
      </w:r>
      <w:r w:rsidR="007804AA">
        <w:rPr>
          <w:rStyle w:val="Strong"/>
          <w:rFonts w:ascii="Times New Roman" w:hAnsi="Times New Roman" w:cs="Times New Roman"/>
          <w:b w:val="0"/>
          <w:color w:val="000000"/>
        </w:rPr>
        <w:t xml:space="preserve"> which were known to local and regional authorities. Outside these conditions </w:t>
      </w:r>
      <w:r w:rsidR="001F2AA0">
        <w:rPr>
          <w:rStyle w:val="Strong"/>
          <w:rFonts w:ascii="Times New Roman" w:hAnsi="Times New Roman" w:cs="Times New Roman"/>
          <w:b w:val="0"/>
          <w:color w:val="000000"/>
        </w:rPr>
        <w:t>authorities from the Commission. It was an effective system.</w:t>
      </w:r>
    </w:p>
    <w:p w14:paraId="1BAFFB5E" w14:textId="4105C7D2" w:rsidR="0092218A" w:rsidRDefault="001F2D8B" w:rsidP="00917F41">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Vestager </w:t>
      </w:r>
      <w:r w:rsidR="00E46C56">
        <w:rPr>
          <w:rStyle w:val="Strong"/>
          <w:rFonts w:ascii="Times New Roman" w:hAnsi="Times New Roman" w:cs="Times New Roman"/>
          <w:b w:val="0"/>
          <w:color w:val="000000"/>
        </w:rPr>
        <w:t xml:space="preserve">and her team in DG COMP </w:t>
      </w:r>
      <w:r w:rsidR="00DE4A3F">
        <w:rPr>
          <w:rStyle w:val="Strong"/>
          <w:rFonts w:ascii="Times New Roman" w:hAnsi="Times New Roman" w:cs="Times New Roman"/>
          <w:b w:val="0"/>
          <w:color w:val="000000"/>
        </w:rPr>
        <w:t>ha</w:t>
      </w:r>
      <w:r w:rsidR="00E46C56">
        <w:rPr>
          <w:rStyle w:val="Strong"/>
          <w:rFonts w:ascii="Times New Roman" w:hAnsi="Times New Roman" w:cs="Times New Roman"/>
          <w:b w:val="0"/>
          <w:color w:val="000000"/>
        </w:rPr>
        <w:t>ve</w:t>
      </w:r>
      <w:r w:rsidR="00DE4A3F">
        <w:rPr>
          <w:rStyle w:val="Strong"/>
          <w:rFonts w:ascii="Times New Roman" w:hAnsi="Times New Roman" w:cs="Times New Roman"/>
          <w:b w:val="0"/>
          <w:color w:val="000000"/>
        </w:rPr>
        <w:t xml:space="preserve"> </w:t>
      </w:r>
      <w:r w:rsidR="00E12E5B">
        <w:rPr>
          <w:rStyle w:val="Strong"/>
          <w:rFonts w:ascii="Times New Roman" w:hAnsi="Times New Roman" w:cs="Times New Roman"/>
          <w:b w:val="0"/>
          <w:color w:val="000000"/>
        </w:rPr>
        <w:t xml:space="preserve">repeatedly made the media headlines by taking on leading companies </w:t>
      </w:r>
      <w:r w:rsidR="00B451F3">
        <w:rPr>
          <w:rStyle w:val="Strong"/>
          <w:rFonts w:ascii="Times New Roman" w:hAnsi="Times New Roman" w:cs="Times New Roman"/>
          <w:b w:val="0"/>
          <w:color w:val="000000"/>
        </w:rPr>
        <w:t>such</w:t>
      </w:r>
      <w:r w:rsidR="00EE09E9">
        <w:rPr>
          <w:rStyle w:val="Strong"/>
          <w:rFonts w:ascii="Times New Roman" w:hAnsi="Times New Roman" w:cs="Times New Roman"/>
          <w:b w:val="0"/>
          <w:color w:val="000000"/>
        </w:rPr>
        <w:t xml:space="preserve"> as Apple</w:t>
      </w:r>
      <w:r w:rsidR="00507451">
        <w:rPr>
          <w:rStyle w:val="Strong"/>
          <w:rFonts w:ascii="Times New Roman" w:hAnsi="Times New Roman" w:cs="Times New Roman"/>
          <w:b w:val="0"/>
          <w:color w:val="000000"/>
        </w:rPr>
        <w:t>, Google</w:t>
      </w:r>
      <w:r w:rsidR="00553038">
        <w:rPr>
          <w:rStyle w:val="Strong"/>
          <w:rFonts w:ascii="Times New Roman" w:hAnsi="Times New Roman" w:cs="Times New Roman"/>
          <w:b w:val="0"/>
          <w:color w:val="000000"/>
        </w:rPr>
        <w:t xml:space="preserve"> and Facebook</w:t>
      </w:r>
      <w:r w:rsidR="00282077">
        <w:rPr>
          <w:rStyle w:val="Strong"/>
          <w:rFonts w:ascii="Times New Roman" w:hAnsi="Times New Roman" w:cs="Times New Roman"/>
          <w:b w:val="0"/>
          <w:color w:val="000000"/>
        </w:rPr>
        <w:t xml:space="preserve"> and garnered a reputation as a defender</w:t>
      </w:r>
      <w:r w:rsidR="00952027">
        <w:rPr>
          <w:rStyle w:val="Strong"/>
          <w:rFonts w:ascii="Times New Roman" w:hAnsi="Times New Roman" w:cs="Times New Roman"/>
          <w:b w:val="0"/>
          <w:color w:val="000000"/>
        </w:rPr>
        <w:t xml:space="preserve"> of consumer interests</w:t>
      </w:r>
      <w:r w:rsidR="00EE09E9">
        <w:rPr>
          <w:rStyle w:val="Strong"/>
          <w:rFonts w:ascii="Times New Roman" w:hAnsi="Times New Roman" w:cs="Times New Roman"/>
          <w:b w:val="0"/>
          <w:color w:val="000000"/>
        </w:rPr>
        <w:t xml:space="preserve">. </w:t>
      </w:r>
      <w:r w:rsidR="00B451F3">
        <w:rPr>
          <w:rStyle w:val="Strong"/>
          <w:rFonts w:ascii="Times New Roman" w:hAnsi="Times New Roman" w:cs="Times New Roman"/>
          <w:b w:val="0"/>
          <w:color w:val="000000"/>
        </w:rPr>
        <w:t xml:space="preserve">Her determination </w:t>
      </w:r>
      <w:r w:rsidR="00C901BA">
        <w:rPr>
          <w:rStyle w:val="Strong"/>
          <w:rFonts w:ascii="Times New Roman" w:hAnsi="Times New Roman" w:cs="Times New Roman"/>
          <w:b w:val="0"/>
          <w:color w:val="000000"/>
        </w:rPr>
        <w:t xml:space="preserve">certainly </w:t>
      </w:r>
      <w:r w:rsidR="00553038">
        <w:rPr>
          <w:rStyle w:val="Strong"/>
          <w:rFonts w:ascii="Times New Roman" w:hAnsi="Times New Roman" w:cs="Times New Roman"/>
          <w:b w:val="0"/>
          <w:color w:val="000000"/>
        </w:rPr>
        <w:t xml:space="preserve">angered </w:t>
      </w:r>
      <w:r w:rsidR="005C7F97">
        <w:rPr>
          <w:rStyle w:val="Strong"/>
          <w:rFonts w:ascii="Times New Roman" w:hAnsi="Times New Roman" w:cs="Times New Roman"/>
          <w:b w:val="0"/>
          <w:color w:val="000000"/>
        </w:rPr>
        <w:t xml:space="preserve">former US </w:t>
      </w:r>
      <w:r w:rsidR="00553038">
        <w:rPr>
          <w:rStyle w:val="Strong"/>
          <w:rFonts w:ascii="Times New Roman" w:hAnsi="Times New Roman" w:cs="Times New Roman"/>
          <w:b w:val="0"/>
          <w:color w:val="000000"/>
        </w:rPr>
        <w:t>President</w:t>
      </w:r>
      <w:r w:rsidR="005C7F97">
        <w:rPr>
          <w:rStyle w:val="Strong"/>
          <w:rFonts w:ascii="Times New Roman" w:hAnsi="Times New Roman" w:cs="Times New Roman"/>
          <w:b w:val="0"/>
          <w:color w:val="000000"/>
        </w:rPr>
        <w:t>,</w:t>
      </w:r>
      <w:r w:rsidR="00553038">
        <w:rPr>
          <w:rStyle w:val="Strong"/>
          <w:rFonts w:ascii="Times New Roman" w:hAnsi="Times New Roman" w:cs="Times New Roman"/>
          <w:b w:val="0"/>
          <w:color w:val="000000"/>
        </w:rPr>
        <w:t xml:space="preserve"> Donald Trump</w:t>
      </w:r>
      <w:r w:rsidR="005C7F97">
        <w:rPr>
          <w:rStyle w:val="Strong"/>
          <w:rFonts w:ascii="Times New Roman" w:hAnsi="Times New Roman" w:cs="Times New Roman"/>
          <w:b w:val="0"/>
          <w:color w:val="000000"/>
        </w:rPr>
        <w:t>,</w:t>
      </w:r>
      <w:r w:rsidR="00553038">
        <w:rPr>
          <w:rStyle w:val="Strong"/>
          <w:rFonts w:ascii="Times New Roman" w:hAnsi="Times New Roman" w:cs="Times New Roman"/>
          <w:b w:val="0"/>
          <w:color w:val="000000"/>
        </w:rPr>
        <w:t xml:space="preserve"> who accused her of hating the US and </w:t>
      </w:r>
      <w:r w:rsidR="00B451F3">
        <w:rPr>
          <w:rStyle w:val="Strong"/>
          <w:rFonts w:ascii="Times New Roman" w:hAnsi="Times New Roman" w:cs="Times New Roman"/>
          <w:b w:val="0"/>
          <w:color w:val="000000"/>
        </w:rPr>
        <w:t xml:space="preserve">labelled her as </w:t>
      </w:r>
      <w:r w:rsidR="00553038">
        <w:rPr>
          <w:rStyle w:val="Strong"/>
          <w:rFonts w:ascii="Times New Roman" w:hAnsi="Times New Roman" w:cs="Times New Roman"/>
          <w:b w:val="0"/>
          <w:color w:val="000000"/>
        </w:rPr>
        <w:t xml:space="preserve">the EU’s ‘tax lady’ and ‘the worst woman I’ve ever met’ (Politico, 27 November 2019). Vestager has </w:t>
      </w:r>
      <w:r w:rsidR="00952027">
        <w:rPr>
          <w:rStyle w:val="Strong"/>
          <w:rFonts w:ascii="Times New Roman" w:hAnsi="Times New Roman" w:cs="Times New Roman"/>
          <w:b w:val="0"/>
          <w:color w:val="000000"/>
        </w:rPr>
        <w:t xml:space="preserve">shown flexibility </w:t>
      </w:r>
      <w:r w:rsidR="005C7F97">
        <w:rPr>
          <w:rStyle w:val="Strong"/>
          <w:rFonts w:ascii="Times New Roman" w:hAnsi="Times New Roman" w:cs="Times New Roman"/>
          <w:b w:val="0"/>
          <w:color w:val="000000"/>
        </w:rPr>
        <w:t>w</w:t>
      </w:r>
      <w:r w:rsidR="00952027">
        <w:rPr>
          <w:rStyle w:val="Strong"/>
          <w:rFonts w:ascii="Times New Roman" w:hAnsi="Times New Roman" w:cs="Times New Roman"/>
          <w:b w:val="0"/>
          <w:color w:val="000000"/>
        </w:rPr>
        <w:t xml:space="preserve">hen needed and </w:t>
      </w:r>
      <w:r w:rsidR="00553038">
        <w:rPr>
          <w:rStyle w:val="Strong"/>
          <w:rFonts w:ascii="Times New Roman" w:hAnsi="Times New Roman" w:cs="Times New Roman"/>
          <w:b w:val="0"/>
          <w:color w:val="000000"/>
        </w:rPr>
        <w:t xml:space="preserve">has pushed to </w:t>
      </w:r>
      <w:r w:rsidR="00DE4A3F">
        <w:rPr>
          <w:rStyle w:val="Strong"/>
          <w:rFonts w:ascii="Times New Roman" w:hAnsi="Times New Roman" w:cs="Times New Roman"/>
          <w:b w:val="0"/>
          <w:color w:val="000000"/>
        </w:rPr>
        <w:t>loosen the state aid rules for companies impacted by Covid (Foo Yung Chee, 30 September 2021)</w:t>
      </w:r>
      <w:r w:rsidR="00507451">
        <w:rPr>
          <w:rStyle w:val="Strong"/>
          <w:rFonts w:ascii="Times New Roman" w:hAnsi="Times New Roman" w:cs="Times New Roman"/>
          <w:b w:val="0"/>
          <w:color w:val="000000"/>
        </w:rPr>
        <w:t xml:space="preserve"> and approved the decision not to hold the new Italian air carrier liable for illegal subsidies awarded to its predecessor, Alitalia (Leali and Eccles, 2021). </w:t>
      </w:r>
    </w:p>
    <w:p w14:paraId="0704493D" w14:textId="0A854EEC" w:rsidR="00A427F1" w:rsidRDefault="00A427F1" w:rsidP="00A427F1">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Ultimately, the Commission </w:t>
      </w:r>
      <w:r w:rsidR="00D25218">
        <w:rPr>
          <w:rStyle w:val="Strong"/>
          <w:rFonts w:ascii="Times New Roman" w:hAnsi="Times New Roman" w:cs="Times New Roman"/>
          <w:b w:val="0"/>
          <w:color w:val="000000"/>
        </w:rPr>
        <w:t>(on DG COMP’s recommendation</w:t>
      </w:r>
      <w:r w:rsidR="005F7B83">
        <w:rPr>
          <w:rStyle w:val="Strong"/>
          <w:rFonts w:ascii="Times New Roman" w:hAnsi="Times New Roman" w:cs="Times New Roman"/>
          <w:b w:val="0"/>
          <w:color w:val="000000"/>
        </w:rPr>
        <w:t xml:space="preserve"> via the Commissioner</w:t>
      </w:r>
      <w:r w:rsidR="00D25218">
        <w:rPr>
          <w:rStyle w:val="Strong"/>
          <w:rFonts w:ascii="Times New Roman" w:hAnsi="Times New Roman" w:cs="Times New Roman"/>
          <w:b w:val="0"/>
          <w:color w:val="000000"/>
        </w:rPr>
        <w:t xml:space="preserve">) </w:t>
      </w:r>
      <w:r>
        <w:rPr>
          <w:rStyle w:val="Strong"/>
          <w:rFonts w:ascii="Times New Roman" w:hAnsi="Times New Roman" w:cs="Times New Roman"/>
          <w:b w:val="0"/>
          <w:color w:val="000000"/>
        </w:rPr>
        <w:t xml:space="preserve">can prevent member state governments from granting state aid, but these instances are rare and there were only 11 such cases in almost twenty years (2000-2019) in </w:t>
      </w:r>
      <w:r w:rsidR="005F7B83">
        <w:rPr>
          <w:rStyle w:val="Strong"/>
          <w:rFonts w:ascii="Times New Roman" w:hAnsi="Times New Roman" w:cs="Times New Roman"/>
          <w:b w:val="0"/>
          <w:color w:val="000000"/>
        </w:rPr>
        <w:t xml:space="preserve">relation </w:t>
      </w:r>
      <w:r w:rsidR="001203E0">
        <w:rPr>
          <w:rStyle w:val="Strong"/>
          <w:rFonts w:ascii="Times New Roman" w:hAnsi="Times New Roman" w:cs="Times New Roman"/>
          <w:b w:val="0"/>
          <w:color w:val="000000"/>
        </w:rPr>
        <w:t>to</w:t>
      </w:r>
      <w:r>
        <w:rPr>
          <w:rStyle w:val="Strong"/>
          <w:rFonts w:ascii="Times New Roman" w:hAnsi="Times New Roman" w:cs="Times New Roman"/>
          <w:b w:val="0"/>
          <w:color w:val="000000"/>
        </w:rPr>
        <w:t xml:space="preserve"> the UK.</w:t>
      </w:r>
      <w:r>
        <w:rPr>
          <w:rStyle w:val="FootnoteReference"/>
          <w:rFonts w:ascii="Times New Roman" w:hAnsi="Times New Roman" w:cs="Times New Roman"/>
          <w:bCs/>
          <w:color w:val="000000"/>
        </w:rPr>
        <w:footnoteReference w:id="11"/>
      </w:r>
      <w:r>
        <w:rPr>
          <w:rStyle w:val="Strong"/>
          <w:rFonts w:ascii="Times New Roman" w:hAnsi="Times New Roman" w:cs="Times New Roman"/>
          <w:b w:val="0"/>
          <w:color w:val="000000"/>
        </w:rPr>
        <w:t xml:space="preserve"> </w:t>
      </w:r>
      <w:r w:rsidR="001203E0">
        <w:rPr>
          <w:rStyle w:val="Strong"/>
          <w:rFonts w:ascii="Times New Roman" w:hAnsi="Times New Roman" w:cs="Times New Roman"/>
          <w:b w:val="0"/>
          <w:color w:val="000000"/>
        </w:rPr>
        <w:t>T</w:t>
      </w:r>
      <w:r>
        <w:rPr>
          <w:rStyle w:val="Strong"/>
          <w:rFonts w:ascii="Times New Roman" w:hAnsi="Times New Roman" w:cs="Times New Roman"/>
          <w:b w:val="0"/>
          <w:color w:val="000000"/>
        </w:rPr>
        <w:t xml:space="preserve">he Commission’s own analysis </w:t>
      </w:r>
      <w:r w:rsidR="001203E0">
        <w:rPr>
          <w:rStyle w:val="Strong"/>
          <w:rFonts w:ascii="Times New Roman" w:hAnsi="Times New Roman" w:cs="Times New Roman"/>
          <w:b w:val="0"/>
          <w:color w:val="000000"/>
        </w:rPr>
        <w:t xml:space="preserve">reveals that </w:t>
      </w:r>
      <w:r>
        <w:rPr>
          <w:rStyle w:val="Strong"/>
          <w:rFonts w:ascii="Times New Roman" w:hAnsi="Times New Roman" w:cs="Times New Roman"/>
          <w:b w:val="0"/>
          <w:color w:val="000000"/>
        </w:rPr>
        <w:t xml:space="preserve">some 90% of the forms of aid are granted are covered by block exemptions.  </w:t>
      </w:r>
    </w:p>
    <w:p w14:paraId="06458544" w14:textId="727F9178" w:rsidR="00207CC0" w:rsidRDefault="00917F41" w:rsidP="00266FC6">
      <w:pPr>
        <w:jc w:val="both"/>
        <w:rPr>
          <w:rFonts w:ascii="Times New Roman" w:hAnsi="Times New Roman" w:cs="Times New Roman"/>
        </w:rPr>
      </w:pPr>
      <w:r>
        <w:rPr>
          <w:rStyle w:val="Strong"/>
          <w:rFonts w:ascii="Times New Roman" w:hAnsi="Times New Roman" w:cs="Times New Roman"/>
          <w:b w:val="0"/>
          <w:color w:val="000000"/>
        </w:rPr>
        <w:t>I</w:t>
      </w:r>
      <w:r w:rsidR="00697DEA">
        <w:rPr>
          <w:rStyle w:val="Strong"/>
          <w:rFonts w:ascii="Times New Roman" w:hAnsi="Times New Roman" w:cs="Times New Roman"/>
          <w:b w:val="0"/>
          <w:color w:val="000000"/>
        </w:rPr>
        <w:t xml:space="preserve">t is important </w:t>
      </w:r>
      <w:r>
        <w:rPr>
          <w:rStyle w:val="Strong"/>
          <w:rFonts w:ascii="Times New Roman" w:hAnsi="Times New Roman" w:cs="Times New Roman"/>
          <w:b w:val="0"/>
          <w:color w:val="000000"/>
        </w:rPr>
        <w:t>here to highlight three points</w:t>
      </w:r>
      <w:r w:rsidR="006C5DDF">
        <w:rPr>
          <w:rStyle w:val="Strong"/>
          <w:rFonts w:ascii="Times New Roman" w:hAnsi="Times New Roman" w:cs="Times New Roman"/>
          <w:b w:val="0"/>
          <w:color w:val="000000"/>
        </w:rPr>
        <w:t xml:space="preserve"> in relation to some of the criticisms amongst Brexiteers.</w:t>
      </w:r>
      <w:r>
        <w:rPr>
          <w:rStyle w:val="Strong"/>
          <w:rFonts w:ascii="Times New Roman" w:hAnsi="Times New Roman" w:cs="Times New Roman"/>
          <w:b w:val="0"/>
          <w:color w:val="000000"/>
        </w:rPr>
        <w:t xml:space="preserve"> </w:t>
      </w:r>
      <w:r w:rsidR="00697DEA">
        <w:rPr>
          <w:rStyle w:val="Strong"/>
          <w:rFonts w:ascii="Times New Roman" w:hAnsi="Times New Roman" w:cs="Times New Roman"/>
          <w:b w:val="0"/>
          <w:color w:val="000000"/>
        </w:rPr>
        <w:t xml:space="preserve">Firstly, </w:t>
      </w:r>
      <w:r w:rsidR="00207CC0">
        <w:rPr>
          <w:rStyle w:val="Strong"/>
          <w:rFonts w:ascii="Times New Roman" w:hAnsi="Times New Roman" w:cs="Times New Roman"/>
          <w:b w:val="0"/>
          <w:color w:val="000000"/>
        </w:rPr>
        <w:t xml:space="preserve">EU state aid rules have never prevented the roll-out of an industrial strategy where it is directed towards a set of progressive priorities that include regional development (especially facilitating the growth of small and medium sized enterprises) and environmental protection. </w:t>
      </w:r>
      <w:r w:rsidR="00697DEA">
        <w:rPr>
          <w:rStyle w:val="Strong"/>
          <w:rFonts w:ascii="Times New Roman" w:hAnsi="Times New Roman" w:cs="Times New Roman"/>
          <w:b w:val="0"/>
          <w:color w:val="000000"/>
        </w:rPr>
        <w:t>Secondly, n</w:t>
      </w:r>
      <w:r w:rsidR="00207CC0">
        <w:rPr>
          <w:rStyle w:val="Strong"/>
          <w:rFonts w:ascii="Times New Roman" w:hAnsi="Times New Roman" w:cs="Times New Roman"/>
          <w:b w:val="0"/>
          <w:color w:val="000000"/>
        </w:rPr>
        <w:t>ot only does the policy allow nationalisation but it encourages public ownership when it works to the benefit of the greater good (</w:t>
      </w:r>
      <w:proofErr w:type="gramStart"/>
      <w:r w:rsidR="00207CC0">
        <w:rPr>
          <w:rStyle w:val="Strong"/>
          <w:rFonts w:ascii="Times New Roman" w:hAnsi="Times New Roman" w:cs="Times New Roman"/>
          <w:b w:val="0"/>
          <w:color w:val="000000"/>
        </w:rPr>
        <w:t>e.g.</w:t>
      </w:r>
      <w:proofErr w:type="gramEnd"/>
      <w:r w:rsidR="00207CC0">
        <w:rPr>
          <w:rStyle w:val="Strong"/>
          <w:rFonts w:ascii="Times New Roman" w:hAnsi="Times New Roman" w:cs="Times New Roman"/>
          <w:b w:val="0"/>
          <w:color w:val="000000"/>
        </w:rPr>
        <w:t xml:space="preserve"> rail transport). </w:t>
      </w:r>
      <w:r w:rsidR="00207CC0">
        <w:rPr>
          <w:rFonts w:ascii="Times New Roman" w:hAnsi="Times New Roman" w:cs="Times New Roman"/>
        </w:rPr>
        <w:t>Th</w:t>
      </w:r>
      <w:r w:rsidR="00697DEA">
        <w:rPr>
          <w:rFonts w:ascii="Times New Roman" w:hAnsi="Times New Roman" w:cs="Times New Roman"/>
        </w:rPr>
        <w:t>irdly, th</w:t>
      </w:r>
      <w:r w:rsidR="00207CC0">
        <w:rPr>
          <w:rFonts w:ascii="Times New Roman" w:hAnsi="Times New Roman" w:cs="Times New Roman"/>
        </w:rPr>
        <w:t xml:space="preserve">e EU state aid regime has shown </w:t>
      </w:r>
      <w:r w:rsidR="005B47BF">
        <w:rPr>
          <w:rFonts w:ascii="Times New Roman" w:hAnsi="Times New Roman" w:cs="Times New Roman"/>
        </w:rPr>
        <w:t xml:space="preserve">ability to respond to major events </w:t>
      </w:r>
      <w:r w:rsidR="005B4786">
        <w:rPr>
          <w:rFonts w:ascii="Times New Roman" w:hAnsi="Times New Roman" w:cs="Times New Roman"/>
        </w:rPr>
        <w:t xml:space="preserve">such as in the aftermath of the financial crisis when it </w:t>
      </w:r>
      <w:r w:rsidR="0056515C">
        <w:rPr>
          <w:rFonts w:ascii="Times New Roman" w:hAnsi="Times New Roman" w:cs="Times New Roman"/>
        </w:rPr>
        <w:t>agreed to aid i</w:t>
      </w:r>
      <w:r w:rsidR="00207CC0">
        <w:rPr>
          <w:rFonts w:ascii="Times New Roman" w:hAnsi="Times New Roman" w:cs="Times New Roman"/>
        </w:rPr>
        <w:t xml:space="preserve">n over 40 </w:t>
      </w:r>
      <w:r w:rsidR="0056515C">
        <w:rPr>
          <w:rFonts w:ascii="Times New Roman" w:hAnsi="Times New Roman" w:cs="Times New Roman"/>
        </w:rPr>
        <w:t>instances</w:t>
      </w:r>
      <w:r w:rsidR="00207CC0">
        <w:rPr>
          <w:rFonts w:ascii="Times New Roman" w:hAnsi="Times New Roman" w:cs="Times New Roman"/>
        </w:rPr>
        <w:t xml:space="preserve">. </w:t>
      </w:r>
    </w:p>
    <w:p w14:paraId="1CA68C84" w14:textId="25021B6F" w:rsidR="008A1B11" w:rsidRDefault="00207CC0" w:rsidP="00207CC0">
      <w:pPr>
        <w:jc w:val="both"/>
        <w:rPr>
          <w:rFonts w:ascii="Times New Roman" w:hAnsi="Times New Roman" w:cs="Times New Roman"/>
        </w:rPr>
      </w:pPr>
      <w:r>
        <w:rPr>
          <w:rFonts w:ascii="Times New Roman" w:hAnsi="Times New Roman" w:cs="Times New Roman"/>
        </w:rPr>
        <w:t xml:space="preserve">The Covid pandemic </w:t>
      </w:r>
      <w:r w:rsidR="00E73775">
        <w:rPr>
          <w:rFonts w:ascii="Times New Roman" w:hAnsi="Times New Roman" w:cs="Times New Roman"/>
        </w:rPr>
        <w:t xml:space="preserve">illustrated how </w:t>
      </w:r>
      <w:r>
        <w:rPr>
          <w:rFonts w:ascii="Times New Roman" w:hAnsi="Times New Roman" w:cs="Times New Roman"/>
        </w:rPr>
        <w:t xml:space="preserve">the Commission </w:t>
      </w:r>
      <w:r w:rsidR="006104D9">
        <w:rPr>
          <w:rFonts w:ascii="Times New Roman" w:hAnsi="Times New Roman" w:cs="Times New Roman"/>
        </w:rPr>
        <w:t xml:space="preserve">demonstrated </w:t>
      </w:r>
      <w:r>
        <w:rPr>
          <w:rFonts w:ascii="Times New Roman" w:hAnsi="Times New Roman" w:cs="Times New Roman"/>
        </w:rPr>
        <w:t xml:space="preserve">flexibility in relation to approving state aid under Article 107 (3) when companies are facing acute liquidity needs. A pertinent example found expression in the Commission’s approval (in 2020) of two British schemes to support small and medium sized enterprises; namely the Coronavirus Business Interruption Loan Scheme and Direct Grants to Support SME Scheme on the grounds that Covid had seriously disturbed the economy of a Member State. </w:t>
      </w:r>
      <w:r w:rsidR="00FA3933">
        <w:rPr>
          <w:rFonts w:ascii="Times New Roman" w:hAnsi="Times New Roman" w:cs="Times New Roman"/>
        </w:rPr>
        <w:t>Th</w:t>
      </w:r>
      <w:r w:rsidR="00E05AEE">
        <w:rPr>
          <w:rFonts w:ascii="Times New Roman" w:hAnsi="Times New Roman" w:cs="Times New Roman"/>
        </w:rPr>
        <w:t>ese cases show hoe the</w:t>
      </w:r>
      <w:r w:rsidR="00FA3933">
        <w:rPr>
          <w:rFonts w:ascii="Times New Roman" w:hAnsi="Times New Roman" w:cs="Times New Roman"/>
        </w:rPr>
        <w:t xml:space="preserve"> EU regime fitted UK government policy</w:t>
      </w:r>
      <w:r w:rsidR="007A6001">
        <w:rPr>
          <w:rFonts w:ascii="Times New Roman" w:hAnsi="Times New Roman" w:cs="Times New Roman"/>
        </w:rPr>
        <w:t xml:space="preserve"> and</w:t>
      </w:r>
      <w:r w:rsidR="00FA3933">
        <w:rPr>
          <w:rFonts w:ascii="Times New Roman" w:hAnsi="Times New Roman" w:cs="Times New Roman"/>
        </w:rPr>
        <w:t xml:space="preserve"> </w:t>
      </w:r>
      <w:r w:rsidR="00E05AEE">
        <w:rPr>
          <w:rFonts w:ascii="Times New Roman" w:hAnsi="Times New Roman" w:cs="Times New Roman"/>
        </w:rPr>
        <w:t>raised q</w:t>
      </w:r>
      <w:r w:rsidR="003A41EC">
        <w:rPr>
          <w:rFonts w:ascii="Times New Roman" w:hAnsi="Times New Roman" w:cs="Times New Roman"/>
        </w:rPr>
        <w:t xml:space="preserve">uestions about how far </w:t>
      </w:r>
      <w:r w:rsidR="00ED2921">
        <w:rPr>
          <w:rFonts w:ascii="Times New Roman" w:hAnsi="Times New Roman" w:cs="Times New Roman"/>
        </w:rPr>
        <w:t>Brexit offer</w:t>
      </w:r>
      <w:r w:rsidR="003A41EC">
        <w:rPr>
          <w:rFonts w:ascii="Times New Roman" w:hAnsi="Times New Roman" w:cs="Times New Roman"/>
        </w:rPr>
        <w:t>ed</w:t>
      </w:r>
      <w:r w:rsidR="00ED2921">
        <w:rPr>
          <w:rFonts w:ascii="Times New Roman" w:hAnsi="Times New Roman" w:cs="Times New Roman"/>
        </w:rPr>
        <w:t xml:space="preserve"> the UK government a better means to </w:t>
      </w:r>
      <w:r w:rsidR="00506A0E">
        <w:rPr>
          <w:rFonts w:ascii="Times New Roman" w:hAnsi="Times New Roman" w:cs="Times New Roman"/>
        </w:rPr>
        <w:t xml:space="preserve">handle its own cases in relation to state aid, and </w:t>
      </w:r>
      <w:r w:rsidR="003A41EC">
        <w:rPr>
          <w:rFonts w:ascii="Times New Roman" w:hAnsi="Times New Roman" w:cs="Times New Roman"/>
        </w:rPr>
        <w:t>to ponder j</w:t>
      </w:r>
      <w:r w:rsidR="00EB2037">
        <w:rPr>
          <w:rFonts w:ascii="Times New Roman" w:hAnsi="Times New Roman" w:cs="Times New Roman"/>
        </w:rPr>
        <w:t>ust how problematic B</w:t>
      </w:r>
      <w:r w:rsidR="00506A0E">
        <w:rPr>
          <w:rFonts w:ascii="Times New Roman" w:hAnsi="Times New Roman" w:cs="Times New Roman"/>
        </w:rPr>
        <w:t>russels interference</w:t>
      </w:r>
      <w:r w:rsidR="00EB2037">
        <w:rPr>
          <w:rFonts w:ascii="Times New Roman" w:hAnsi="Times New Roman" w:cs="Times New Roman"/>
        </w:rPr>
        <w:t xml:space="preserve"> </w:t>
      </w:r>
      <w:r w:rsidR="003A41EC">
        <w:rPr>
          <w:rFonts w:ascii="Times New Roman" w:hAnsi="Times New Roman" w:cs="Times New Roman"/>
        </w:rPr>
        <w:t xml:space="preserve">had </w:t>
      </w:r>
      <w:r w:rsidR="00EB2037">
        <w:rPr>
          <w:rFonts w:ascii="Times New Roman" w:hAnsi="Times New Roman" w:cs="Times New Roman"/>
        </w:rPr>
        <w:t>been</w:t>
      </w:r>
      <w:r w:rsidR="009F3A39">
        <w:rPr>
          <w:rFonts w:ascii="Times New Roman" w:hAnsi="Times New Roman" w:cs="Times New Roman"/>
        </w:rPr>
        <w:t xml:space="preserve">? </w:t>
      </w:r>
    </w:p>
    <w:p w14:paraId="63E0E236" w14:textId="77777777" w:rsidR="006D3B69" w:rsidRDefault="006D3B69" w:rsidP="004D7D57">
      <w:pPr>
        <w:jc w:val="both"/>
        <w:rPr>
          <w:rStyle w:val="Strong"/>
          <w:rFonts w:ascii="Times New Roman" w:hAnsi="Times New Roman" w:cs="Times New Roman"/>
          <w:b w:val="0"/>
          <w:color w:val="000000"/>
        </w:rPr>
      </w:pPr>
    </w:p>
    <w:p w14:paraId="7E3737B3" w14:textId="1F59E147" w:rsidR="004D7D57" w:rsidRDefault="004D7D57" w:rsidP="00E05AEE">
      <w:pPr>
        <w:tabs>
          <w:tab w:val="right" w:pos="9026"/>
        </w:tabs>
        <w:jc w:val="both"/>
        <w:rPr>
          <w:rFonts w:ascii="Times New Roman" w:hAnsi="Times New Roman" w:cs="Times New Roman"/>
          <w:b/>
        </w:rPr>
      </w:pPr>
      <w:r>
        <w:rPr>
          <w:rFonts w:ascii="Times New Roman" w:hAnsi="Times New Roman" w:cs="Times New Roman"/>
          <w:b/>
        </w:rPr>
        <w:t>Delivering A Pure Brexit: State Aid Policy in the UK.</w:t>
      </w:r>
      <w:r w:rsidR="00E05AEE">
        <w:rPr>
          <w:rFonts w:ascii="Times New Roman" w:hAnsi="Times New Roman" w:cs="Times New Roman"/>
          <w:b/>
        </w:rPr>
        <w:tab/>
      </w:r>
    </w:p>
    <w:p w14:paraId="5B2C6AD5" w14:textId="77777777" w:rsidR="003F5942" w:rsidRDefault="003F5942" w:rsidP="008C1323">
      <w:pPr>
        <w:jc w:val="both"/>
        <w:rPr>
          <w:rFonts w:ascii="Times New Roman" w:hAnsi="Times New Roman" w:cs="Times New Roman"/>
        </w:rPr>
      </w:pPr>
    </w:p>
    <w:p w14:paraId="3AC58FBC" w14:textId="56066BD1" w:rsidR="004730AD" w:rsidRDefault="004730AD" w:rsidP="004730AD">
      <w:pPr>
        <w:jc w:val="both"/>
        <w:rPr>
          <w:rStyle w:val="Strong"/>
          <w:rFonts w:ascii="Times New Roman" w:hAnsi="Times New Roman" w:cs="Times New Roman"/>
          <w:b w:val="0"/>
          <w:color w:val="000000"/>
        </w:rPr>
      </w:pPr>
      <w:r>
        <w:rPr>
          <w:rFonts w:ascii="Times New Roman" w:hAnsi="Times New Roman" w:cs="Times New Roman"/>
        </w:rPr>
        <w:t>Brexit’s proponents</w:t>
      </w:r>
      <w:r w:rsidR="003A41EC">
        <w:rPr>
          <w:rFonts w:ascii="Times New Roman" w:hAnsi="Times New Roman" w:cs="Times New Roman"/>
        </w:rPr>
        <w:t xml:space="preserve">, of course, </w:t>
      </w:r>
      <w:r>
        <w:rPr>
          <w:rFonts w:ascii="Times New Roman" w:hAnsi="Times New Roman" w:cs="Times New Roman"/>
        </w:rPr>
        <w:t xml:space="preserve">argued that leaving the EU enabled the UK to escape the confines of EU rules on state aid and with that the adjudication from the Court of Justice of the European Union. </w:t>
      </w:r>
      <w:r w:rsidR="0036320A">
        <w:rPr>
          <w:rFonts w:ascii="Times New Roman" w:hAnsi="Times New Roman" w:cs="Times New Roman"/>
        </w:rPr>
        <w:t xml:space="preserve">Proponents of a purely British approach maintain decisions could be made better and faster without the long delays experienced with the EU regime (Branton, Rose and Eaton, 2022). </w:t>
      </w:r>
      <w:r>
        <w:rPr>
          <w:rStyle w:val="Strong"/>
          <w:rFonts w:ascii="Times New Roman" w:hAnsi="Times New Roman" w:cs="Times New Roman"/>
          <w:b w:val="0"/>
          <w:color w:val="000000"/>
        </w:rPr>
        <w:t xml:space="preserve">In truth, the EU state aid regime had always been an easy target and served as useful camouflage for </w:t>
      </w:r>
      <w:r>
        <w:rPr>
          <w:rFonts w:ascii="Times New Roman" w:hAnsi="Times New Roman" w:cs="Times New Roman"/>
        </w:rPr>
        <w:t xml:space="preserve">British ministers who had on occasions hidden behind the rules (Berwin Leighton Paisner, 2018) as a reason for their reasons not </w:t>
      </w:r>
      <w:r>
        <w:rPr>
          <w:rFonts w:ascii="Times New Roman" w:hAnsi="Times New Roman" w:cs="Times New Roman"/>
        </w:rPr>
        <w:lastRenderedPageBreak/>
        <w:t>to intervene in certain economic areas as</w:t>
      </w:r>
      <w:r>
        <w:rPr>
          <w:rStyle w:val="Strong"/>
          <w:rFonts w:ascii="Times New Roman" w:hAnsi="Times New Roman" w:cs="Times New Roman"/>
          <w:b w:val="0"/>
          <w:color w:val="000000"/>
        </w:rPr>
        <w:t xml:space="preserve"> Boris Johnson did in 2015, laying the responsibility for the difficulties in the British steel industry. </w:t>
      </w:r>
    </w:p>
    <w:p w14:paraId="06ADD6C7" w14:textId="10ACE829" w:rsidR="008C1323" w:rsidRDefault="008C1323" w:rsidP="008C1323">
      <w:pPr>
        <w:jc w:val="both"/>
        <w:rPr>
          <w:rFonts w:ascii="Times New Roman" w:hAnsi="Times New Roman" w:cs="Times New Roman"/>
        </w:rPr>
      </w:pPr>
      <w:r>
        <w:rPr>
          <w:rFonts w:ascii="Times New Roman" w:hAnsi="Times New Roman" w:cs="Times New Roman"/>
        </w:rPr>
        <w:t xml:space="preserve">Brexit’s opponents within the UK </w:t>
      </w:r>
      <w:r w:rsidR="00766536">
        <w:rPr>
          <w:rFonts w:ascii="Times New Roman" w:hAnsi="Times New Roman" w:cs="Times New Roman"/>
        </w:rPr>
        <w:t xml:space="preserve">countered </w:t>
      </w:r>
      <w:r>
        <w:rPr>
          <w:rFonts w:ascii="Times New Roman" w:hAnsi="Times New Roman" w:cs="Times New Roman"/>
        </w:rPr>
        <w:t xml:space="preserve">that the EU rules had never really ‘curtailed successive governments’ ability to grant state aid’ (House of Lords, 2018). </w:t>
      </w:r>
      <w:r w:rsidR="00BC515E">
        <w:rPr>
          <w:rFonts w:ascii="Times New Roman" w:hAnsi="Times New Roman" w:cs="Times New Roman"/>
        </w:rPr>
        <w:t>Whatever view taken it was clear f</w:t>
      </w:r>
      <w:r>
        <w:rPr>
          <w:rFonts w:ascii="Times New Roman" w:hAnsi="Times New Roman" w:cs="Times New Roman"/>
        </w:rPr>
        <w:t xml:space="preserve">rom the start of the negotiations </w:t>
      </w:r>
      <w:r w:rsidR="00BC515E">
        <w:rPr>
          <w:rFonts w:ascii="Times New Roman" w:hAnsi="Times New Roman" w:cs="Times New Roman"/>
        </w:rPr>
        <w:t xml:space="preserve">that </w:t>
      </w:r>
      <w:r>
        <w:rPr>
          <w:rFonts w:ascii="Times New Roman" w:hAnsi="Times New Roman" w:cs="Times New Roman"/>
        </w:rPr>
        <w:t xml:space="preserve">the European Union was insistent that the maintenance of a level playing field and continued barrier free goods between Northern Ireland and the EU as well as British access to the EU market </w:t>
      </w:r>
      <w:r w:rsidR="00BC515E">
        <w:rPr>
          <w:rFonts w:ascii="Times New Roman" w:hAnsi="Times New Roman" w:cs="Times New Roman"/>
        </w:rPr>
        <w:t xml:space="preserve">and that these were </w:t>
      </w:r>
      <w:r>
        <w:rPr>
          <w:rFonts w:ascii="Times New Roman" w:hAnsi="Times New Roman" w:cs="Times New Roman"/>
        </w:rPr>
        <w:t>only possible so long as the UK government respected and followed the EU competition rules. This European Commission</w:t>
      </w:r>
      <w:r w:rsidR="00901D62">
        <w:rPr>
          <w:rFonts w:ascii="Times New Roman" w:hAnsi="Times New Roman" w:cs="Times New Roman"/>
        </w:rPr>
        <w:t xml:space="preserve"> red line was driven by concerns that </w:t>
      </w:r>
      <w:r>
        <w:rPr>
          <w:rFonts w:ascii="Times New Roman" w:hAnsi="Times New Roman" w:cs="Times New Roman"/>
        </w:rPr>
        <w:t xml:space="preserve">any UK deviation from the rules on state aid placed its member states at a real competitive disadvantage. </w:t>
      </w:r>
    </w:p>
    <w:p w14:paraId="440C9CB0" w14:textId="529DCF51" w:rsidR="00E448FB" w:rsidRDefault="00E448FB" w:rsidP="00E448FB">
      <w:pPr>
        <w:jc w:val="both"/>
        <w:rPr>
          <w:rFonts w:ascii="Times New Roman" w:hAnsi="Times New Roman" w:cs="Times New Roman"/>
        </w:rPr>
      </w:pPr>
      <w:r>
        <w:rPr>
          <w:rFonts w:ascii="Times New Roman" w:hAnsi="Times New Roman" w:cs="Times New Roman"/>
        </w:rPr>
        <w:t xml:space="preserve">For the Johnson government only an undiluted and pure Brexit could liberate the UK from ‘Brussels rule’ and allow the government to pursue an expansive and more selective industrial policy and the levelling up agenda that in turn would secure more jobs and nurture the growth businesses for tomorrow. Just how more effective the new </w:t>
      </w:r>
      <w:r w:rsidR="006A7912">
        <w:rPr>
          <w:rFonts w:ascii="Times New Roman" w:hAnsi="Times New Roman" w:cs="Times New Roman"/>
        </w:rPr>
        <w:t>Subsidy Control A</w:t>
      </w:r>
      <w:r>
        <w:rPr>
          <w:rFonts w:ascii="Times New Roman" w:hAnsi="Times New Roman" w:cs="Times New Roman"/>
        </w:rPr>
        <w:t>ct will be in dealing with regional development subsidies than the EU regime is open to question.</w:t>
      </w:r>
      <w:r w:rsidR="00C3240F">
        <w:rPr>
          <w:rFonts w:ascii="Times New Roman" w:hAnsi="Times New Roman" w:cs="Times New Roman"/>
        </w:rPr>
        <w:t xml:space="preserve"> Johnson </w:t>
      </w:r>
      <w:r w:rsidR="00156F7A">
        <w:rPr>
          <w:rFonts w:ascii="Times New Roman" w:hAnsi="Times New Roman" w:cs="Times New Roman"/>
        </w:rPr>
        <w:t xml:space="preserve">was under pressure from the start of his premiership to </w:t>
      </w:r>
      <w:r w:rsidR="00C3240F">
        <w:rPr>
          <w:rFonts w:ascii="Times New Roman" w:hAnsi="Times New Roman" w:cs="Times New Roman"/>
        </w:rPr>
        <w:t>secure an agreement with the EU</w:t>
      </w:r>
      <w:r w:rsidR="0079129A">
        <w:rPr>
          <w:rFonts w:ascii="Times New Roman" w:hAnsi="Times New Roman" w:cs="Times New Roman"/>
        </w:rPr>
        <w:t>. What form it would take, how much he could give, how much he could ignore are all part of the process of the UK’s withdrawal from the EU.</w:t>
      </w:r>
      <w:r w:rsidR="00C3240F">
        <w:rPr>
          <w:rFonts w:ascii="Times New Roman" w:hAnsi="Times New Roman" w:cs="Times New Roman"/>
        </w:rPr>
        <w:t xml:space="preserve"> </w:t>
      </w:r>
    </w:p>
    <w:p w14:paraId="0C742648" w14:textId="15A020D8" w:rsidR="00A35533" w:rsidRDefault="000107A1" w:rsidP="00E81539">
      <w:pPr>
        <w:jc w:val="both"/>
        <w:rPr>
          <w:rStyle w:val="Strong"/>
          <w:rFonts w:ascii="Times New Roman" w:hAnsi="Times New Roman" w:cs="Times New Roman"/>
          <w:b w:val="0"/>
          <w:color w:val="000000"/>
        </w:rPr>
      </w:pPr>
      <w:r>
        <w:rPr>
          <w:rFonts w:ascii="Times New Roman" w:hAnsi="Times New Roman" w:cs="Times New Roman"/>
        </w:rPr>
        <w:t xml:space="preserve">The UK’s exit from the EU </w:t>
      </w:r>
      <w:r w:rsidR="008129E7">
        <w:rPr>
          <w:rFonts w:ascii="Times New Roman" w:hAnsi="Times New Roman" w:cs="Times New Roman"/>
        </w:rPr>
        <w:t xml:space="preserve">really </w:t>
      </w:r>
      <w:r w:rsidR="0025785A">
        <w:rPr>
          <w:rFonts w:ascii="Times New Roman" w:hAnsi="Times New Roman" w:cs="Times New Roman"/>
        </w:rPr>
        <w:t xml:space="preserve">marks </w:t>
      </w:r>
      <w:r>
        <w:rPr>
          <w:rFonts w:ascii="Times New Roman" w:hAnsi="Times New Roman" w:cs="Times New Roman"/>
        </w:rPr>
        <w:t>a</w:t>
      </w:r>
      <w:r w:rsidR="00F11986">
        <w:rPr>
          <w:rFonts w:ascii="Times New Roman" w:hAnsi="Times New Roman" w:cs="Times New Roman"/>
        </w:rPr>
        <w:t xml:space="preserve"> pivotal </w:t>
      </w:r>
      <w:r>
        <w:rPr>
          <w:rFonts w:ascii="Times New Roman" w:hAnsi="Times New Roman" w:cs="Times New Roman"/>
        </w:rPr>
        <w:t xml:space="preserve">moment in the </w:t>
      </w:r>
      <w:r w:rsidR="0025785A">
        <w:rPr>
          <w:rFonts w:ascii="Times New Roman" w:hAnsi="Times New Roman" w:cs="Times New Roman"/>
        </w:rPr>
        <w:t xml:space="preserve">evolution </w:t>
      </w:r>
      <w:r>
        <w:rPr>
          <w:rFonts w:ascii="Times New Roman" w:hAnsi="Times New Roman" w:cs="Times New Roman"/>
        </w:rPr>
        <w:t xml:space="preserve">of </w:t>
      </w:r>
      <w:r w:rsidR="008129E7">
        <w:rPr>
          <w:rFonts w:ascii="Times New Roman" w:hAnsi="Times New Roman" w:cs="Times New Roman"/>
        </w:rPr>
        <w:t>British</w:t>
      </w:r>
      <w:r w:rsidR="002B67FA">
        <w:rPr>
          <w:rFonts w:ascii="Times New Roman" w:hAnsi="Times New Roman" w:cs="Times New Roman"/>
        </w:rPr>
        <w:t xml:space="preserve"> </w:t>
      </w:r>
      <w:r w:rsidR="00F535BD">
        <w:rPr>
          <w:rFonts w:ascii="Times New Roman" w:hAnsi="Times New Roman" w:cs="Times New Roman"/>
        </w:rPr>
        <w:t>competition policy</w:t>
      </w:r>
      <w:r w:rsidRPr="003E3569">
        <w:rPr>
          <w:rFonts w:ascii="Times New Roman" w:hAnsi="Times New Roman" w:cs="Times New Roman"/>
        </w:rPr>
        <w:t>.</w:t>
      </w:r>
      <w:r w:rsidR="00B119F0">
        <w:rPr>
          <w:rStyle w:val="FootnoteReference"/>
          <w:rFonts w:ascii="Times New Roman" w:hAnsi="Times New Roman" w:cs="Times New Roman"/>
        </w:rPr>
        <w:footnoteReference w:id="12"/>
      </w:r>
      <w:r w:rsidR="00B119F0">
        <w:rPr>
          <w:rFonts w:ascii="Times New Roman" w:hAnsi="Times New Roman" w:cs="Times New Roman"/>
        </w:rPr>
        <w:t xml:space="preserve"> </w:t>
      </w:r>
      <w:r w:rsidR="008129E7">
        <w:rPr>
          <w:rFonts w:ascii="Times New Roman" w:hAnsi="Times New Roman" w:cs="Times New Roman"/>
        </w:rPr>
        <w:t xml:space="preserve">How much change and how much stability endures </w:t>
      </w:r>
      <w:r w:rsidR="00865BD1">
        <w:rPr>
          <w:rFonts w:ascii="Times New Roman" w:hAnsi="Times New Roman" w:cs="Times New Roman"/>
        </w:rPr>
        <w:t>is still unfolding</w:t>
      </w:r>
      <w:r w:rsidR="00EE4539">
        <w:rPr>
          <w:rFonts w:ascii="Times New Roman" w:hAnsi="Times New Roman" w:cs="Times New Roman"/>
        </w:rPr>
        <w:t xml:space="preserve">, but the </w:t>
      </w:r>
      <w:r w:rsidR="005C43C9">
        <w:rPr>
          <w:rFonts w:ascii="Times New Roman" w:hAnsi="Times New Roman" w:cs="Times New Roman"/>
        </w:rPr>
        <w:t xml:space="preserve">proposed </w:t>
      </w:r>
      <w:r w:rsidR="00EE4539">
        <w:rPr>
          <w:rFonts w:ascii="Times New Roman" w:hAnsi="Times New Roman" w:cs="Times New Roman"/>
        </w:rPr>
        <w:t>basis for the future EU/UK rel</w:t>
      </w:r>
      <w:r w:rsidR="00F22649">
        <w:rPr>
          <w:rFonts w:ascii="Times New Roman" w:hAnsi="Times New Roman" w:cs="Times New Roman"/>
        </w:rPr>
        <w:t>a</w:t>
      </w:r>
      <w:r w:rsidR="00EE4539">
        <w:rPr>
          <w:rFonts w:ascii="Times New Roman" w:hAnsi="Times New Roman" w:cs="Times New Roman"/>
        </w:rPr>
        <w:t>tionship</w:t>
      </w:r>
      <w:r w:rsidR="00F22649">
        <w:rPr>
          <w:rFonts w:ascii="Times New Roman" w:hAnsi="Times New Roman" w:cs="Times New Roman"/>
        </w:rPr>
        <w:t xml:space="preserve"> </w:t>
      </w:r>
      <w:r w:rsidR="008129E7">
        <w:rPr>
          <w:rFonts w:ascii="Times New Roman" w:hAnsi="Times New Roman" w:cs="Times New Roman"/>
        </w:rPr>
        <w:t>w</w:t>
      </w:r>
      <w:r w:rsidR="00F22649">
        <w:rPr>
          <w:rFonts w:ascii="Times New Roman" w:hAnsi="Times New Roman" w:cs="Times New Roman"/>
        </w:rPr>
        <w:t>as</w:t>
      </w:r>
      <w:r w:rsidR="008129E7">
        <w:rPr>
          <w:rFonts w:ascii="Times New Roman" w:hAnsi="Times New Roman" w:cs="Times New Roman"/>
        </w:rPr>
        <w:t xml:space="preserve"> set out in </w:t>
      </w:r>
      <w:r w:rsidR="00B119F0">
        <w:rPr>
          <w:rStyle w:val="Strong"/>
          <w:rFonts w:ascii="Times New Roman" w:hAnsi="Times New Roman" w:cs="Times New Roman"/>
          <w:b w:val="0"/>
          <w:color w:val="000000"/>
        </w:rPr>
        <w:t xml:space="preserve">Paragraphs 77-79 of the Political Declaration attached to the </w:t>
      </w:r>
      <w:r w:rsidR="00FA5430">
        <w:rPr>
          <w:rStyle w:val="Strong"/>
          <w:rFonts w:ascii="Times New Roman" w:hAnsi="Times New Roman" w:cs="Times New Roman"/>
          <w:b w:val="0"/>
          <w:color w:val="000000"/>
        </w:rPr>
        <w:t xml:space="preserve">2019 </w:t>
      </w:r>
      <w:r w:rsidR="00B119F0">
        <w:rPr>
          <w:rStyle w:val="Strong"/>
          <w:rFonts w:ascii="Times New Roman" w:hAnsi="Times New Roman" w:cs="Times New Roman"/>
          <w:b w:val="0"/>
          <w:color w:val="000000"/>
        </w:rPr>
        <w:t>W</w:t>
      </w:r>
      <w:r w:rsidR="00FA5430">
        <w:rPr>
          <w:rStyle w:val="Strong"/>
          <w:rFonts w:ascii="Times New Roman" w:hAnsi="Times New Roman" w:cs="Times New Roman"/>
          <w:b w:val="0"/>
          <w:color w:val="000000"/>
        </w:rPr>
        <w:t>ithdrawal Agreement</w:t>
      </w:r>
      <w:r w:rsidR="00B119F0">
        <w:rPr>
          <w:rStyle w:val="Strong"/>
          <w:rFonts w:ascii="Times New Roman" w:hAnsi="Times New Roman" w:cs="Times New Roman"/>
          <w:b w:val="0"/>
          <w:color w:val="000000"/>
        </w:rPr>
        <w:t>:</w:t>
      </w:r>
    </w:p>
    <w:p w14:paraId="4EA6CC9A" w14:textId="70041CE3" w:rsidR="00A35533" w:rsidRDefault="00B119F0" w:rsidP="00A35533">
      <w:pPr>
        <w:ind w:left="720" w:firstLine="60"/>
        <w:jc w:val="both"/>
        <w:rPr>
          <w:rFonts w:ascii="Times New Roman" w:hAnsi="Times New Roman" w:cs="Times New Roman"/>
        </w:rPr>
      </w:pPr>
      <w:r w:rsidRPr="00B95D5E">
        <w:rPr>
          <w:rFonts w:ascii="Times New Roman" w:hAnsi="Times New Roman" w:cs="Times New Roman"/>
        </w:rPr>
        <w:t>‘</w:t>
      </w:r>
      <w:r w:rsidRPr="00A35533">
        <w:rPr>
          <w:rFonts w:ascii="Times New Roman" w:hAnsi="Times New Roman" w:cs="Times New Roman"/>
          <w:i/>
          <w:iCs/>
        </w:rPr>
        <w:t xml:space="preserve">Given the Union and the United Kingdom's geographic proximity and economic interdependence, the future relationship must ensure open and fair competition, encompassing robust commitments to ensure a level playing field. These commitments should prevent distortions of trade and unfair competitive advantages. To that end, the </w:t>
      </w:r>
      <w:r w:rsidR="00815FDD" w:rsidRPr="00A35533">
        <w:rPr>
          <w:rFonts w:ascii="Times New Roman" w:hAnsi="Times New Roman" w:cs="Times New Roman"/>
          <w:i/>
          <w:iCs/>
        </w:rPr>
        <w:t>P</w:t>
      </w:r>
      <w:r w:rsidRPr="00A35533">
        <w:rPr>
          <w:rFonts w:ascii="Times New Roman" w:hAnsi="Times New Roman" w:cs="Times New Roman"/>
          <w:i/>
          <w:iCs/>
        </w:rPr>
        <w:t xml:space="preserve">arties should uphold the common high standards applicable in the Union and the United Kingdom at the end of the transition period in the areas of state aid, competition, social and employment standards……The Parties should </w:t>
      </w:r>
      <w:proofErr w:type="gramStart"/>
      <w:r w:rsidRPr="00A35533">
        <w:rPr>
          <w:rFonts w:ascii="Times New Roman" w:hAnsi="Times New Roman" w:cs="Times New Roman"/>
          <w:i/>
          <w:iCs/>
        </w:rPr>
        <w:t>in particular maintain</w:t>
      </w:r>
      <w:proofErr w:type="gramEnd"/>
      <w:r w:rsidRPr="00A35533">
        <w:rPr>
          <w:rFonts w:ascii="Times New Roman" w:hAnsi="Times New Roman" w:cs="Times New Roman"/>
          <w:i/>
          <w:iCs/>
        </w:rPr>
        <w:t xml:space="preserve"> a robust and comprehensive framework for competition and state aid control that prevents undue distortion of trade and competition</w:t>
      </w:r>
      <w:r w:rsidRPr="00B95D5E">
        <w:rPr>
          <w:rFonts w:ascii="Times New Roman" w:hAnsi="Times New Roman" w:cs="Times New Roman"/>
        </w:rPr>
        <w:t>.’</w:t>
      </w:r>
      <w:r>
        <w:rPr>
          <w:rFonts w:ascii="Times New Roman" w:hAnsi="Times New Roman" w:cs="Times New Roman"/>
        </w:rPr>
        <w:t xml:space="preserve"> </w:t>
      </w:r>
    </w:p>
    <w:p w14:paraId="474BC1F9" w14:textId="4E746D8D" w:rsidR="00670C9B" w:rsidRDefault="009173DD" w:rsidP="004E36B2">
      <w:pPr>
        <w:jc w:val="both"/>
        <w:rPr>
          <w:rStyle w:val="Strong"/>
          <w:rFonts w:ascii="Times New Roman" w:hAnsi="Times New Roman" w:cs="Times New Roman"/>
          <w:b w:val="0"/>
          <w:color w:val="000000"/>
        </w:rPr>
      </w:pPr>
      <w:r>
        <w:rPr>
          <w:rFonts w:ascii="Times New Roman" w:hAnsi="Times New Roman" w:cs="Times New Roman"/>
        </w:rPr>
        <w:t>Th</w:t>
      </w:r>
      <w:r w:rsidR="001009DC">
        <w:rPr>
          <w:rFonts w:ascii="Times New Roman" w:hAnsi="Times New Roman" w:cs="Times New Roman"/>
        </w:rPr>
        <w:t xml:space="preserve">e idea of a level playing field is the crucial underpinning element </w:t>
      </w:r>
      <w:r w:rsidR="00A43298">
        <w:rPr>
          <w:rFonts w:ascii="Times New Roman" w:hAnsi="Times New Roman" w:cs="Times New Roman"/>
        </w:rPr>
        <w:t xml:space="preserve">of the new EU/UK relationship </w:t>
      </w:r>
      <w:r w:rsidR="00ED6FD2">
        <w:rPr>
          <w:rFonts w:ascii="Times New Roman" w:hAnsi="Times New Roman" w:cs="Times New Roman"/>
        </w:rPr>
        <w:t xml:space="preserve">and </w:t>
      </w:r>
      <w:r w:rsidR="0009436E">
        <w:rPr>
          <w:rFonts w:ascii="Times New Roman" w:hAnsi="Times New Roman" w:cs="Times New Roman"/>
        </w:rPr>
        <w:t xml:space="preserve">while </w:t>
      </w:r>
      <w:r w:rsidR="00ED6FD2">
        <w:rPr>
          <w:rFonts w:ascii="Times New Roman" w:hAnsi="Times New Roman" w:cs="Times New Roman"/>
        </w:rPr>
        <w:t xml:space="preserve">this implied </w:t>
      </w:r>
      <w:r w:rsidR="005B79E3">
        <w:rPr>
          <w:rFonts w:ascii="Times New Roman" w:hAnsi="Times New Roman" w:cs="Times New Roman"/>
        </w:rPr>
        <w:t xml:space="preserve">a degree of symmetrical </w:t>
      </w:r>
      <w:r w:rsidR="00F149B0">
        <w:rPr>
          <w:rFonts w:ascii="Times New Roman" w:hAnsi="Times New Roman" w:cs="Times New Roman"/>
        </w:rPr>
        <w:t>co-existence</w:t>
      </w:r>
      <w:r w:rsidR="00ED6FD2">
        <w:rPr>
          <w:rFonts w:ascii="Times New Roman" w:hAnsi="Times New Roman" w:cs="Times New Roman"/>
        </w:rPr>
        <w:t xml:space="preserve"> on the issue of state aid</w:t>
      </w:r>
      <w:r w:rsidR="00F149B0">
        <w:rPr>
          <w:rFonts w:ascii="Times New Roman" w:hAnsi="Times New Roman" w:cs="Times New Roman"/>
        </w:rPr>
        <w:t xml:space="preserve">, it </w:t>
      </w:r>
      <w:r w:rsidR="00AC64EE">
        <w:rPr>
          <w:rFonts w:ascii="Times New Roman" w:hAnsi="Times New Roman" w:cs="Times New Roman"/>
        </w:rPr>
        <w:t xml:space="preserve">nevertheless faced the challenge of a </w:t>
      </w:r>
      <w:r w:rsidR="00901EC9">
        <w:rPr>
          <w:rFonts w:ascii="Times New Roman" w:hAnsi="Times New Roman" w:cs="Times New Roman"/>
        </w:rPr>
        <w:t>U</w:t>
      </w:r>
      <w:r w:rsidR="00AC64EE">
        <w:rPr>
          <w:rFonts w:ascii="Times New Roman" w:hAnsi="Times New Roman" w:cs="Times New Roman"/>
        </w:rPr>
        <w:t>K s</w:t>
      </w:r>
      <w:r w:rsidR="00901EC9">
        <w:rPr>
          <w:rFonts w:ascii="Times New Roman" w:hAnsi="Times New Roman" w:cs="Times New Roman"/>
        </w:rPr>
        <w:t>et on divergence</w:t>
      </w:r>
      <w:r w:rsidR="00AC64EE">
        <w:rPr>
          <w:rFonts w:ascii="Times New Roman" w:hAnsi="Times New Roman" w:cs="Times New Roman"/>
        </w:rPr>
        <w:t xml:space="preserve"> </w:t>
      </w:r>
      <w:r w:rsidR="00901EC9">
        <w:rPr>
          <w:rFonts w:ascii="Times New Roman" w:hAnsi="Times New Roman" w:cs="Times New Roman"/>
        </w:rPr>
        <w:t xml:space="preserve">from the EU model. </w:t>
      </w:r>
      <w:r w:rsidR="000713B9">
        <w:rPr>
          <w:rFonts w:ascii="Times New Roman" w:hAnsi="Times New Roman" w:cs="Times New Roman"/>
        </w:rPr>
        <w:t>Otherwise</w:t>
      </w:r>
      <w:r w:rsidR="00A43298">
        <w:rPr>
          <w:rFonts w:ascii="Times New Roman" w:hAnsi="Times New Roman" w:cs="Times New Roman"/>
        </w:rPr>
        <w:t>,</w:t>
      </w:r>
      <w:r w:rsidR="000713B9">
        <w:rPr>
          <w:rFonts w:ascii="Times New Roman" w:hAnsi="Times New Roman" w:cs="Times New Roman"/>
        </w:rPr>
        <w:t xml:space="preserve"> was there any point to Brexit?</w:t>
      </w:r>
      <w:r w:rsidR="00B119F0">
        <w:rPr>
          <w:rFonts w:ascii="Times New Roman" w:hAnsi="Times New Roman" w:cs="Times New Roman"/>
        </w:rPr>
        <w:t xml:space="preserve"> </w:t>
      </w:r>
      <w:r w:rsidR="00FA3933">
        <w:rPr>
          <w:rFonts w:ascii="Times New Roman" w:hAnsi="Times New Roman" w:cs="Times New Roman"/>
        </w:rPr>
        <w:t xml:space="preserve">State aid </w:t>
      </w:r>
      <w:r w:rsidR="00582239">
        <w:rPr>
          <w:rFonts w:ascii="Times New Roman" w:hAnsi="Times New Roman" w:cs="Times New Roman"/>
        </w:rPr>
        <w:t xml:space="preserve">certainly </w:t>
      </w:r>
      <w:r w:rsidR="00FA3933">
        <w:rPr>
          <w:rFonts w:ascii="Times New Roman" w:hAnsi="Times New Roman" w:cs="Times New Roman"/>
        </w:rPr>
        <w:t xml:space="preserve">dogged UK/EU negotiations </w:t>
      </w:r>
      <w:r w:rsidR="00A92C7C">
        <w:rPr>
          <w:rFonts w:ascii="Times New Roman" w:hAnsi="Times New Roman" w:cs="Times New Roman"/>
        </w:rPr>
        <w:t>from practically the moment the UK left the EU on 31</w:t>
      </w:r>
      <w:r w:rsidR="00A92C7C" w:rsidRPr="00A92C7C">
        <w:rPr>
          <w:rFonts w:ascii="Times New Roman" w:hAnsi="Times New Roman" w:cs="Times New Roman"/>
          <w:vertAlign w:val="superscript"/>
        </w:rPr>
        <w:t>st</w:t>
      </w:r>
      <w:r w:rsidR="00A92C7C">
        <w:rPr>
          <w:rFonts w:ascii="Times New Roman" w:hAnsi="Times New Roman" w:cs="Times New Roman"/>
        </w:rPr>
        <w:t xml:space="preserve"> </w:t>
      </w:r>
      <w:r w:rsidR="004A159A">
        <w:rPr>
          <w:rFonts w:ascii="Times New Roman" w:hAnsi="Times New Roman" w:cs="Times New Roman"/>
        </w:rPr>
        <w:t>January</w:t>
      </w:r>
      <w:r w:rsidR="00A92C7C">
        <w:rPr>
          <w:rFonts w:ascii="Times New Roman" w:hAnsi="Times New Roman" w:cs="Times New Roman"/>
        </w:rPr>
        <w:t xml:space="preserve"> 2020</w:t>
      </w:r>
      <w:r w:rsidR="0032277B">
        <w:rPr>
          <w:rFonts w:ascii="Times New Roman" w:hAnsi="Times New Roman" w:cs="Times New Roman"/>
        </w:rPr>
        <w:t xml:space="preserve">. </w:t>
      </w:r>
      <w:r w:rsidR="003F44B3">
        <w:rPr>
          <w:rFonts w:ascii="Times New Roman" w:hAnsi="Times New Roman" w:cs="Times New Roman"/>
        </w:rPr>
        <w:t>While t</w:t>
      </w:r>
      <w:r w:rsidR="0032277B">
        <w:rPr>
          <w:rFonts w:ascii="Times New Roman" w:hAnsi="Times New Roman" w:cs="Times New Roman"/>
        </w:rPr>
        <w:t xml:space="preserve">he </w:t>
      </w:r>
      <w:r w:rsidR="00930F54">
        <w:rPr>
          <w:rFonts w:ascii="Times New Roman" w:hAnsi="Times New Roman" w:cs="Times New Roman"/>
        </w:rPr>
        <w:t xml:space="preserve">Commission robustly defended its position of </w:t>
      </w:r>
      <w:r w:rsidR="00930F54">
        <w:rPr>
          <w:rStyle w:val="Strong"/>
          <w:rFonts w:ascii="Times New Roman" w:hAnsi="Times New Roman" w:cs="Times New Roman"/>
          <w:b w:val="0"/>
          <w:color w:val="000000"/>
        </w:rPr>
        <w:t>maintaining the integrity of the single market</w:t>
      </w:r>
      <w:r w:rsidR="003F44B3">
        <w:rPr>
          <w:rStyle w:val="Strong"/>
          <w:rFonts w:ascii="Times New Roman" w:hAnsi="Times New Roman" w:cs="Times New Roman"/>
          <w:b w:val="0"/>
          <w:color w:val="000000"/>
        </w:rPr>
        <w:t>, the Johnson administration (</w:t>
      </w:r>
      <w:r w:rsidR="00340A3B">
        <w:rPr>
          <w:rStyle w:val="Strong"/>
          <w:rFonts w:ascii="Times New Roman" w:hAnsi="Times New Roman" w:cs="Times New Roman"/>
          <w:b w:val="0"/>
          <w:color w:val="000000"/>
        </w:rPr>
        <w:t xml:space="preserve">came </w:t>
      </w:r>
      <w:r w:rsidR="003F44B3">
        <w:rPr>
          <w:rStyle w:val="Strong"/>
          <w:rFonts w:ascii="Times New Roman" w:hAnsi="Times New Roman" w:cs="Times New Roman"/>
          <w:b w:val="0"/>
          <w:color w:val="000000"/>
        </w:rPr>
        <w:t xml:space="preserve">into office in July 2019 </w:t>
      </w:r>
      <w:r w:rsidR="00340A3B">
        <w:rPr>
          <w:rStyle w:val="Strong"/>
          <w:rFonts w:ascii="Times New Roman" w:hAnsi="Times New Roman" w:cs="Times New Roman"/>
          <w:b w:val="0"/>
          <w:color w:val="000000"/>
        </w:rPr>
        <w:t xml:space="preserve">much </w:t>
      </w:r>
      <w:r w:rsidR="003F44B3">
        <w:rPr>
          <w:rStyle w:val="Strong"/>
          <w:rFonts w:ascii="Times New Roman" w:hAnsi="Times New Roman" w:cs="Times New Roman"/>
          <w:b w:val="0"/>
          <w:color w:val="000000"/>
        </w:rPr>
        <w:t>preferred a solution where the UK was not bound to continuing align with EU rules.</w:t>
      </w:r>
    </w:p>
    <w:p w14:paraId="24A829D2" w14:textId="4532B570" w:rsidR="00A92C7C" w:rsidRDefault="00340A3B" w:rsidP="0087478F">
      <w:pPr>
        <w:jc w:val="both"/>
        <w:rPr>
          <w:rFonts w:ascii="Times New Roman" w:hAnsi="Times New Roman" w:cs="Times New Roman"/>
        </w:rPr>
      </w:pPr>
      <w:r>
        <w:rPr>
          <w:rStyle w:val="Strong"/>
          <w:rFonts w:ascii="Times New Roman" w:hAnsi="Times New Roman" w:cs="Times New Roman"/>
          <w:b w:val="0"/>
          <w:color w:val="000000"/>
        </w:rPr>
        <w:t xml:space="preserve">By the </w:t>
      </w:r>
      <w:r w:rsidR="007F3B34">
        <w:rPr>
          <w:rStyle w:val="Strong"/>
          <w:rFonts w:ascii="Times New Roman" w:hAnsi="Times New Roman" w:cs="Times New Roman"/>
          <w:b w:val="0"/>
          <w:color w:val="000000"/>
        </w:rPr>
        <w:t xml:space="preserve">start of 2020 </w:t>
      </w:r>
      <w:r w:rsidR="00A92C7C" w:rsidRPr="00B92D87">
        <w:rPr>
          <w:rFonts w:ascii="Times New Roman" w:hAnsi="Times New Roman" w:cs="Times New Roman"/>
        </w:rPr>
        <w:t>Johnson</w:t>
      </w:r>
      <w:r w:rsidR="007F3B34">
        <w:rPr>
          <w:rFonts w:ascii="Times New Roman" w:hAnsi="Times New Roman" w:cs="Times New Roman"/>
        </w:rPr>
        <w:t xml:space="preserve">’s direction of travel had become even clearer, declaring; </w:t>
      </w:r>
      <w:r w:rsidR="00A92C7C" w:rsidRPr="00B92D87">
        <w:rPr>
          <w:rFonts w:ascii="Times New Roman" w:hAnsi="Times New Roman" w:cs="Times New Roman"/>
        </w:rPr>
        <w:t xml:space="preserve">‘there is no need for a free trade agreement to involve accepting EU rules on competition policy, subsidies, social protection, the environment, or anything similar, any more than the EU would be obliged to accept UK rules’ </w:t>
      </w:r>
      <w:r w:rsidR="00A92C7C" w:rsidRPr="00B92D87">
        <w:rPr>
          <w:rFonts w:ascii="Times New Roman" w:hAnsi="Times New Roman" w:cs="Times New Roman"/>
          <w:color w:val="000000"/>
          <w:shd w:val="clear" w:color="auto" w:fill="F7F8F8"/>
        </w:rPr>
        <w:t>(Boris Johnson, 3</w:t>
      </w:r>
      <w:r w:rsidR="00A92C7C" w:rsidRPr="00B92D87">
        <w:rPr>
          <w:rFonts w:ascii="Times New Roman" w:hAnsi="Times New Roman" w:cs="Times New Roman"/>
          <w:color w:val="000000"/>
          <w:shd w:val="clear" w:color="auto" w:fill="F7F8F8"/>
          <w:vertAlign w:val="superscript"/>
        </w:rPr>
        <w:t>rd</w:t>
      </w:r>
      <w:r w:rsidR="00A92C7C" w:rsidRPr="00B92D87">
        <w:rPr>
          <w:rFonts w:ascii="Times New Roman" w:hAnsi="Times New Roman" w:cs="Times New Roman"/>
          <w:color w:val="000000"/>
          <w:shd w:val="clear" w:color="auto" w:fill="F7F8F8"/>
        </w:rPr>
        <w:t xml:space="preserve"> February 2020 at </w:t>
      </w:r>
      <w:hyperlink r:id="rId12" w:history="1">
        <w:r w:rsidR="00A92C7C" w:rsidRPr="00B92D87">
          <w:rPr>
            <w:rFonts w:ascii="Times New Roman" w:hAnsi="Times New Roman" w:cs="Times New Roman"/>
            <w:color w:val="0000FF"/>
            <w:u w:val="single"/>
          </w:rPr>
          <w:t>https://www.politico.eu/article/boris-johnson-uk-undercut-eu-competition-rules-trade-brexit/</w:t>
        </w:r>
      </w:hyperlink>
      <w:r w:rsidR="00A92C7C" w:rsidRPr="00B92D87">
        <w:rPr>
          <w:rFonts w:ascii="Times New Roman" w:hAnsi="Times New Roman" w:cs="Times New Roman"/>
        </w:rPr>
        <w:t>)</w:t>
      </w:r>
      <w:r w:rsidR="00A92C7C">
        <w:rPr>
          <w:rFonts w:ascii="Times New Roman" w:hAnsi="Times New Roman" w:cs="Times New Roman"/>
        </w:rPr>
        <w:t xml:space="preserve">. </w:t>
      </w:r>
      <w:r w:rsidR="00BA3D6C">
        <w:rPr>
          <w:rFonts w:ascii="Times New Roman" w:hAnsi="Times New Roman" w:cs="Times New Roman"/>
        </w:rPr>
        <w:t xml:space="preserve">The UK’s chief </w:t>
      </w:r>
      <w:r w:rsidR="00A92C7C">
        <w:rPr>
          <w:rFonts w:ascii="Times New Roman" w:hAnsi="Times New Roman" w:cs="Times New Roman"/>
        </w:rPr>
        <w:t>negotiator</w:t>
      </w:r>
      <w:r w:rsidR="00BA3D6C">
        <w:rPr>
          <w:rFonts w:ascii="Times New Roman" w:hAnsi="Times New Roman" w:cs="Times New Roman"/>
        </w:rPr>
        <w:t xml:space="preserve"> with the EU</w:t>
      </w:r>
      <w:r w:rsidR="00A92C7C">
        <w:rPr>
          <w:rFonts w:ascii="Times New Roman" w:hAnsi="Times New Roman" w:cs="Times New Roman"/>
        </w:rPr>
        <w:t>, David F</w:t>
      </w:r>
      <w:r w:rsidR="00B0081E">
        <w:rPr>
          <w:rFonts w:ascii="Times New Roman" w:hAnsi="Times New Roman" w:cs="Times New Roman"/>
        </w:rPr>
        <w:t>rost</w:t>
      </w:r>
      <w:r w:rsidR="00431006">
        <w:rPr>
          <w:rFonts w:ascii="Times New Roman" w:hAnsi="Times New Roman" w:cs="Times New Roman"/>
        </w:rPr>
        <w:t>,</w:t>
      </w:r>
      <w:r w:rsidR="00087898">
        <w:rPr>
          <w:rFonts w:ascii="Times New Roman" w:hAnsi="Times New Roman" w:cs="Times New Roman"/>
        </w:rPr>
        <w:t xml:space="preserve"> reiterated this position and stated ‘</w:t>
      </w:r>
      <w:r w:rsidR="00BA3D6C">
        <w:rPr>
          <w:rFonts w:ascii="Times New Roman" w:hAnsi="Times New Roman" w:cs="Times New Roman"/>
        </w:rPr>
        <w:t>i</w:t>
      </w:r>
      <w:r w:rsidR="00A92C7C">
        <w:rPr>
          <w:rFonts w:ascii="Times New Roman" w:hAnsi="Times New Roman" w:cs="Times New Roman"/>
        </w:rPr>
        <w:t xml:space="preserve">t is central to our vision that we must have the ability to set laws that suit us ….so to think that we might accept EU supervision on so-called level playing field issues simply fails to see </w:t>
      </w:r>
      <w:r w:rsidR="00A92C7C">
        <w:rPr>
          <w:rFonts w:ascii="Times New Roman" w:hAnsi="Times New Roman" w:cs="Times New Roman"/>
        </w:rPr>
        <w:lastRenderedPageBreak/>
        <w:t>the point of what we are doing’.</w:t>
      </w:r>
      <w:r w:rsidR="00A92C7C">
        <w:rPr>
          <w:rStyle w:val="FootnoteReference"/>
          <w:rFonts w:ascii="Times New Roman" w:hAnsi="Times New Roman" w:cs="Times New Roman"/>
        </w:rPr>
        <w:footnoteReference w:id="13"/>
      </w:r>
      <w:r w:rsidR="008129E7">
        <w:rPr>
          <w:rFonts w:ascii="Times New Roman" w:hAnsi="Times New Roman" w:cs="Times New Roman"/>
        </w:rPr>
        <w:t xml:space="preserve"> </w:t>
      </w:r>
      <w:r w:rsidR="00357240">
        <w:rPr>
          <w:rFonts w:ascii="Times New Roman" w:hAnsi="Times New Roman" w:cs="Times New Roman"/>
        </w:rPr>
        <w:t>C</w:t>
      </w:r>
      <w:r w:rsidR="0074078A">
        <w:rPr>
          <w:rFonts w:ascii="Times New Roman" w:hAnsi="Times New Roman" w:cs="Times New Roman"/>
        </w:rPr>
        <w:t xml:space="preserve">ould dogma trump economic and political </w:t>
      </w:r>
      <w:r w:rsidR="008F68DF">
        <w:rPr>
          <w:rFonts w:ascii="Times New Roman" w:hAnsi="Times New Roman" w:cs="Times New Roman"/>
        </w:rPr>
        <w:t>positions and agreements</w:t>
      </w:r>
      <w:r w:rsidR="002938F5">
        <w:rPr>
          <w:rFonts w:ascii="Times New Roman" w:hAnsi="Times New Roman" w:cs="Times New Roman"/>
        </w:rPr>
        <w:t xml:space="preserve"> and could the UK escape the </w:t>
      </w:r>
      <w:proofErr w:type="spellStart"/>
      <w:r w:rsidR="002938F5" w:rsidRPr="002938F5">
        <w:rPr>
          <w:rFonts w:ascii="Times New Roman" w:hAnsi="Times New Roman" w:cs="Times New Roman"/>
          <w:i/>
          <w:iCs/>
        </w:rPr>
        <w:t>ancien</w:t>
      </w:r>
      <w:proofErr w:type="spellEnd"/>
      <w:r w:rsidR="002938F5" w:rsidRPr="002938F5">
        <w:rPr>
          <w:rFonts w:ascii="Times New Roman" w:hAnsi="Times New Roman" w:cs="Times New Roman"/>
          <w:i/>
          <w:iCs/>
        </w:rPr>
        <w:t xml:space="preserve"> regime</w:t>
      </w:r>
      <w:r w:rsidR="002938F5">
        <w:rPr>
          <w:rFonts w:ascii="Times New Roman" w:hAnsi="Times New Roman" w:cs="Times New Roman"/>
          <w:i/>
          <w:iCs/>
        </w:rPr>
        <w:t xml:space="preserve"> </w:t>
      </w:r>
      <w:r w:rsidR="002938F5" w:rsidRPr="002938F5">
        <w:rPr>
          <w:rFonts w:ascii="Times New Roman" w:hAnsi="Times New Roman" w:cs="Times New Roman"/>
        </w:rPr>
        <w:t>of EU rules</w:t>
      </w:r>
      <w:r w:rsidR="002938F5">
        <w:rPr>
          <w:rFonts w:ascii="Times New Roman" w:hAnsi="Times New Roman" w:cs="Times New Roman"/>
        </w:rPr>
        <w:t>?</w:t>
      </w:r>
      <w:r w:rsidR="008129E7">
        <w:rPr>
          <w:rFonts w:ascii="Times New Roman" w:hAnsi="Times New Roman" w:cs="Times New Roman"/>
        </w:rPr>
        <w:t xml:space="preserve"> </w:t>
      </w:r>
    </w:p>
    <w:p w14:paraId="48DBD050" w14:textId="57BAE101" w:rsidR="00AA25C8" w:rsidRDefault="00357240" w:rsidP="008F68DF">
      <w:pPr>
        <w:jc w:val="both"/>
        <w:rPr>
          <w:rFonts w:ascii="Times New Roman" w:hAnsi="Times New Roman" w:cs="Times New Roman"/>
        </w:rPr>
      </w:pPr>
      <w:r>
        <w:rPr>
          <w:rFonts w:ascii="Times New Roman" w:hAnsi="Times New Roman" w:cs="Times New Roman"/>
        </w:rPr>
        <w:t xml:space="preserve">Tensions </w:t>
      </w:r>
      <w:r w:rsidR="004063AE">
        <w:rPr>
          <w:rFonts w:ascii="Times New Roman" w:hAnsi="Times New Roman" w:cs="Times New Roman"/>
        </w:rPr>
        <w:t>o</w:t>
      </w:r>
      <w:r w:rsidR="006C4F32">
        <w:rPr>
          <w:rFonts w:ascii="Times New Roman" w:hAnsi="Times New Roman" w:cs="Times New Roman"/>
        </w:rPr>
        <w:t xml:space="preserve">ver the issue of subsidies </w:t>
      </w:r>
      <w:r w:rsidR="00F746FD">
        <w:rPr>
          <w:rFonts w:ascii="Times New Roman" w:hAnsi="Times New Roman" w:cs="Times New Roman"/>
        </w:rPr>
        <w:t>and their role in the UK’s economic policy</w:t>
      </w:r>
      <w:r w:rsidR="0066743E">
        <w:rPr>
          <w:rFonts w:ascii="Times New Roman" w:hAnsi="Times New Roman" w:cs="Times New Roman"/>
        </w:rPr>
        <w:t xml:space="preserve"> </w:t>
      </w:r>
      <w:r w:rsidR="00CA7502">
        <w:rPr>
          <w:rFonts w:ascii="Times New Roman" w:hAnsi="Times New Roman" w:cs="Times New Roman"/>
        </w:rPr>
        <w:t xml:space="preserve">continued to simmer </w:t>
      </w:r>
      <w:r w:rsidR="0066743E">
        <w:rPr>
          <w:rFonts w:ascii="Times New Roman" w:hAnsi="Times New Roman" w:cs="Times New Roman"/>
        </w:rPr>
        <w:t>with</w:t>
      </w:r>
      <w:r>
        <w:rPr>
          <w:rFonts w:ascii="Times New Roman" w:hAnsi="Times New Roman" w:cs="Times New Roman"/>
        </w:rPr>
        <w:t xml:space="preserve">in the British cabinet </w:t>
      </w:r>
      <w:r w:rsidR="00FA7B84">
        <w:rPr>
          <w:rFonts w:ascii="Times New Roman" w:hAnsi="Times New Roman" w:cs="Times New Roman"/>
        </w:rPr>
        <w:t>as revealed by</w:t>
      </w:r>
      <w:r w:rsidR="00B8191E">
        <w:rPr>
          <w:rFonts w:ascii="Times New Roman" w:hAnsi="Times New Roman" w:cs="Times New Roman"/>
        </w:rPr>
        <w:t xml:space="preserve"> </w:t>
      </w:r>
      <w:r w:rsidR="00B8191E" w:rsidRPr="000B5819">
        <w:rPr>
          <w:rFonts w:ascii="Times New Roman" w:hAnsi="Times New Roman" w:cs="Times New Roman"/>
        </w:rPr>
        <w:t>Dominic Raab,</w:t>
      </w:r>
      <w:r w:rsidR="00B8191E">
        <w:rPr>
          <w:rFonts w:ascii="Times New Roman" w:hAnsi="Times New Roman" w:cs="Times New Roman"/>
        </w:rPr>
        <w:t xml:space="preserve"> the British Foreign Secretary (Times, 7 September 2020 at </w:t>
      </w:r>
      <w:hyperlink r:id="rId13" w:history="1">
        <w:r w:rsidR="00B8191E" w:rsidRPr="009204A9">
          <w:rPr>
            <w:rStyle w:val="Hyperlink"/>
            <w:rFonts w:ascii="Times New Roman" w:hAnsi="Times New Roman" w:cs="Times New Roman"/>
          </w:rPr>
          <w:t>https://www.thetimes.co.uk/article/dominic-raab-blames-eu-state-aid-row-for-brexit-deal-delay-cr38bf835</w:t>
        </w:r>
      </w:hyperlink>
      <w:r w:rsidR="00B8191E">
        <w:rPr>
          <w:rFonts w:ascii="Times New Roman" w:hAnsi="Times New Roman" w:cs="Times New Roman"/>
        </w:rPr>
        <w:t>)</w:t>
      </w:r>
      <w:r w:rsidR="0066743E">
        <w:rPr>
          <w:rFonts w:ascii="Times New Roman" w:hAnsi="Times New Roman" w:cs="Times New Roman"/>
        </w:rPr>
        <w:t>, where</w:t>
      </w:r>
      <w:r w:rsidR="00FA3933">
        <w:rPr>
          <w:rFonts w:ascii="Times New Roman" w:hAnsi="Times New Roman" w:cs="Times New Roman"/>
        </w:rPr>
        <w:t xml:space="preserve"> </w:t>
      </w:r>
      <w:r w:rsidR="007A4ECC">
        <w:rPr>
          <w:rFonts w:ascii="Times New Roman" w:hAnsi="Times New Roman" w:cs="Times New Roman"/>
        </w:rPr>
        <w:t xml:space="preserve">the majority </w:t>
      </w:r>
      <w:r w:rsidR="00E720FA">
        <w:rPr>
          <w:rFonts w:ascii="Times New Roman" w:hAnsi="Times New Roman" w:cs="Times New Roman"/>
        </w:rPr>
        <w:t xml:space="preserve">supported a position where </w:t>
      </w:r>
      <w:r w:rsidR="0027522A">
        <w:rPr>
          <w:rFonts w:ascii="Times New Roman" w:hAnsi="Times New Roman" w:cs="Times New Roman"/>
        </w:rPr>
        <w:t xml:space="preserve">the UK </w:t>
      </w:r>
      <w:r w:rsidR="00FA3933">
        <w:rPr>
          <w:rFonts w:ascii="Times New Roman" w:hAnsi="Times New Roman" w:cs="Times New Roman"/>
        </w:rPr>
        <w:t>reject</w:t>
      </w:r>
      <w:r w:rsidR="0027522A">
        <w:rPr>
          <w:rFonts w:ascii="Times New Roman" w:hAnsi="Times New Roman" w:cs="Times New Roman"/>
        </w:rPr>
        <w:t xml:space="preserve"> </w:t>
      </w:r>
      <w:r w:rsidR="00452EF8">
        <w:rPr>
          <w:rFonts w:ascii="Times New Roman" w:hAnsi="Times New Roman" w:cs="Times New Roman"/>
        </w:rPr>
        <w:t xml:space="preserve">all interfaces with </w:t>
      </w:r>
      <w:r w:rsidR="00FA3933">
        <w:rPr>
          <w:rFonts w:ascii="Times New Roman" w:hAnsi="Times New Roman" w:cs="Times New Roman"/>
        </w:rPr>
        <w:t>EU rules</w:t>
      </w:r>
      <w:r w:rsidR="00E720FA">
        <w:rPr>
          <w:rFonts w:ascii="Times New Roman" w:hAnsi="Times New Roman" w:cs="Times New Roman"/>
        </w:rPr>
        <w:t xml:space="preserve"> over state aid</w:t>
      </w:r>
      <w:r w:rsidR="00FA3933">
        <w:rPr>
          <w:rFonts w:ascii="Times New Roman" w:hAnsi="Times New Roman" w:cs="Times New Roman"/>
        </w:rPr>
        <w:t xml:space="preserve">. </w:t>
      </w:r>
      <w:r w:rsidR="002E5422">
        <w:rPr>
          <w:rFonts w:ascii="Times New Roman" w:hAnsi="Times New Roman" w:cs="Times New Roman"/>
        </w:rPr>
        <w:t>Conflict seemed inevitable.</w:t>
      </w:r>
    </w:p>
    <w:p w14:paraId="3628B29F" w14:textId="7F304E0E" w:rsidR="000D1AE9" w:rsidRDefault="00582239" w:rsidP="00764434">
      <w:pPr>
        <w:jc w:val="both"/>
        <w:rPr>
          <w:rFonts w:ascii="Times New Roman" w:hAnsi="Times New Roman" w:cs="Times New Roman"/>
        </w:rPr>
      </w:pPr>
      <w:r>
        <w:rPr>
          <w:rFonts w:ascii="Times New Roman" w:hAnsi="Times New Roman" w:cs="Times New Roman"/>
        </w:rPr>
        <w:t xml:space="preserve">The negotiations between the EU and the UK were </w:t>
      </w:r>
      <w:r w:rsidR="00967FB2">
        <w:rPr>
          <w:rFonts w:ascii="Times New Roman" w:hAnsi="Times New Roman" w:cs="Times New Roman"/>
        </w:rPr>
        <w:t xml:space="preserve">difficult and </w:t>
      </w:r>
      <w:r>
        <w:rPr>
          <w:rFonts w:ascii="Times New Roman" w:hAnsi="Times New Roman" w:cs="Times New Roman"/>
        </w:rPr>
        <w:t xml:space="preserve">painfully slow with the EU teams constantly critical of the UK’s </w:t>
      </w:r>
      <w:r w:rsidR="00556571">
        <w:rPr>
          <w:rFonts w:ascii="Times New Roman" w:hAnsi="Times New Roman" w:cs="Times New Roman"/>
        </w:rPr>
        <w:t xml:space="preserve">readiness to engage fully with the process and </w:t>
      </w:r>
      <w:r w:rsidR="0067224C">
        <w:rPr>
          <w:rFonts w:ascii="Times New Roman" w:hAnsi="Times New Roman" w:cs="Times New Roman"/>
        </w:rPr>
        <w:t>concerns over trusting the Johnson government</w:t>
      </w:r>
      <w:r w:rsidR="00A91476">
        <w:rPr>
          <w:rFonts w:ascii="Times New Roman" w:hAnsi="Times New Roman" w:cs="Times New Roman"/>
        </w:rPr>
        <w:t>. O</w:t>
      </w:r>
      <w:r>
        <w:rPr>
          <w:rFonts w:ascii="Times New Roman" w:hAnsi="Times New Roman" w:cs="Times New Roman"/>
        </w:rPr>
        <w:t xml:space="preserve">n occasions it looked </w:t>
      </w:r>
      <w:r w:rsidR="00A91476">
        <w:rPr>
          <w:rFonts w:ascii="Times New Roman" w:hAnsi="Times New Roman" w:cs="Times New Roman"/>
        </w:rPr>
        <w:t xml:space="preserve">in the second half of 2020 </w:t>
      </w:r>
      <w:r>
        <w:rPr>
          <w:rFonts w:ascii="Times New Roman" w:hAnsi="Times New Roman" w:cs="Times New Roman"/>
        </w:rPr>
        <w:t xml:space="preserve">as if both sides were </w:t>
      </w:r>
      <w:r w:rsidR="00397888">
        <w:rPr>
          <w:rFonts w:ascii="Times New Roman" w:hAnsi="Times New Roman" w:cs="Times New Roman"/>
        </w:rPr>
        <w:t xml:space="preserve">heading towards </w:t>
      </w:r>
      <w:r>
        <w:rPr>
          <w:rFonts w:ascii="Times New Roman" w:hAnsi="Times New Roman" w:cs="Times New Roman"/>
        </w:rPr>
        <w:t xml:space="preserve">a no deal scenario. However, renewed momentum enabled an </w:t>
      </w:r>
      <w:proofErr w:type="gramStart"/>
      <w:r>
        <w:rPr>
          <w:rFonts w:ascii="Times New Roman" w:hAnsi="Times New Roman" w:cs="Times New Roman"/>
        </w:rPr>
        <w:t>eleventh hour</w:t>
      </w:r>
      <w:proofErr w:type="gramEnd"/>
      <w:r>
        <w:rPr>
          <w:rFonts w:ascii="Times New Roman" w:hAnsi="Times New Roman" w:cs="Times New Roman"/>
        </w:rPr>
        <w:t xml:space="preserve"> </w:t>
      </w:r>
      <w:r w:rsidR="00825AB7">
        <w:rPr>
          <w:rFonts w:ascii="Times New Roman" w:hAnsi="Times New Roman" w:cs="Times New Roman"/>
        </w:rPr>
        <w:t xml:space="preserve">agreement </w:t>
      </w:r>
      <w:r>
        <w:rPr>
          <w:rFonts w:ascii="Times New Roman" w:hAnsi="Times New Roman" w:cs="Times New Roman"/>
        </w:rPr>
        <w:t>on Christmas Eve 2020</w:t>
      </w:r>
      <w:r w:rsidR="00825AB7">
        <w:rPr>
          <w:rFonts w:ascii="Times New Roman" w:hAnsi="Times New Roman" w:cs="Times New Roman"/>
        </w:rPr>
        <w:t xml:space="preserve">. </w:t>
      </w:r>
      <w:r w:rsidR="007E6059">
        <w:rPr>
          <w:rFonts w:ascii="Times New Roman" w:hAnsi="Times New Roman" w:cs="Times New Roman"/>
        </w:rPr>
        <w:t>On reflection t</w:t>
      </w:r>
      <w:r w:rsidR="008171D4" w:rsidRPr="00FD6D03">
        <w:rPr>
          <w:rFonts w:ascii="Times New Roman" w:hAnsi="Times New Roman" w:cs="Times New Roman"/>
          <w:color w:val="000000" w:themeColor="text1"/>
        </w:rPr>
        <w:t xml:space="preserve">he </w:t>
      </w:r>
      <w:r w:rsidR="007F1DB6">
        <w:rPr>
          <w:rFonts w:ascii="Times New Roman" w:hAnsi="Times New Roman" w:cs="Times New Roman"/>
          <w:color w:val="000000" w:themeColor="text1"/>
        </w:rPr>
        <w:t xml:space="preserve">result </w:t>
      </w:r>
      <w:r w:rsidR="008171D4" w:rsidRPr="00FD6D03">
        <w:rPr>
          <w:rFonts w:ascii="Times New Roman" w:hAnsi="Times New Roman" w:cs="Times New Roman"/>
          <w:color w:val="000000" w:themeColor="text1"/>
        </w:rPr>
        <w:t xml:space="preserve">of this time-pressured negotiation was </w:t>
      </w:r>
      <w:r w:rsidR="009A540A">
        <w:rPr>
          <w:rFonts w:ascii="Times New Roman" w:hAnsi="Times New Roman" w:cs="Times New Roman"/>
          <w:color w:val="000000" w:themeColor="text1"/>
        </w:rPr>
        <w:t xml:space="preserve">regarded by many as </w:t>
      </w:r>
      <w:r w:rsidR="008171D4" w:rsidRPr="00FD6D03">
        <w:rPr>
          <w:rFonts w:ascii="Times New Roman" w:hAnsi="Times New Roman" w:cs="Times New Roman"/>
          <w:color w:val="000000" w:themeColor="text1"/>
        </w:rPr>
        <w:t xml:space="preserve">an uninspiring bare-bones Trade and Cooperation Agreement (TCA) that did little more than ensure the continuation of tariff and quota-free trade between the UK and the EU. </w:t>
      </w:r>
      <w:bookmarkStart w:id="0" w:name="_Hlk85186226"/>
    </w:p>
    <w:p w14:paraId="03DF60E5" w14:textId="69E8BF25" w:rsidR="00211132" w:rsidRDefault="00B37EC8" w:rsidP="00764434">
      <w:pPr>
        <w:jc w:val="both"/>
        <w:rPr>
          <w:rFonts w:ascii="Times New Roman" w:hAnsi="Times New Roman" w:cs="Times New Roman"/>
        </w:rPr>
      </w:pPr>
      <w:r>
        <w:rPr>
          <w:rFonts w:ascii="Times New Roman" w:hAnsi="Times New Roman" w:cs="Times New Roman"/>
        </w:rPr>
        <w:t xml:space="preserve">In relation to </w:t>
      </w:r>
      <w:r w:rsidR="00865BD3">
        <w:rPr>
          <w:rFonts w:ascii="Times New Roman" w:hAnsi="Times New Roman" w:cs="Times New Roman"/>
        </w:rPr>
        <w:t>state aid</w:t>
      </w:r>
      <w:r w:rsidR="00237473">
        <w:rPr>
          <w:rFonts w:ascii="Times New Roman" w:hAnsi="Times New Roman" w:cs="Times New Roman"/>
        </w:rPr>
        <w:t xml:space="preserve"> the TCA included a range of general principles </w:t>
      </w:r>
      <w:r w:rsidR="00606C6C">
        <w:rPr>
          <w:rFonts w:ascii="Times New Roman" w:hAnsi="Times New Roman" w:cs="Times New Roman"/>
        </w:rPr>
        <w:t xml:space="preserve">that effectively mirrored </w:t>
      </w:r>
      <w:r w:rsidR="00A63856">
        <w:rPr>
          <w:rFonts w:ascii="Times New Roman" w:hAnsi="Times New Roman" w:cs="Times New Roman"/>
        </w:rPr>
        <w:t>existing</w:t>
      </w:r>
      <w:r w:rsidR="00606C6C">
        <w:rPr>
          <w:rFonts w:ascii="Times New Roman" w:hAnsi="Times New Roman" w:cs="Times New Roman"/>
        </w:rPr>
        <w:t xml:space="preserve"> EU rules and case law (Morris 2020)</w:t>
      </w:r>
      <w:r>
        <w:rPr>
          <w:rFonts w:ascii="Times New Roman" w:hAnsi="Times New Roman" w:cs="Times New Roman"/>
        </w:rPr>
        <w:t xml:space="preserve">. </w:t>
      </w:r>
      <w:r w:rsidR="004766C9">
        <w:rPr>
          <w:rFonts w:ascii="Times New Roman" w:hAnsi="Times New Roman" w:cs="Times New Roman"/>
        </w:rPr>
        <w:t xml:space="preserve">To ensure enforcement </w:t>
      </w:r>
      <w:r w:rsidR="007746BE">
        <w:rPr>
          <w:rFonts w:ascii="Times New Roman" w:hAnsi="Times New Roman" w:cs="Times New Roman"/>
        </w:rPr>
        <w:t xml:space="preserve">Article 363 </w:t>
      </w:r>
      <w:bookmarkEnd w:id="0"/>
      <w:r w:rsidR="007746BE">
        <w:rPr>
          <w:rFonts w:ascii="Times New Roman" w:hAnsi="Times New Roman" w:cs="Times New Roman"/>
        </w:rPr>
        <w:t xml:space="preserve">contained </w:t>
      </w:r>
      <w:bookmarkStart w:id="1" w:name="_Hlk85186080"/>
      <w:r w:rsidR="007746BE">
        <w:rPr>
          <w:rFonts w:ascii="Times New Roman" w:hAnsi="Times New Roman" w:cs="Times New Roman"/>
        </w:rPr>
        <w:t xml:space="preserve">an obligation for the UK to </w:t>
      </w:r>
      <w:r w:rsidR="00745C65">
        <w:rPr>
          <w:rFonts w:ascii="Times New Roman" w:hAnsi="Times New Roman" w:cs="Times New Roman"/>
        </w:rPr>
        <w:t xml:space="preserve">establish an independent body to </w:t>
      </w:r>
      <w:r w:rsidR="007746BE">
        <w:rPr>
          <w:rFonts w:ascii="Times New Roman" w:hAnsi="Times New Roman" w:cs="Times New Roman"/>
        </w:rPr>
        <w:t xml:space="preserve">control the awarding of state aid </w:t>
      </w:r>
      <w:r w:rsidR="00745C65">
        <w:rPr>
          <w:rFonts w:ascii="Times New Roman" w:hAnsi="Times New Roman" w:cs="Times New Roman"/>
        </w:rPr>
        <w:t>as well as a formal dispute settlement mechanism</w:t>
      </w:r>
      <w:r w:rsidR="00B7264D">
        <w:rPr>
          <w:rFonts w:ascii="Times New Roman" w:hAnsi="Times New Roman" w:cs="Times New Roman"/>
        </w:rPr>
        <w:t xml:space="preserve"> </w:t>
      </w:r>
      <w:r w:rsidR="007746BE">
        <w:rPr>
          <w:rFonts w:ascii="Times New Roman" w:hAnsi="Times New Roman" w:cs="Times New Roman"/>
        </w:rPr>
        <w:t>through an effective subsidy control system</w:t>
      </w:r>
      <w:r w:rsidR="00D72D86">
        <w:rPr>
          <w:rFonts w:ascii="Times New Roman" w:hAnsi="Times New Roman" w:cs="Times New Roman"/>
        </w:rPr>
        <w:t xml:space="preserve">. </w:t>
      </w:r>
      <w:bookmarkEnd w:id="1"/>
      <w:r w:rsidR="007746BE">
        <w:rPr>
          <w:rFonts w:ascii="Times New Roman" w:hAnsi="Times New Roman" w:cs="Times New Roman"/>
        </w:rPr>
        <w:t xml:space="preserve"> </w:t>
      </w:r>
      <w:r w:rsidR="00125A88">
        <w:rPr>
          <w:rFonts w:ascii="Times New Roman" w:hAnsi="Times New Roman" w:cs="Times New Roman"/>
          <w:color w:val="000000" w:themeColor="text1"/>
        </w:rPr>
        <w:t>The TCA</w:t>
      </w:r>
      <w:r w:rsidR="00125A88" w:rsidRPr="00FD6D03">
        <w:rPr>
          <w:rFonts w:ascii="Times New Roman" w:hAnsi="Times New Roman" w:cs="Times New Roman"/>
        </w:rPr>
        <w:t xml:space="preserve"> </w:t>
      </w:r>
      <w:r w:rsidR="00125A88">
        <w:rPr>
          <w:rFonts w:ascii="Times New Roman" w:hAnsi="Times New Roman" w:cs="Times New Roman"/>
        </w:rPr>
        <w:t>may have been a</w:t>
      </w:r>
      <w:r w:rsidR="00125A88" w:rsidRPr="00FD6D03">
        <w:rPr>
          <w:rFonts w:ascii="Times New Roman" w:hAnsi="Times New Roman" w:cs="Times New Roman"/>
        </w:rPr>
        <w:t xml:space="preserve"> compromise</w:t>
      </w:r>
      <w:r w:rsidR="00125A88">
        <w:rPr>
          <w:rFonts w:ascii="Times New Roman" w:hAnsi="Times New Roman" w:cs="Times New Roman"/>
        </w:rPr>
        <w:t xml:space="preserve">, but in a slightly awkward development the new subsidy regime commitments within it were enacted into UK law from the start of January 2021.  In short, </w:t>
      </w:r>
      <w:r w:rsidR="00EC65B1">
        <w:rPr>
          <w:rFonts w:ascii="Times New Roman" w:hAnsi="Times New Roman" w:cs="Times New Roman"/>
        </w:rPr>
        <w:t xml:space="preserve">and prior to a new UK state aid law </w:t>
      </w:r>
      <w:r w:rsidR="00F070A1">
        <w:rPr>
          <w:rFonts w:ascii="Times New Roman" w:hAnsi="Times New Roman" w:cs="Times New Roman"/>
        </w:rPr>
        <w:t>whenever a public body s</w:t>
      </w:r>
      <w:r w:rsidR="00EC65B1">
        <w:rPr>
          <w:rFonts w:ascii="Times New Roman" w:hAnsi="Times New Roman" w:cs="Times New Roman"/>
        </w:rPr>
        <w:t xml:space="preserve">ought </w:t>
      </w:r>
      <w:r w:rsidR="00F070A1">
        <w:rPr>
          <w:rFonts w:ascii="Times New Roman" w:hAnsi="Times New Roman" w:cs="Times New Roman"/>
        </w:rPr>
        <w:t xml:space="preserve">to grant financial aid to an economic entity, it </w:t>
      </w:r>
      <w:r w:rsidR="00EC65B1">
        <w:rPr>
          <w:rFonts w:ascii="Times New Roman" w:hAnsi="Times New Roman" w:cs="Times New Roman"/>
        </w:rPr>
        <w:t xml:space="preserve">was compelled to </w:t>
      </w:r>
      <w:r w:rsidR="00F070A1">
        <w:rPr>
          <w:rFonts w:ascii="Times New Roman" w:hAnsi="Times New Roman" w:cs="Times New Roman"/>
        </w:rPr>
        <w:t xml:space="preserve">adhere to the </w:t>
      </w:r>
      <w:r w:rsidR="00D92D30">
        <w:rPr>
          <w:rFonts w:ascii="Times New Roman" w:hAnsi="Times New Roman" w:cs="Times New Roman"/>
        </w:rPr>
        <w:t xml:space="preserve">definitions of a subsidy under the TCA and </w:t>
      </w:r>
      <w:r w:rsidR="00240963">
        <w:rPr>
          <w:rFonts w:ascii="Times New Roman" w:hAnsi="Times New Roman" w:cs="Times New Roman"/>
        </w:rPr>
        <w:t>the six principles of allowed aid</w:t>
      </w:r>
      <w:r w:rsidR="00B46F0A">
        <w:rPr>
          <w:rFonts w:ascii="Times New Roman" w:hAnsi="Times New Roman" w:cs="Times New Roman"/>
        </w:rPr>
        <w:t xml:space="preserve"> (the EU guidelines)</w:t>
      </w:r>
      <w:r w:rsidR="00240963">
        <w:rPr>
          <w:rFonts w:ascii="Times New Roman" w:hAnsi="Times New Roman" w:cs="Times New Roman"/>
        </w:rPr>
        <w:t>, as established under Article 3</w:t>
      </w:r>
      <w:r w:rsidR="00941035">
        <w:rPr>
          <w:rFonts w:ascii="Times New Roman" w:hAnsi="Times New Roman" w:cs="Times New Roman"/>
        </w:rPr>
        <w:t>66.</w:t>
      </w:r>
      <w:r w:rsidR="00002DC2">
        <w:rPr>
          <w:rFonts w:ascii="Times New Roman" w:hAnsi="Times New Roman" w:cs="Times New Roman"/>
        </w:rPr>
        <w:t xml:space="preserve"> This was far removed from a complete break from Brussels. </w:t>
      </w:r>
      <w:proofErr w:type="gramStart"/>
      <w:r w:rsidR="00211132">
        <w:rPr>
          <w:rFonts w:ascii="Times New Roman" w:hAnsi="Times New Roman" w:cs="Times New Roman"/>
        </w:rPr>
        <w:t xml:space="preserve">In reality, </w:t>
      </w:r>
      <w:r w:rsidR="00211132">
        <w:rPr>
          <w:rStyle w:val="Strong"/>
          <w:rFonts w:ascii="Times New Roman" w:hAnsi="Times New Roman" w:cs="Times New Roman"/>
          <w:b w:val="0"/>
          <w:color w:val="000000"/>
        </w:rPr>
        <w:t>any</w:t>
      </w:r>
      <w:proofErr w:type="gramEnd"/>
      <w:r w:rsidR="00211132">
        <w:rPr>
          <w:rStyle w:val="Strong"/>
          <w:rFonts w:ascii="Times New Roman" w:hAnsi="Times New Roman" w:cs="Times New Roman"/>
          <w:b w:val="0"/>
          <w:color w:val="000000"/>
        </w:rPr>
        <w:t xml:space="preserve"> new British state aid law was always likely to encapsulate a more symbolic piece of legislation (Soltesz, 2021) and one arguably driven more by political objectives than the necessities of competition law.</w:t>
      </w:r>
    </w:p>
    <w:p w14:paraId="3A9AEA0D" w14:textId="02F0C601" w:rsidR="0010020F" w:rsidRDefault="0069763F" w:rsidP="00EB32BA">
      <w:pPr>
        <w:jc w:val="both"/>
        <w:rPr>
          <w:rStyle w:val="Strong"/>
          <w:rFonts w:ascii="Times New Roman" w:hAnsi="Times New Roman" w:cs="Times New Roman"/>
          <w:b w:val="0"/>
          <w:color w:val="000000"/>
        </w:rPr>
      </w:pPr>
      <w:r>
        <w:rPr>
          <w:rFonts w:ascii="Times New Roman" w:hAnsi="Times New Roman" w:cs="Times New Roman"/>
        </w:rPr>
        <w:t>Fr</w:t>
      </w:r>
      <w:r w:rsidR="002C77E7">
        <w:rPr>
          <w:rFonts w:ascii="Times New Roman" w:hAnsi="Times New Roman" w:cs="Times New Roman"/>
        </w:rPr>
        <w:t>om</w:t>
      </w:r>
      <w:r>
        <w:rPr>
          <w:rFonts w:ascii="Times New Roman" w:hAnsi="Times New Roman" w:cs="Times New Roman"/>
        </w:rPr>
        <w:t xml:space="preserve"> the E</w:t>
      </w:r>
      <w:r w:rsidR="00797B70">
        <w:rPr>
          <w:rFonts w:ascii="Times New Roman" w:hAnsi="Times New Roman" w:cs="Times New Roman"/>
        </w:rPr>
        <w:t>U</w:t>
      </w:r>
      <w:r w:rsidR="002C77E7">
        <w:rPr>
          <w:rFonts w:ascii="Times New Roman" w:hAnsi="Times New Roman" w:cs="Times New Roman"/>
        </w:rPr>
        <w:t>’s perspective</w:t>
      </w:r>
      <w:r w:rsidR="00797B70">
        <w:rPr>
          <w:rFonts w:ascii="Times New Roman" w:hAnsi="Times New Roman" w:cs="Times New Roman"/>
        </w:rPr>
        <w:t xml:space="preserve"> </w:t>
      </w:r>
      <w:r>
        <w:rPr>
          <w:rFonts w:ascii="Times New Roman" w:hAnsi="Times New Roman" w:cs="Times New Roman"/>
        </w:rPr>
        <w:t>there was always a question of trust or rather lack of trust with the UK during these negotiations</w:t>
      </w:r>
      <w:r w:rsidR="00797B70">
        <w:rPr>
          <w:rFonts w:ascii="Times New Roman" w:hAnsi="Times New Roman" w:cs="Times New Roman"/>
        </w:rPr>
        <w:t xml:space="preserve"> and whether Boris </w:t>
      </w:r>
      <w:r w:rsidR="00764434">
        <w:rPr>
          <w:rFonts w:ascii="Times New Roman" w:hAnsi="Times New Roman" w:cs="Times New Roman"/>
        </w:rPr>
        <w:t xml:space="preserve">Johnson </w:t>
      </w:r>
      <w:r w:rsidR="00797B70">
        <w:rPr>
          <w:rFonts w:ascii="Times New Roman" w:hAnsi="Times New Roman" w:cs="Times New Roman"/>
        </w:rPr>
        <w:t>w</w:t>
      </w:r>
      <w:r w:rsidR="00CE1A97">
        <w:rPr>
          <w:rFonts w:ascii="Times New Roman" w:hAnsi="Times New Roman" w:cs="Times New Roman"/>
        </w:rPr>
        <w:t xml:space="preserve">ould </w:t>
      </w:r>
      <w:r w:rsidR="00764434">
        <w:rPr>
          <w:rFonts w:ascii="Times New Roman" w:hAnsi="Times New Roman" w:cs="Times New Roman"/>
        </w:rPr>
        <w:t>be confined by EU principles</w:t>
      </w:r>
      <w:r w:rsidR="0026015F">
        <w:rPr>
          <w:rFonts w:ascii="Times New Roman" w:hAnsi="Times New Roman" w:cs="Times New Roman"/>
        </w:rPr>
        <w:t xml:space="preserve"> and accompanying agreements</w:t>
      </w:r>
      <w:r w:rsidR="00CE1A97">
        <w:rPr>
          <w:rFonts w:ascii="Times New Roman" w:hAnsi="Times New Roman" w:cs="Times New Roman"/>
        </w:rPr>
        <w:t xml:space="preserve"> in the medium term</w:t>
      </w:r>
      <w:r w:rsidR="00002DC2">
        <w:rPr>
          <w:rFonts w:ascii="Times New Roman" w:hAnsi="Times New Roman" w:cs="Times New Roman"/>
        </w:rPr>
        <w:t>.</w:t>
      </w:r>
      <w:r w:rsidR="00764434">
        <w:rPr>
          <w:rFonts w:ascii="Times New Roman" w:hAnsi="Times New Roman" w:cs="Times New Roman"/>
        </w:rPr>
        <w:t xml:space="preserve"> </w:t>
      </w:r>
      <w:r w:rsidR="00EB32BA">
        <w:rPr>
          <w:rFonts w:ascii="Times New Roman" w:hAnsi="Times New Roman" w:cs="Times New Roman"/>
        </w:rPr>
        <w:t xml:space="preserve">For Johnson’s government the imperative had always been to bring state aid control back home (Pimlott, 2021) and in doing so help to sustain and protect domestic British businesses. The government’s focus on deploying state aid as a new strategic approach suggests a significant departure from its more belligerent anti-subsidy approach of the very recent </w:t>
      </w:r>
      <w:proofErr w:type="gramStart"/>
      <w:r w:rsidR="00EB32BA">
        <w:rPr>
          <w:rFonts w:ascii="Times New Roman" w:hAnsi="Times New Roman" w:cs="Times New Roman"/>
        </w:rPr>
        <w:t>past</w:t>
      </w:r>
      <w:r w:rsidR="000150DC">
        <w:rPr>
          <w:rFonts w:ascii="Times New Roman" w:hAnsi="Times New Roman" w:cs="Times New Roman"/>
        </w:rPr>
        <w:t>, but</w:t>
      </w:r>
      <w:proofErr w:type="gramEnd"/>
      <w:r w:rsidR="000150DC">
        <w:rPr>
          <w:rFonts w:ascii="Times New Roman" w:hAnsi="Times New Roman" w:cs="Times New Roman"/>
        </w:rPr>
        <w:t xml:space="preserve"> is it?</w:t>
      </w:r>
      <w:r w:rsidR="00EB32BA">
        <w:rPr>
          <w:rStyle w:val="FootnoteReference"/>
          <w:rFonts w:ascii="Times New Roman" w:hAnsi="Times New Roman" w:cs="Times New Roman"/>
        </w:rPr>
        <w:footnoteReference w:id="14"/>
      </w:r>
      <w:r w:rsidR="00EB32BA">
        <w:rPr>
          <w:rFonts w:ascii="Times New Roman" w:hAnsi="Times New Roman" w:cs="Times New Roman"/>
        </w:rPr>
        <w:t xml:space="preserve"> Levels of state aid in the UK are relatively low in comparison with other European states and amounts to less than 0.4 per cent of GDP. Spending across the EU is practically double the British level. </w:t>
      </w:r>
      <w:r w:rsidR="00EB32BA">
        <w:rPr>
          <w:rFonts w:ascii="Times New Roman" w:hAnsi="Times New Roman" w:cs="Times New Roman"/>
        </w:rPr>
        <w:lastRenderedPageBreak/>
        <w:t xml:space="preserve">This point was reiterated by several witnesses before the House of Lords European Union Committee. According to </w:t>
      </w:r>
      <w:proofErr w:type="spellStart"/>
      <w:r w:rsidR="00EB32BA">
        <w:rPr>
          <w:rFonts w:ascii="Times New Roman" w:hAnsi="Times New Roman" w:cs="Times New Roman"/>
        </w:rPr>
        <w:t>Oxera</w:t>
      </w:r>
      <w:proofErr w:type="spellEnd"/>
      <w:r w:rsidR="00EB32BA">
        <w:rPr>
          <w:rFonts w:ascii="Times New Roman" w:hAnsi="Times New Roman" w:cs="Times New Roman"/>
        </w:rPr>
        <w:t xml:space="preserve"> (</w:t>
      </w:r>
      <w:proofErr w:type="spellStart"/>
      <w:r w:rsidR="00EB32BA">
        <w:rPr>
          <w:rFonts w:ascii="Times New Roman" w:hAnsi="Times New Roman" w:cs="Times New Roman"/>
        </w:rPr>
        <w:t>Oxera</w:t>
      </w:r>
      <w:proofErr w:type="spellEnd"/>
      <w:r w:rsidR="00EB32BA">
        <w:rPr>
          <w:rFonts w:ascii="Times New Roman" w:hAnsi="Times New Roman" w:cs="Times New Roman"/>
        </w:rPr>
        <w:t xml:space="preserve">, 2018) the UK ‘spent on average €100 per capita on state aid between 2009 and 2015, compared to €181 per capita in Belgium, €224 per capita in France, and €226 per capita in Germany over the same period’. </w:t>
      </w:r>
      <w:r w:rsidR="00A72FDF">
        <w:rPr>
          <w:rFonts w:ascii="Times New Roman" w:hAnsi="Times New Roman" w:cs="Times New Roman"/>
        </w:rPr>
        <w:t xml:space="preserve">Overall, </w:t>
      </w:r>
      <w:r w:rsidR="00EB32BA">
        <w:rPr>
          <w:rStyle w:val="Strong"/>
          <w:rFonts w:ascii="Times New Roman" w:hAnsi="Times New Roman" w:cs="Times New Roman"/>
          <w:b w:val="0"/>
          <w:color w:val="000000"/>
        </w:rPr>
        <w:t>the UK had also fared well under the EU regime in practice and had been subject to considerably fewer infraction proceedings than was the case for either France or Germany</w:t>
      </w:r>
      <w:r w:rsidR="00467BD7">
        <w:rPr>
          <w:rStyle w:val="Strong"/>
          <w:rFonts w:ascii="Times New Roman" w:hAnsi="Times New Roman" w:cs="Times New Roman"/>
          <w:b w:val="0"/>
          <w:color w:val="000000"/>
        </w:rPr>
        <w:t>. Could Brexit better this record?</w:t>
      </w:r>
      <w:r w:rsidR="00EB32BA">
        <w:rPr>
          <w:rStyle w:val="Strong"/>
          <w:rFonts w:ascii="Times New Roman" w:hAnsi="Times New Roman" w:cs="Times New Roman"/>
          <w:b w:val="0"/>
          <w:color w:val="000000"/>
        </w:rPr>
        <w:t xml:space="preserve"> </w:t>
      </w:r>
    </w:p>
    <w:p w14:paraId="215CA298" w14:textId="4B39170C" w:rsidR="00F3428E" w:rsidRDefault="00EB32BA" w:rsidP="00EB32BA">
      <w:pPr>
        <w:jc w:val="both"/>
        <w:rPr>
          <w:rFonts w:ascii="Times New Roman" w:hAnsi="Times New Roman" w:cs="Times New Roman"/>
        </w:rPr>
      </w:pPr>
      <w:r w:rsidRPr="00F73BC7">
        <w:rPr>
          <w:rFonts w:ascii="Times New Roman" w:hAnsi="Times New Roman" w:cs="Times New Roman"/>
        </w:rPr>
        <w:t xml:space="preserve">The </w:t>
      </w:r>
      <w:r w:rsidR="00FC58A7">
        <w:rPr>
          <w:rFonts w:ascii="Times New Roman" w:hAnsi="Times New Roman" w:cs="Times New Roman"/>
        </w:rPr>
        <w:t xml:space="preserve">government’s </w:t>
      </w:r>
      <w:r>
        <w:rPr>
          <w:rFonts w:ascii="Times New Roman" w:hAnsi="Times New Roman" w:cs="Times New Roman"/>
        </w:rPr>
        <w:t>Brexit narrative r</w:t>
      </w:r>
      <w:r w:rsidR="00FC58A7">
        <w:rPr>
          <w:rFonts w:ascii="Times New Roman" w:hAnsi="Times New Roman" w:cs="Times New Roman"/>
        </w:rPr>
        <w:t>uns</w:t>
      </w:r>
      <w:r>
        <w:rPr>
          <w:rFonts w:ascii="Times New Roman" w:hAnsi="Times New Roman" w:cs="Times New Roman"/>
        </w:rPr>
        <w:t xml:space="preserve"> that the </w:t>
      </w:r>
      <w:r w:rsidRPr="00F73BC7">
        <w:rPr>
          <w:rFonts w:ascii="Times New Roman" w:hAnsi="Times New Roman" w:cs="Times New Roman"/>
        </w:rPr>
        <w:t xml:space="preserve">UK </w:t>
      </w:r>
      <w:r>
        <w:rPr>
          <w:rFonts w:ascii="Times New Roman" w:hAnsi="Times New Roman" w:cs="Times New Roman"/>
        </w:rPr>
        <w:t>ha</w:t>
      </w:r>
      <w:r w:rsidR="00FC58A7">
        <w:rPr>
          <w:rFonts w:ascii="Times New Roman" w:hAnsi="Times New Roman" w:cs="Times New Roman"/>
        </w:rPr>
        <w:t>s</w:t>
      </w:r>
      <w:r>
        <w:rPr>
          <w:rFonts w:ascii="Times New Roman" w:hAnsi="Times New Roman" w:cs="Times New Roman"/>
        </w:rPr>
        <w:t xml:space="preserve"> </w:t>
      </w:r>
      <w:r w:rsidRPr="00F73BC7">
        <w:rPr>
          <w:rFonts w:ascii="Times New Roman" w:hAnsi="Times New Roman" w:cs="Times New Roman"/>
        </w:rPr>
        <w:t>taken back control</w:t>
      </w:r>
      <w:r>
        <w:rPr>
          <w:rFonts w:ascii="Times New Roman" w:hAnsi="Times New Roman" w:cs="Times New Roman"/>
        </w:rPr>
        <w:t xml:space="preserve"> </w:t>
      </w:r>
      <w:r w:rsidRPr="00A81FEC">
        <w:rPr>
          <w:rFonts w:ascii="Times New Roman" w:hAnsi="Times New Roman" w:cs="Times New Roman"/>
        </w:rPr>
        <w:t xml:space="preserve">for </w:t>
      </w:r>
      <w:r>
        <w:rPr>
          <w:rFonts w:ascii="Times New Roman" w:hAnsi="Times New Roman" w:cs="Times New Roman"/>
        </w:rPr>
        <w:t xml:space="preserve">the running and enforcement of a new </w:t>
      </w:r>
      <w:r w:rsidRPr="00A81FEC">
        <w:rPr>
          <w:rFonts w:ascii="Times New Roman" w:hAnsi="Times New Roman" w:cs="Times New Roman"/>
        </w:rPr>
        <w:t>British competition policy</w:t>
      </w:r>
      <w:r>
        <w:rPr>
          <w:rFonts w:ascii="Times New Roman" w:hAnsi="Times New Roman" w:cs="Times New Roman"/>
        </w:rPr>
        <w:t xml:space="preserve"> and </w:t>
      </w:r>
      <w:r w:rsidR="00896AE1">
        <w:rPr>
          <w:rFonts w:ascii="Times New Roman" w:hAnsi="Times New Roman" w:cs="Times New Roman"/>
        </w:rPr>
        <w:t xml:space="preserve">once secured </w:t>
      </w:r>
      <w:r w:rsidR="00E9080D">
        <w:rPr>
          <w:rFonts w:ascii="Times New Roman" w:hAnsi="Times New Roman" w:cs="Times New Roman"/>
        </w:rPr>
        <w:t xml:space="preserve">would facilitate </w:t>
      </w:r>
      <w:r w:rsidR="00291164">
        <w:rPr>
          <w:rFonts w:ascii="Times New Roman" w:hAnsi="Times New Roman" w:cs="Times New Roman"/>
        </w:rPr>
        <w:t>it</w:t>
      </w:r>
      <w:r w:rsidR="00E9080D">
        <w:rPr>
          <w:rFonts w:ascii="Times New Roman" w:hAnsi="Times New Roman" w:cs="Times New Roman"/>
        </w:rPr>
        <w:t xml:space="preserve">s </w:t>
      </w:r>
      <w:r>
        <w:rPr>
          <w:rStyle w:val="Strong"/>
          <w:rFonts w:ascii="Times New Roman" w:hAnsi="Times New Roman" w:cs="Times New Roman"/>
          <w:b w:val="0"/>
          <w:color w:val="000000"/>
        </w:rPr>
        <w:t>major infrastructure plans</w:t>
      </w:r>
      <w:r w:rsidR="00E9080D">
        <w:rPr>
          <w:rStyle w:val="Strong"/>
          <w:rFonts w:ascii="Times New Roman" w:hAnsi="Times New Roman" w:cs="Times New Roman"/>
          <w:b w:val="0"/>
          <w:color w:val="000000"/>
        </w:rPr>
        <w:t xml:space="preserve"> and levelling up agenda</w:t>
      </w:r>
      <w:r w:rsidRPr="00D968C6">
        <w:rPr>
          <w:rStyle w:val="Strong"/>
          <w:rFonts w:ascii="Times New Roman" w:hAnsi="Times New Roman" w:cs="Times New Roman"/>
          <w:b w:val="0"/>
          <w:color w:val="000000"/>
        </w:rPr>
        <w:t>.</w:t>
      </w:r>
      <w:r>
        <w:rPr>
          <w:rStyle w:val="FootnoteReference"/>
          <w:rFonts w:ascii="Times New Roman" w:hAnsi="Times New Roman" w:cs="Times New Roman"/>
          <w:bCs/>
          <w:color w:val="000000"/>
        </w:rPr>
        <w:footnoteReference w:id="15"/>
      </w:r>
      <w:r w:rsidRPr="00D968C6">
        <w:rPr>
          <w:rStyle w:val="Strong"/>
          <w:rFonts w:ascii="Times New Roman" w:hAnsi="Times New Roman" w:cs="Times New Roman"/>
          <w:b w:val="0"/>
          <w:color w:val="000000"/>
        </w:rPr>
        <w:t xml:space="preserve"> </w:t>
      </w:r>
      <w:r w:rsidR="00291164">
        <w:rPr>
          <w:rStyle w:val="Strong"/>
          <w:rFonts w:ascii="Times New Roman" w:hAnsi="Times New Roman" w:cs="Times New Roman"/>
          <w:b w:val="0"/>
          <w:color w:val="000000"/>
        </w:rPr>
        <w:t>On</w:t>
      </w:r>
      <w:r w:rsidR="00291164" w:rsidRPr="00291164">
        <w:rPr>
          <w:rFonts w:ascii="Times New Roman" w:hAnsi="Times New Roman" w:cs="Times New Roman"/>
        </w:rPr>
        <w:t xml:space="preserve"> </w:t>
      </w:r>
      <w:r w:rsidR="00291164">
        <w:rPr>
          <w:rFonts w:ascii="Times New Roman" w:hAnsi="Times New Roman" w:cs="Times New Roman"/>
        </w:rPr>
        <w:t>30</w:t>
      </w:r>
      <w:r w:rsidR="00291164" w:rsidRPr="00821382">
        <w:rPr>
          <w:rFonts w:ascii="Times New Roman" w:hAnsi="Times New Roman" w:cs="Times New Roman"/>
          <w:vertAlign w:val="superscript"/>
        </w:rPr>
        <w:t>th</w:t>
      </w:r>
      <w:r w:rsidR="00291164">
        <w:rPr>
          <w:rFonts w:ascii="Times New Roman" w:hAnsi="Times New Roman" w:cs="Times New Roman"/>
        </w:rPr>
        <w:t xml:space="preserve"> June 2021 t</w:t>
      </w:r>
      <w:r>
        <w:rPr>
          <w:rFonts w:ascii="Times New Roman" w:hAnsi="Times New Roman" w:cs="Times New Roman"/>
        </w:rPr>
        <w:t xml:space="preserve">he government unveiled </w:t>
      </w:r>
      <w:r w:rsidR="00AC7691">
        <w:rPr>
          <w:rFonts w:ascii="Times New Roman" w:hAnsi="Times New Roman" w:cs="Times New Roman"/>
        </w:rPr>
        <w:t xml:space="preserve">its Subsidy Control Bill (UK Parliament, 2021) as </w:t>
      </w:r>
      <w:r w:rsidR="006A2EE3">
        <w:rPr>
          <w:rFonts w:ascii="Times New Roman" w:hAnsi="Times New Roman" w:cs="Times New Roman"/>
        </w:rPr>
        <w:t xml:space="preserve">its </w:t>
      </w:r>
      <w:r w:rsidR="00A77FE7">
        <w:rPr>
          <w:rFonts w:ascii="Times New Roman" w:hAnsi="Times New Roman" w:cs="Times New Roman"/>
        </w:rPr>
        <w:t>planned mechanism for dealing with</w:t>
      </w:r>
      <w:r>
        <w:rPr>
          <w:rFonts w:ascii="Times New Roman" w:hAnsi="Times New Roman" w:cs="Times New Roman"/>
        </w:rPr>
        <w:t xml:space="preserve"> state aid </w:t>
      </w:r>
      <w:r w:rsidR="00A77FE7">
        <w:rPr>
          <w:rFonts w:ascii="Times New Roman" w:hAnsi="Times New Roman" w:cs="Times New Roman"/>
        </w:rPr>
        <w:t>post Brexit</w:t>
      </w:r>
      <w:r w:rsidR="006A2EE3">
        <w:rPr>
          <w:rFonts w:ascii="Times New Roman" w:hAnsi="Times New Roman" w:cs="Times New Roman"/>
        </w:rPr>
        <w:t xml:space="preserve">. </w:t>
      </w:r>
      <w:r w:rsidR="00E41DB3">
        <w:rPr>
          <w:rFonts w:ascii="Times New Roman" w:hAnsi="Times New Roman" w:cs="Times New Roman"/>
        </w:rPr>
        <w:t xml:space="preserve"> </w:t>
      </w:r>
      <w:r w:rsidR="006A2EE3">
        <w:rPr>
          <w:rFonts w:ascii="Times New Roman" w:hAnsi="Times New Roman" w:cs="Times New Roman"/>
        </w:rPr>
        <w:t xml:space="preserve">The bill </w:t>
      </w:r>
      <w:r w:rsidR="00587F94">
        <w:rPr>
          <w:rFonts w:ascii="Times New Roman" w:hAnsi="Times New Roman" w:cs="Times New Roman"/>
        </w:rPr>
        <w:t>be</w:t>
      </w:r>
      <w:r w:rsidR="007D36B3">
        <w:rPr>
          <w:rFonts w:ascii="Times New Roman" w:hAnsi="Times New Roman" w:cs="Times New Roman"/>
        </w:rPr>
        <w:t xml:space="preserve">came </w:t>
      </w:r>
      <w:r w:rsidR="00587F94">
        <w:rPr>
          <w:rFonts w:ascii="Times New Roman" w:hAnsi="Times New Roman" w:cs="Times New Roman"/>
        </w:rPr>
        <w:t>law</w:t>
      </w:r>
      <w:r w:rsidR="007D36B3">
        <w:rPr>
          <w:rFonts w:ascii="Times New Roman" w:hAnsi="Times New Roman" w:cs="Times New Roman"/>
        </w:rPr>
        <w:t xml:space="preserve"> on 28</w:t>
      </w:r>
      <w:r w:rsidR="007D36B3" w:rsidRPr="007D36B3">
        <w:rPr>
          <w:rFonts w:ascii="Times New Roman" w:hAnsi="Times New Roman" w:cs="Times New Roman"/>
          <w:vertAlign w:val="superscript"/>
        </w:rPr>
        <w:t>th</w:t>
      </w:r>
      <w:r w:rsidR="007D36B3">
        <w:rPr>
          <w:rFonts w:ascii="Times New Roman" w:hAnsi="Times New Roman" w:cs="Times New Roman"/>
        </w:rPr>
        <w:t xml:space="preserve"> April 2022</w:t>
      </w:r>
      <w:r w:rsidR="00B343DB">
        <w:rPr>
          <w:rFonts w:ascii="Times New Roman" w:hAnsi="Times New Roman" w:cs="Times New Roman"/>
        </w:rPr>
        <w:t xml:space="preserve"> (UK Parliament, 2022</w:t>
      </w:r>
      <w:r w:rsidR="007D36B3">
        <w:rPr>
          <w:rFonts w:ascii="Times New Roman" w:hAnsi="Times New Roman" w:cs="Times New Roman"/>
        </w:rPr>
        <w:t>)</w:t>
      </w:r>
      <w:r>
        <w:rPr>
          <w:rFonts w:ascii="Times New Roman" w:hAnsi="Times New Roman" w:cs="Times New Roman"/>
        </w:rPr>
        <w:t>.</w:t>
      </w:r>
      <w:r w:rsidR="00E41DB3">
        <w:rPr>
          <w:rStyle w:val="FootnoteReference"/>
          <w:rFonts w:ascii="Times New Roman" w:hAnsi="Times New Roman" w:cs="Times New Roman"/>
        </w:rPr>
        <w:footnoteReference w:id="16"/>
      </w:r>
      <w:r>
        <w:rPr>
          <w:rFonts w:ascii="Times New Roman" w:hAnsi="Times New Roman" w:cs="Times New Roman"/>
        </w:rPr>
        <w:t xml:space="preserve"> </w:t>
      </w:r>
    </w:p>
    <w:p w14:paraId="6FE87E43" w14:textId="77777777" w:rsidR="00E83E8A" w:rsidRDefault="00E83E8A" w:rsidP="00E83E8A">
      <w:pPr>
        <w:jc w:val="both"/>
        <w:rPr>
          <w:rFonts w:ascii="Times New Roman" w:hAnsi="Times New Roman" w:cs="Times New Roman"/>
        </w:rPr>
      </w:pPr>
      <w:r>
        <w:rPr>
          <w:rFonts w:ascii="Times New Roman" w:hAnsi="Times New Roman" w:cs="Times New Roman"/>
        </w:rPr>
        <w:t>The UK government insists the bill marks a ‘clear departure from the EU state aid regime’ and according to Kwasi Kwarteng, minister for business, ‘we’re seizing the opportunities of being an independent trading nation to back new and emerging British industries, create more jobs and make the UK the best possible place to start and grow a business’ (BBC News, 30</w:t>
      </w:r>
      <w:r w:rsidRPr="008B4CD4">
        <w:rPr>
          <w:rFonts w:ascii="Times New Roman" w:hAnsi="Times New Roman" w:cs="Times New Roman"/>
          <w:vertAlign w:val="superscript"/>
        </w:rPr>
        <w:t>th</w:t>
      </w:r>
      <w:r>
        <w:rPr>
          <w:rFonts w:ascii="Times New Roman" w:hAnsi="Times New Roman" w:cs="Times New Roman"/>
        </w:rPr>
        <w:t xml:space="preserve"> June 2021 at </w:t>
      </w:r>
      <w:hyperlink r:id="rId14" w:history="1">
        <w:r w:rsidRPr="00441029">
          <w:rPr>
            <w:rStyle w:val="Hyperlink"/>
            <w:rFonts w:ascii="Times New Roman" w:hAnsi="Times New Roman" w:cs="Times New Roman"/>
          </w:rPr>
          <w:t>https://www.bbc.co.uk/news/business-57656812</w:t>
        </w:r>
      </w:hyperlink>
      <w:r>
        <w:rPr>
          <w:rFonts w:ascii="Times New Roman" w:hAnsi="Times New Roman" w:cs="Times New Roman"/>
        </w:rPr>
        <w:t>).</w:t>
      </w:r>
    </w:p>
    <w:p w14:paraId="0911BE26" w14:textId="56EDEAC5" w:rsidR="004E0E03" w:rsidRDefault="00E83E8A" w:rsidP="00E83E8A">
      <w:pPr>
        <w:jc w:val="both"/>
        <w:rPr>
          <w:rFonts w:ascii="Times New Roman" w:hAnsi="Times New Roman" w:cs="Times New Roman"/>
        </w:rPr>
      </w:pPr>
      <w:r>
        <w:rPr>
          <w:rFonts w:ascii="Times New Roman" w:hAnsi="Times New Roman" w:cs="Times New Roman"/>
        </w:rPr>
        <w:t xml:space="preserve">On the one hand </w:t>
      </w:r>
      <w:r w:rsidR="00B330FC">
        <w:rPr>
          <w:rFonts w:ascii="Times New Roman" w:hAnsi="Times New Roman" w:cs="Times New Roman"/>
        </w:rPr>
        <w:t xml:space="preserve">it looks as if </w:t>
      </w:r>
      <w:r>
        <w:rPr>
          <w:rFonts w:ascii="Times New Roman" w:hAnsi="Times New Roman" w:cs="Times New Roman"/>
        </w:rPr>
        <w:t>the UK government ha</w:t>
      </w:r>
      <w:r w:rsidR="00EB6DFD">
        <w:rPr>
          <w:rFonts w:ascii="Times New Roman" w:hAnsi="Times New Roman" w:cs="Times New Roman"/>
        </w:rPr>
        <w:t>d</w:t>
      </w:r>
      <w:r>
        <w:rPr>
          <w:rFonts w:ascii="Times New Roman" w:hAnsi="Times New Roman" w:cs="Times New Roman"/>
        </w:rPr>
        <w:t xml:space="preserve"> designed a new </w:t>
      </w:r>
      <w:r w:rsidR="00EF71A0">
        <w:rPr>
          <w:rFonts w:ascii="Times New Roman" w:hAnsi="Times New Roman" w:cs="Times New Roman"/>
        </w:rPr>
        <w:t>Act</w:t>
      </w:r>
      <w:r>
        <w:rPr>
          <w:rFonts w:ascii="Times New Roman" w:hAnsi="Times New Roman" w:cs="Times New Roman"/>
        </w:rPr>
        <w:t xml:space="preserve"> that is designed to meet British needs and is one that places much greater emphasis on the governments ‘key domestic </w:t>
      </w:r>
      <w:proofErr w:type="gramStart"/>
      <w:r>
        <w:rPr>
          <w:rFonts w:ascii="Times New Roman" w:hAnsi="Times New Roman" w:cs="Times New Roman"/>
        </w:rPr>
        <w:t>priorities’</w:t>
      </w:r>
      <w:proofErr w:type="gramEnd"/>
      <w:r w:rsidR="001A44B4">
        <w:rPr>
          <w:rFonts w:ascii="Times New Roman" w:hAnsi="Times New Roman" w:cs="Times New Roman"/>
        </w:rPr>
        <w:t xml:space="preserve">. </w:t>
      </w:r>
      <w:r>
        <w:rPr>
          <w:rFonts w:ascii="Times New Roman" w:hAnsi="Times New Roman" w:cs="Times New Roman"/>
        </w:rPr>
        <w:t>Dominic Cummings, a former senior advisor to Johnson</w:t>
      </w:r>
      <w:r w:rsidR="00492FB3">
        <w:rPr>
          <w:rFonts w:ascii="Times New Roman" w:hAnsi="Times New Roman" w:cs="Times New Roman"/>
        </w:rPr>
        <w:t xml:space="preserve"> and </w:t>
      </w:r>
      <w:r w:rsidR="00BE6084">
        <w:rPr>
          <w:rFonts w:ascii="Times New Roman" w:hAnsi="Times New Roman" w:cs="Times New Roman"/>
        </w:rPr>
        <w:t xml:space="preserve">a </w:t>
      </w:r>
      <w:r w:rsidR="00492FB3">
        <w:rPr>
          <w:rFonts w:ascii="Times New Roman" w:hAnsi="Times New Roman" w:cs="Times New Roman"/>
        </w:rPr>
        <w:t>key Brexit strategist</w:t>
      </w:r>
      <w:r>
        <w:rPr>
          <w:rFonts w:ascii="Times New Roman" w:hAnsi="Times New Roman" w:cs="Times New Roman"/>
        </w:rPr>
        <w:t xml:space="preserve">, had long strongly advocated for a purely British subsidy regime </w:t>
      </w:r>
      <w:proofErr w:type="gramStart"/>
      <w:r>
        <w:rPr>
          <w:rFonts w:ascii="Times New Roman" w:hAnsi="Times New Roman" w:cs="Times New Roman"/>
        </w:rPr>
        <w:t>as a means to</w:t>
      </w:r>
      <w:proofErr w:type="gramEnd"/>
      <w:r>
        <w:rPr>
          <w:rFonts w:ascii="Times New Roman" w:hAnsi="Times New Roman" w:cs="Times New Roman"/>
        </w:rPr>
        <w:t xml:space="preserve"> allow investment in the fourth industrial revolution facing huge start-up costs with substantial risk in the areas of high</w:t>
      </w:r>
      <w:r w:rsidR="001827AF">
        <w:rPr>
          <w:rFonts w:ascii="Times New Roman" w:hAnsi="Times New Roman" w:cs="Times New Roman"/>
        </w:rPr>
        <w:t>-</w:t>
      </w:r>
      <w:r>
        <w:rPr>
          <w:rFonts w:ascii="Times New Roman" w:hAnsi="Times New Roman" w:cs="Times New Roman"/>
        </w:rPr>
        <w:t xml:space="preserve">tech development and artificial intelligence. Brussels’ state aid rules as George Peretz </w:t>
      </w:r>
      <w:proofErr w:type="gramStart"/>
      <w:r>
        <w:rPr>
          <w:rFonts w:ascii="Times New Roman" w:hAnsi="Times New Roman" w:cs="Times New Roman"/>
        </w:rPr>
        <w:t>has</w:t>
      </w:r>
      <w:proofErr w:type="gramEnd"/>
      <w:r>
        <w:rPr>
          <w:rFonts w:ascii="Times New Roman" w:hAnsi="Times New Roman" w:cs="Times New Roman"/>
        </w:rPr>
        <w:t xml:space="preserve"> argued, </w:t>
      </w:r>
      <w:r w:rsidR="00344CB1">
        <w:rPr>
          <w:rFonts w:ascii="Times New Roman" w:hAnsi="Times New Roman" w:cs="Times New Roman"/>
        </w:rPr>
        <w:t>had always</w:t>
      </w:r>
      <w:r>
        <w:rPr>
          <w:rFonts w:ascii="Times New Roman" w:hAnsi="Times New Roman" w:cs="Times New Roman"/>
        </w:rPr>
        <w:t xml:space="preserve"> permitted such investment subsidies (Politico, 2020)</w:t>
      </w:r>
      <w:r w:rsidR="00344CB1">
        <w:rPr>
          <w:rFonts w:ascii="Times New Roman" w:hAnsi="Times New Roman" w:cs="Times New Roman"/>
        </w:rPr>
        <w:t xml:space="preserve"> and there </w:t>
      </w:r>
      <w:r w:rsidR="00465789">
        <w:rPr>
          <w:rFonts w:ascii="Times New Roman" w:hAnsi="Times New Roman" w:cs="Times New Roman"/>
        </w:rPr>
        <w:t xml:space="preserve">were </w:t>
      </w:r>
      <w:r w:rsidR="00344CB1">
        <w:rPr>
          <w:rFonts w:ascii="Times New Roman" w:hAnsi="Times New Roman" w:cs="Times New Roman"/>
        </w:rPr>
        <w:t xml:space="preserve">doubts over how </w:t>
      </w:r>
      <w:r w:rsidR="00465789">
        <w:rPr>
          <w:rFonts w:ascii="Times New Roman" w:hAnsi="Times New Roman" w:cs="Times New Roman"/>
        </w:rPr>
        <w:t xml:space="preserve">transformative any </w:t>
      </w:r>
      <w:r w:rsidR="00344CB1">
        <w:rPr>
          <w:rFonts w:ascii="Times New Roman" w:hAnsi="Times New Roman" w:cs="Times New Roman"/>
        </w:rPr>
        <w:t xml:space="preserve">new Act </w:t>
      </w:r>
      <w:r w:rsidR="00465789">
        <w:rPr>
          <w:rFonts w:ascii="Times New Roman" w:hAnsi="Times New Roman" w:cs="Times New Roman"/>
        </w:rPr>
        <w:t xml:space="preserve">could be. </w:t>
      </w:r>
      <w:r w:rsidR="004E0E03">
        <w:rPr>
          <w:rFonts w:ascii="Times New Roman" w:hAnsi="Times New Roman" w:cs="Times New Roman"/>
        </w:rPr>
        <w:t xml:space="preserve">It was arguably the politically messaging that was more important and the Act enables the government to claim that is delivering Brexit and </w:t>
      </w:r>
      <w:r w:rsidR="009B11ED">
        <w:rPr>
          <w:rFonts w:ascii="Times New Roman" w:hAnsi="Times New Roman" w:cs="Times New Roman"/>
        </w:rPr>
        <w:t xml:space="preserve">this new piece of legislation will </w:t>
      </w:r>
      <w:r w:rsidR="004E0E03">
        <w:rPr>
          <w:rFonts w:ascii="Times New Roman" w:hAnsi="Times New Roman" w:cs="Times New Roman"/>
        </w:rPr>
        <w:t>appeal</w:t>
      </w:r>
      <w:r w:rsidR="009B11ED">
        <w:rPr>
          <w:rFonts w:ascii="Times New Roman" w:hAnsi="Times New Roman" w:cs="Times New Roman"/>
        </w:rPr>
        <w:t xml:space="preserve"> </w:t>
      </w:r>
      <w:r w:rsidR="004E0E03">
        <w:rPr>
          <w:rFonts w:ascii="Times New Roman" w:hAnsi="Times New Roman" w:cs="Times New Roman"/>
        </w:rPr>
        <w:t xml:space="preserve">to </w:t>
      </w:r>
      <w:r w:rsidR="009B11ED">
        <w:rPr>
          <w:rFonts w:ascii="Times New Roman" w:hAnsi="Times New Roman" w:cs="Times New Roman"/>
        </w:rPr>
        <w:t xml:space="preserve">many new </w:t>
      </w:r>
      <w:r w:rsidR="004E0E03">
        <w:rPr>
          <w:rFonts w:ascii="Times New Roman" w:hAnsi="Times New Roman" w:cs="Times New Roman"/>
        </w:rPr>
        <w:t>Conservative voters in the North of England</w:t>
      </w:r>
      <w:r w:rsidR="00A4116A">
        <w:rPr>
          <w:rFonts w:ascii="Times New Roman" w:hAnsi="Times New Roman" w:cs="Times New Roman"/>
        </w:rPr>
        <w:t xml:space="preserve"> and </w:t>
      </w:r>
      <w:r w:rsidR="004E0E03">
        <w:rPr>
          <w:rFonts w:ascii="Times New Roman" w:hAnsi="Times New Roman" w:cs="Times New Roman"/>
        </w:rPr>
        <w:t xml:space="preserve">Wales who </w:t>
      </w:r>
      <w:r w:rsidR="009B11ED">
        <w:rPr>
          <w:rFonts w:ascii="Times New Roman" w:hAnsi="Times New Roman" w:cs="Times New Roman"/>
        </w:rPr>
        <w:t xml:space="preserve">were responsible for </w:t>
      </w:r>
      <w:r w:rsidR="004E0E03">
        <w:rPr>
          <w:rFonts w:ascii="Times New Roman" w:hAnsi="Times New Roman" w:cs="Times New Roman"/>
        </w:rPr>
        <w:t>secur</w:t>
      </w:r>
      <w:r w:rsidR="009B11ED">
        <w:rPr>
          <w:rFonts w:ascii="Times New Roman" w:hAnsi="Times New Roman" w:cs="Times New Roman"/>
        </w:rPr>
        <w:t>ing</w:t>
      </w:r>
      <w:r w:rsidR="004E0E03">
        <w:rPr>
          <w:rFonts w:ascii="Times New Roman" w:hAnsi="Times New Roman" w:cs="Times New Roman"/>
        </w:rPr>
        <w:t xml:space="preserve"> Johnson</w:t>
      </w:r>
      <w:r w:rsidR="009B11ED">
        <w:rPr>
          <w:rFonts w:ascii="Times New Roman" w:hAnsi="Times New Roman" w:cs="Times New Roman"/>
        </w:rPr>
        <w:t>’s</w:t>
      </w:r>
      <w:r w:rsidR="004E0E03">
        <w:rPr>
          <w:rFonts w:ascii="Times New Roman" w:hAnsi="Times New Roman" w:cs="Times New Roman"/>
        </w:rPr>
        <w:t xml:space="preserve"> emphatic general election win in December 2019.</w:t>
      </w:r>
    </w:p>
    <w:p w14:paraId="56A10655" w14:textId="40AE3D08" w:rsidR="002E2F88" w:rsidRDefault="00E754D4" w:rsidP="002E2F88">
      <w:pPr>
        <w:jc w:val="both"/>
        <w:rPr>
          <w:rStyle w:val="Strong"/>
          <w:rFonts w:ascii="Times New Roman" w:hAnsi="Times New Roman" w:cs="Times New Roman"/>
          <w:b w:val="0"/>
          <w:color w:val="000000"/>
        </w:rPr>
      </w:pPr>
      <w:r>
        <w:rPr>
          <w:rFonts w:ascii="Times New Roman" w:hAnsi="Times New Roman" w:cs="Times New Roman"/>
        </w:rPr>
        <w:t xml:space="preserve">However, on the other hand and under closer observation </w:t>
      </w:r>
      <w:r w:rsidR="00492736">
        <w:rPr>
          <w:rFonts w:ascii="Times New Roman" w:hAnsi="Times New Roman" w:cs="Times New Roman"/>
        </w:rPr>
        <w:t xml:space="preserve">the </w:t>
      </w:r>
      <w:proofErr w:type="gramStart"/>
      <w:r w:rsidR="00FD291E">
        <w:rPr>
          <w:rFonts w:ascii="Times New Roman" w:hAnsi="Times New Roman" w:cs="Times New Roman"/>
        </w:rPr>
        <w:t>66 page</w:t>
      </w:r>
      <w:proofErr w:type="gramEnd"/>
      <w:r w:rsidR="00FD291E">
        <w:rPr>
          <w:rFonts w:ascii="Times New Roman" w:hAnsi="Times New Roman" w:cs="Times New Roman"/>
        </w:rPr>
        <w:t xml:space="preserve"> long </w:t>
      </w:r>
      <w:r w:rsidR="0059207E">
        <w:rPr>
          <w:rFonts w:ascii="Times New Roman" w:hAnsi="Times New Roman" w:cs="Times New Roman"/>
        </w:rPr>
        <w:t xml:space="preserve">Act </w:t>
      </w:r>
      <w:r w:rsidR="00492736">
        <w:rPr>
          <w:rFonts w:ascii="Times New Roman" w:hAnsi="Times New Roman" w:cs="Times New Roman"/>
        </w:rPr>
        <w:t>makes for a rather difficult</w:t>
      </w:r>
      <w:r w:rsidR="00DD7892">
        <w:rPr>
          <w:rFonts w:ascii="Times New Roman" w:hAnsi="Times New Roman" w:cs="Times New Roman"/>
        </w:rPr>
        <w:t xml:space="preserve"> (in terms of the language)</w:t>
      </w:r>
      <w:r w:rsidR="00A01DED">
        <w:rPr>
          <w:rFonts w:ascii="Times New Roman" w:hAnsi="Times New Roman" w:cs="Times New Roman"/>
        </w:rPr>
        <w:t>, if fascinating,</w:t>
      </w:r>
      <w:r w:rsidR="00492736">
        <w:rPr>
          <w:rFonts w:ascii="Times New Roman" w:hAnsi="Times New Roman" w:cs="Times New Roman"/>
        </w:rPr>
        <w:t xml:space="preserve"> read</w:t>
      </w:r>
      <w:r w:rsidR="00A01DED">
        <w:rPr>
          <w:rFonts w:ascii="Times New Roman" w:hAnsi="Times New Roman" w:cs="Times New Roman"/>
        </w:rPr>
        <w:t>. W</w:t>
      </w:r>
      <w:r w:rsidR="00492736">
        <w:rPr>
          <w:rFonts w:ascii="Times New Roman" w:hAnsi="Times New Roman" w:cs="Times New Roman"/>
        </w:rPr>
        <w:t xml:space="preserve">hen deciphered </w:t>
      </w:r>
      <w:r w:rsidR="00A01DED">
        <w:rPr>
          <w:rFonts w:ascii="Times New Roman" w:hAnsi="Times New Roman" w:cs="Times New Roman"/>
        </w:rPr>
        <w:t xml:space="preserve">it </w:t>
      </w:r>
      <w:r w:rsidR="00F65CEF">
        <w:rPr>
          <w:rFonts w:ascii="Times New Roman" w:hAnsi="Times New Roman" w:cs="Times New Roman"/>
        </w:rPr>
        <w:t xml:space="preserve">shares </w:t>
      </w:r>
      <w:r w:rsidR="00FD291E">
        <w:rPr>
          <w:rFonts w:ascii="Times New Roman" w:hAnsi="Times New Roman" w:cs="Times New Roman"/>
        </w:rPr>
        <w:t xml:space="preserve">at its core </w:t>
      </w:r>
      <w:r>
        <w:rPr>
          <w:rFonts w:ascii="Times New Roman" w:hAnsi="Times New Roman" w:cs="Times New Roman"/>
        </w:rPr>
        <w:t xml:space="preserve">striking similarities with the EU state aid regime and especially in relation to </w:t>
      </w:r>
      <w:r w:rsidR="004A5264">
        <w:rPr>
          <w:rFonts w:ascii="Times New Roman" w:hAnsi="Times New Roman" w:cs="Times New Roman"/>
        </w:rPr>
        <w:t xml:space="preserve">many of the </w:t>
      </w:r>
      <w:r w:rsidR="00A93DB4">
        <w:rPr>
          <w:rFonts w:ascii="Times New Roman" w:hAnsi="Times New Roman" w:cs="Times New Roman"/>
        </w:rPr>
        <w:t xml:space="preserve">seven </w:t>
      </w:r>
      <w:r w:rsidR="004A5264">
        <w:rPr>
          <w:rFonts w:ascii="Times New Roman" w:hAnsi="Times New Roman" w:cs="Times New Roman"/>
        </w:rPr>
        <w:t xml:space="preserve">underpinning </w:t>
      </w:r>
      <w:r>
        <w:rPr>
          <w:rFonts w:ascii="Times New Roman" w:hAnsi="Times New Roman" w:cs="Times New Roman"/>
        </w:rPr>
        <w:t>princip</w:t>
      </w:r>
      <w:r w:rsidR="004A5264">
        <w:rPr>
          <w:rFonts w:ascii="Times New Roman" w:hAnsi="Times New Roman" w:cs="Times New Roman"/>
        </w:rPr>
        <w:t>l</w:t>
      </w:r>
      <w:r>
        <w:rPr>
          <w:rFonts w:ascii="Times New Roman" w:hAnsi="Times New Roman" w:cs="Times New Roman"/>
        </w:rPr>
        <w:t>es</w:t>
      </w:r>
      <w:r w:rsidR="00B6056D">
        <w:rPr>
          <w:rFonts w:ascii="Times New Roman" w:hAnsi="Times New Roman" w:cs="Times New Roman"/>
        </w:rPr>
        <w:t xml:space="preserve"> </w:t>
      </w:r>
      <w:r w:rsidR="00A93DB4">
        <w:rPr>
          <w:rFonts w:ascii="Times New Roman" w:hAnsi="Times New Roman" w:cs="Times New Roman"/>
        </w:rPr>
        <w:t>(as agreed under the TCA)</w:t>
      </w:r>
      <w:r w:rsidR="00FD291E">
        <w:rPr>
          <w:rFonts w:ascii="Times New Roman" w:hAnsi="Times New Roman" w:cs="Times New Roman"/>
        </w:rPr>
        <w:t xml:space="preserve">. Its </w:t>
      </w:r>
      <w:r w:rsidR="00B6056D">
        <w:rPr>
          <w:rFonts w:ascii="Times New Roman" w:hAnsi="Times New Roman" w:cs="Times New Roman"/>
        </w:rPr>
        <w:t xml:space="preserve">definition of subsidy </w:t>
      </w:r>
      <w:r w:rsidR="00E51AFD">
        <w:rPr>
          <w:rFonts w:ascii="Times New Roman" w:hAnsi="Times New Roman" w:cs="Times New Roman"/>
        </w:rPr>
        <w:t>where financial aid</w:t>
      </w:r>
      <w:r w:rsidR="00FD291E">
        <w:rPr>
          <w:rFonts w:ascii="Times New Roman" w:hAnsi="Times New Roman" w:cs="Times New Roman"/>
        </w:rPr>
        <w:t>,</w:t>
      </w:r>
      <w:r w:rsidR="00E51AFD">
        <w:rPr>
          <w:rFonts w:ascii="Times New Roman" w:hAnsi="Times New Roman" w:cs="Times New Roman"/>
        </w:rPr>
        <w:t xml:space="preserve"> designed to favour one undertaking over another and hence, thwart the competitive process</w:t>
      </w:r>
      <w:r w:rsidR="00FD291E">
        <w:rPr>
          <w:rFonts w:ascii="Times New Roman" w:hAnsi="Times New Roman" w:cs="Times New Roman"/>
        </w:rPr>
        <w:t>, is the same</w:t>
      </w:r>
      <w:r w:rsidR="00E51AFD">
        <w:rPr>
          <w:rFonts w:ascii="Times New Roman" w:hAnsi="Times New Roman" w:cs="Times New Roman"/>
        </w:rPr>
        <w:t xml:space="preserve">. </w:t>
      </w:r>
      <w:r w:rsidR="009C5A67">
        <w:rPr>
          <w:rFonts w:ascii="Times New Roman" w:hAnsi="Times New Roman" w:cs="Times New Roman"/>
        </w:rPr>
        <w:t xml:space="preserve">There are no </w:t>
      </w:r>
      <w:r w:rsidR="00FD291E">
        <w:rPr>
          <w:rFonts w:ascii="Times New Roman" w:hAnsi="Times New Roman" w:cs="Times New Roman"/>
        </w:rPr>
        <w:t xml:space="preserve">real </w:t>
      </w:r>
      <w:r w:rsidR="009C5A67">
        <w:rPr>
          <w:rFonts w:ascii="Times New Roman" w:hAnsi="Times New Roman" w:cs="Times New Roman"/>
        </w:rPr>
        <w:t xml:space="preserve">fundamental changes to the </w:t>
      </w:r>
      <w:r w:rsidR="009C0ED9">
        <w:rPr>
          <w:rFonts w:ascii="Times New Roman" w:hAnsi="Times New Roman" w:cs="Times New Roman"/>
        </w:rPr>
        <w:t xml:space="preserve">meaning </w:t>
      </w:r>
      <w:r w:rsidR="009C5A67">
        <w:rPr>
          <w:rFonts w:ascii="Times New Roman" w:hAnsi="Times New Roman" w:cs="Times New Roman"/>
        </w:rPr>
        <w:t xml:space="preserve">and </w:t>
      </w:r>
      <w:r w:rsidR="009C0ED9">
        <w:rPr>
          <w:rFonts w:ascii="Times New Roman" w:hAnsi="Times New Roman" w:cs="Times New Roman"/>
        </w:rPr>
        <w:t>content to the situation pre-Brexit</w:t>
      </w:r>
      <w:r w:rsidR="00E17F85">
        <w:rPr>
          <w:rFonts w:ascii="Times New Roman" w:hAnsi="Times New Roman" w:cs="Times New Roman"/>
        </w:rPr>
        <w:t xml:space="preserve">. </w:t>
      </w:r>
      <w:r w:rsidR="00FD291E">
        <w:rPr>
          <w:rFonts w:ascii="Times New Roman" w:hAnsi="Times New Roman" w:cs="Times New Roman"/>
        </w:rPr>
        <w:t xml:space="preserve">Interestingly, the drafters of the new </w:t>
      </w:r>
      <w:r w:rsidR="0059207E">
        <w:rPr>
          <w:rFonts w:ascii="Times New Roman" w:hAnsi="Times New Roman" w:cs="Times New Roman"/>
        </w:rPr>
        <w:t xml:space="preserve">Act </w:t>
      </w:r>
      <w:r w:rsidR="00FD291E">
        <w:rPr>
          <w:rFonts w:ascii="Times New Roman" w:hAnsi="Times New Roman" w:cs="Times New Roman"/>
        </w:rPr>
        <w:t>tr</w:t>
      </w:r>
      <w:r w:rsidR="0059207E">
        <w:rPr>
          <w:rFonts w:ascii="Times New Roman" w:hAnsi="Times New Roman" w:cs="Times New Roman"/>
        </w:rPr>
        <w:t xml:space="preserve">ied hard </w:t>
      </w:r>
      <w:r w:rsidR="00FD291E">
        <w:rPr>
          <w:rFonts w:ascii="Times New Roman" w:hAnsi="Times New Roman" w:cs="Times New Roman"/>
        </w:rPr>
        <w:t>to make it look rather different from the EU regime and more inherently British in their use of language by referring to subsidies rather than ‘state aid’, enterprises rather than ‘</w:t>
      </w:r>
      <w:proofErr w:type="gramStart"/>
      <w:r w:rsidR="00FD291E">
        <w:rPr>
          <w:rFonts w:ascii="Times New Roman" w:hAnsi="Times New Roman" w:cs="Times New Roman"/>
        </w:rPr>
        <w:t>undertakings’</w:t>
      </w:r>
      <w:proofErr w:type="gramEnd"/>
      <w:r w:rsidR="00FD291E">
        <w:rPr>
          <w:rFonts w:ascii="Times New Roman" w:hAnsi="Times New Roman" w:cs="Times New Roman"/>
        </w:rPr>
        <w:t xml:space="preserve"> and services of public economic interest rather than services of general economic interest (DGEI).</w:t>
      </w:r>
      <w:r w:rsidR="001D6990">
        <w:rPr>
          <w:rFonts w:ascii="Times New Roman" w:hAnsi="Times New Roman" w:cs="Times New Roman"/>
        </w:rPr>
        <w:t xml:space="preserve"> This led one practitioner to comments that ‘despite differing wording’ … the text… </w:t>
      </w:r>
      <w:proofErr w:type="gramStart"/>
      <w:r w:rsidR="001D6990">
        <w:rPr>
          <w:rFonts w:ascii="Times New Roman" w:hAnsi="Times New Roman" w:cs="Times New Roman"/>
        </w:rPr>
        <w:t>‘</w:t>
      </w:r>
      <w:r w:rsidR="00721BFC">
        <w:rPr>
          <w:rFonts w:ascii="Times New Roman" w:hAnsi="Times New Roman" w:cs="Times New Roman"/>
        </w:rPr>
        <w:t xml:space="preserve"> </w:t>
      </w:r>
      <w:r w:rsidR="001D6990">
        <w:rPr>
          <w:rFonts w:ascii="Times New Roman" w:hAnsi="Times New Roman" w:cs="Times New Roman"/>
        </w:rPr>
        <w:t>adopted</w:t>
      </w:r>
      <w:proofErr w:type="gramEnd"/>
      <w:r w:rsidR="001D6990">
        <w:rPr>
          <w:rFonts w:ascii="Times New Roman" w:hAnsi="Times New Roman" w:cs="Times New Roman"/>
        </w:rPr>
        <w:t xml:space="preserve"> substantially similar criteria to the definition of state aid under EU law’ (Herbert, Smith Freehills, 2021). </w:t>
      </w:r>
      <w:r w:rsidR="001D6990">
        <w:rPr>
          <w:rFonts w:ascii="Times New Roman" w:hAnsi="Times New Roman" w:cs="Times New Roman"/>
        </w:rPr>
        <w:lastRenderedPageBreak/>
        <w:t>Moreover</w:t>
      </w:r>
      <w:r w:rsidR="00FD291E">
        <w:rPr>
          <w:rFonts w:ascii="Times New Roman" w:hAnsi="Times New Roman" w:cs="Times New Roman"/>
        </w:rPr>
        <w:t>, t</w:t>
      </w:r>
      <w:r w:rsidR="00FD291E">
        <w:rPr>
          <w:rStyle w:val="Strong"/>
          <w:rFonts w:ascii="Times New Roman" w:hAnsi="Times New Roman" w:cs="Times New Roman"/>
          <w:b w:val="0"/>
          <w:color w:val="000000"/>
        </w:rPr>
        <w:t xml:space="preserve">he British government had </w:t>
      </w:r>
      <w:r w:rsidR="001D6990">
        <w:rPr>
          <w:rStyle w:val="Strong"/>
          <w:rFonts w:ascii="Times New Roman" w:hAnsi="Times New Roman" w:cs="Times New Roman"/>
          <w:b w:val="0"/>
          <w:color w:val="000000"/>
        </w:rPr>
        <w:t xml:space="preserve">already </w:t>
      </w:r>
      <w:r w:rsidR="00FD291E">
        <w:rPr>
          <w:rStyle w:val="Strong"/>
          <w:rFonts w:ascii="Times New Roman" w:hAnsi="Times New Roman" w:cs="Times New Roman"/>
          <w:b w:val="0"/>
          <w:color w:val="000000"/>
        </w:rPr>
        <w:t>enacted legislation as part of the Withdrawal Act which under Section 16 br</w:t>
      </w:r>
      <w:r w:rsidR="00D43F5C">
        <w:rPr>
          <w:rStyle w:val="Strong"/>
          <w:rFonts w:ascii="Times New Roman" w:hAnsi="Times New Roman" w:cs="Times New Roman"/>
          <w:b w:val="0"/>
          <w:color w:val="000000"/>
        </w:rPr>
        <w:t xml:space="preserve">ought </w:t>
      </w:r>
      <w:r w:rsidR="00FD291E">
        <w:rPr>
          <w:rStyle w:val="Strong"/>
          <w:rFonts w:ascii="Times New Roman" w:hAnsi="Times New Roman" w:cs="Times New Roman"/>
          <w:b w:val="0"/>
          <w:color w:val="000000"/>
        </w:rPr>
        <w:t>the EU state aid rules and the existing block exemptions into domestic law.</w:t>
      </w:r>
    </w:p>
    <w:p w14:paraId="53A99B58" w14:textId="0E6A0555" w:rsidR="002E2F88" w:rsidRDefault="008D181B" w:rsidP="00721BFC">
      <w:pPr>
        <w:jc w:val="both"/>
        <w:rPr>
          <w:rFonts w:ascii="Times New Roman" w:hAnsi="Times New Roman" w:cs="Times New Roman"/>
        </w:rPr>
      </w:pPr>
      <w:r>
        <w:rPr>
          <w:rStyle w:val="Strong"/>
          <w:rFonts w:ascii="Times New Roman" w:hAnsi="Times New Roman" w:cs="Times New Roman"/>
          <w:b w:val="0"/>
          <w:color w:val="000000"/>
        </w:rPr>
        <w:t>Ultimately and given power and geo</w:t>
      </w:r>
      <w:r w:rsidR="002F0392">
        <w:rPr>
          <w:rStyle w:val="Strong"/>
          <w:rFonts w:ascii="Times New Roman" w:hAnsi="Times New Roman" w:cs="Times New Roman"/>
          <w:b w:val="0"/>
          <w:color w:val="000000"/>
        </w:rPr>
        <w:t>g</w:t>
      </w:r>
      <w:r>
        <w:rPr>
          <w:rStyle w:val="Strong"/>
          <w:rFonts w:ascii="Times New Roman" w:hAnsi="Times New Roman" w:cs="Times New Roman"/>
          <w:b w:val="0"/>
          <w:color w:val="000000"/>
        </w:rPr>
        <w:t xml:space="preserve">raphical dynamics </w:t>
      </w:r>
      <w:r w:rsidR="002E2F88">
        <w:rPr>
          <w:rStyle w:val="Strong"/>
          <w:rFonts w:ascii="Times New Roman" w:hAnsi="Times New Roman" w:cs="Times New Roman"/>
          <w:b w:val="0"/>
          <w:color w:val="000000"/>
        </w:rPr>
        <w:t xml:space="preserve">EU law on state aid is likely to remain an authoritative source of case law, even if it is not </w:t>
      </w:r>
      <w:r w:rsidR="0012741E">
        <w:rPr>
          <w:rStyle w:val="Strong"/>
          <w:rFonts w:ascii="Times New Roman" w:hAnsi="Times New Roman" w:cs="Times New Roman"/>
          <w:b w:val="0"/>
          <w:color w:val="000000"/>
        </w:rPr>
        <w:t xml:space="preserve">legally </w:t>
      </w:r>
      <w:r w:rsidR="002E2F88">
        <w:rPr>
          <w:rStyle w:val="Strong"/>
          <w:rFonts w:ascii="Times New Roman" w:hAnsi="Times New Roman" w:cs="Times New Roman"/>
          <w:b w:val="0"/>
          <w:color w:val="000000"/>
        </w:rPr>
        <w:t>binding</w:t>
      </w:r>
      <w:r w:rsidR="00B40F9B">
        <w:rPr>
          <w:rStyle w:val="Strong"/>
          <w:rFonts w:ascii="Times New Roman" w:hAnsi="Times New Roman" w:cs="Times New Roman"/>
          <w:b w:val="0"/>
          <w:color w:val="000000"/>
        </w:rPr>
        <w:t xml:space="preserve"> in </w:t>
      </w:r>
      <w:r w:rsidR="0012741E">
        <w:rPr>
          <w:rStyle w:val="Strong"/>
          <w:rFonts w:ascii="Times New Roman" w:hAnsi="Times New Roman" w:cs="Times New Roman"/>
          <w:b w:val="0"/>
          <w:color w:val="000000"/>
        </w:rPr>
        <w:t xml:space="preserve">most of the UK (but not </w:t>
      </w:r>
      <w:r w:rsidR="00BD016B">
        <w:rPr>
          <w:rStyle w:val="Strong"/>
          <w:rFonts w:ascii="Times New Roman" w:hAnsi="Times New Roman" w:cs="Times New Roman"/>
          <w:b w:val="0"/>
          <w:color w:val="000000"/>
        </w:rPr>
        <w:t xml:space="preserve">Northern Ireland. </w:t>
      </w:r>
      <w:r w:rsidR="0012741E">
        <w:rPr>
          <w:rStyle w:val="Strong"/>
          <w:rFonts w:ascii="Times New Roman" w:hAnsi="Times New Roman" w:cs="Times New Roman"/>
          <w:b w:val="0"/>
          <w:color w:val="000000"/>
        </w:rPr>
        <w:t>T</w:t>
      </w:r>
      <w:r w:rsidR="00AF705D">
        <w:rPr>
          <w:rStyle w:val="Strong"/>
          <w:rFonts w:ascii="Times New Roman" w:hAnsi="Times New Roman" w:cs="Times New Roman"/>
          <w:b w:val="0"/>
          <w:color w:val="000000"/>
        </w:rPr>
        <w:t xml:space="preserve">his creates an additional </w:t>
      </w:r>
      <w:r w:rsidR="002E2F88">
        <w:rPr>
          <w:rStyle w:val="Strong"/>
          <w:rFonts w:ascii="Times New Roman" w:hAnsi="Times New Roman" w:cs="Times New Roman"/>
          <w:b w:val="0"/>
          <w:color w:val="000000"/>
        </w:rPr>
        <w:t xml:space="preserve">problem </w:t>
      </w:r>
      <w:r w:rsidR="00A77D7D">
        <w:rPr>
          <w:rStyle w:val="Strong"/>
          <w:rFonts w:ascii="Times New Roman" w:hAnsi="Times New Roman" w:cs="Times New Roman"/>
          <w:b w:val="0"/>
          <w:color w:val="000000"/>
        </w:rPr>
        <w:t xml:space="preserve">here </w:t>
      </w:r>
      <w:r w:rsidR="00AF705D">
        <w:rPr>
          <w:rStyle w:val="Strong"/>
          <w:rFonts w:ascii="Times New Roman" w:hAnsi="Times New Roman" w:cs="Times New Roman"/>
          <w:b w:val="0"/>
          <w:color w:val="000000"/>
        </w:rPr>
        <w:t xml:space="preserve">for </w:t>
      </w:r>
      <w:r w:rsidR="002E2F88">
        <w:rPr>
          <w:rStyle w:val="Strong"/>
          <w:rFonts w:ascii="Times New Roman" w:hAnsi="Times New Roman" w:cs="Times New Roman"/>
          <w:b w:val="0"/>
          <w:color w:val="000000"/>
        </w:rPr>
        <w:t xml:space="preserve">the UK </w:t>
      </w:r>
      <w:r w:rsidR="00AF705D">
        <w:rPr>
          <w:rStyle w:val="Strong"/>
          <w:rFonts w:ascii="Times New Roman" w:hAnsi="Times New Roman" w:cs="Times New Roman"/>
          <w:b w:val="0"/>
          <w:color w:val="000000"/>
        </w:rPr>
        <w:t xml:space="preserve">as it </w:t>
      </w:r>
      <w:r w:rsidR="002F0392">
        <w:rPr>
          <w:rStyle w:val="Strong"/>
          <w:rFonts w:ascii="Times New Roman" w:hAnsi="Times New Roman" w:cs="Times New Roman"/>
          <w:b w:val="0"/>
          <w:color w:val="000000"/>
        </w:rPr>
        <w:t xml:space="preserve">has now </w:t>
      </w:r>
      <w:r w:rsidR="002E2F88">
        <w:rPr>
          <w:rStyle w:val="Strong"/>
          <w:rFonts w:ascii="Times New Roman" w:hAnsi="Times New Roman" w:cs="Times New Roman"/>
          <w:b w:val="0"/>
          <w:color w:val="000000"/>
        </w:rPr>
        <w:t>los</w:t>
      </w:r>
      <w:r w:rsidR="002F0392">
        <w:rPr>
          <w:rStyle w:val="Strong"/>
          <w:rFonts w:ascii="Times New Roman" w:hAnsi="Times New Roman" w:cs="Times New Roman"/>
          <w:b w:val="0"/>
          <w:color w:val="000000"/>
        </w:rPr>
        <w:t>t</w:t>
      </w:r>
      <w:r w:rsidR="002E2F88">
        <w:rPr>
          <w:rStyle w:val="Strong"/>
          <w:rFonts w:ascii="Times New Roman" w:hAnsi="Times New Roman" w:cs="Times New Roman"/>
          <w:b w:val="0"/>
          <w:color w:val="000000"/>
        </w:rPr>
        <w:t xml:space="preserve"> influence in the shaping of EU state aid policy</w:t>
      </w:r>
      <w:r w:rsidR="00AF705D">
        <w:rPr>
          <w:rStyle w:val="Strong"/>
          <w:rFonts w:ascii="Times New Roman" w:hAnsi="Times New Roman" w:cs="Times New Roman"/>
          <w:b w:val="0"/>
          <w:color w:val="000000"/>
        </w:rPr>
        <w:t xml:space="preserve"> and becomes a taker of policy</w:t>
      </w:r>
      <w:r w:rsidR="002E2F88">
        <w:rPr>
          <w:rStyle w:val="Strong"/>
          <w:rFonts w:ascii="Times New Roman" w:hAnsi="Times New Roman" w:cs="Times New Roman"/>
          <w:b w:val="0"/>
          <w:color w:val="000000"/>
        </w:rPr>
        <w:t xml:space="preserve">. Some commentators </w:t>
      </w:r>
      <w:r w:rsidR="00AF705D">
        <w:rPr>
          <w:rStyle w:val="Strong"/>
          <w:rFonts w:ascii="Times New Roman" w:hAnsi="Times New Roman" w:cs="Times New Roman"/>
          <w:b w:val="0"/>
          <w:color w:val="000000"/>
        </w:rPr>
        <w:t xml:space="preserve">argue </w:t>
      </w:r>
      <w:r w:rsidR="002E2F88">
        <w:rPr>
          <w:rStyle w:val="Strong"/>
          <w:rFonts w:ascii="Times New Roman" w:hAnsi="Times New Roman" w:cs="Times New Roman"/>
          <w:b w:val="0"/>
          <w:color w:val="000000"/>
        </w:rPr>
        <w:t xml:space="preserve">that the UK’s ability to diverge and to do things better and faster were </w:t>
      </w:r>
      <w:proofErr w:type="gramStart"/>
      <w:r w:rsidR="00F65CEF">
        <w:rPr>
          <w:rStyle w:val="Strong"/>
          <w:rFonts w:ascii="Times New Roman" w:hAnsi="Times New Roman" w:cs="Times New Roman"/>
          <w:b w:val="0"/>
          <w:color w:val="000000"/>
        </w:rPr>
        <w:t>actually much</w:t>
      </w:r>
      <w:proofErr w:type="gramEnd"/>
      <w:r w:rsidR="00F65CEF">
        <w:rPr>
          <w:rStyle w:val="Strong"/>
          <w:rFonts w:ascii="Times New Roman" w:hAnsi="Times New Roman" w:cs="Times New Roman"/>
          <w:b w:val="0"/>
          <w:color w:val="000000"/>
        </w:rPr>
        <w:t xml:space="preserve"> more </w:t>
      </w:r>
      <w:r w:rsidR="002E2F88">
        <w:rPr>
          <w:rStyle w:val="Strong"/>
          <w:rFonts w:ascii="Times New Roman" w:hAnsi="Times New Roman" w:cs="Times New Roman"/>
          <w:b w:val="0"/>
          <w:color w:val="000000"/>
        </w:rPr>
        <w:t xml:space="preserve">limited in practice and would be constrained by </w:t>
      </w:r>
      <w:r w:rsidR="002E2F88" w:rsidRPr="00F65CEF">
        <w:rPr>
          <w:rStyle w:val="Strong"/>
          <w:rFonts w:ascii="Times New Roman" w:hAnsi="Times New Roman" w:cs="Times New Roman"/>
          <w:b w:val="0"/>
          <w:i/>
          <w:iCs/>
          <w:color w:val="000000"/>
        </w:rPr>
        <w:t>Realpolitik</w:t>
      </w:r>
      <w:r w:rsidR="002E2F88">
        <w:rPr>
          <w:rStyle w:val="Strong"/>
          <w:rFonts w:ascii="Times New Roman" w:hAnsi="Times New Roman" w:cs="Times New Roman"/>
          <w:b w:val="0"/>
          <w:color w:val="000000"/>
        </w:rPr>
        <w:t xml:space="preserve"> concerns from the EU’s perspective and unsettling for policy within the UK given </w:t>
      </w:r>
      <w:r w:rsidR="00752170">
        <w:rPr>
          <w:rStyle w:val="Strong"/>
          <w:rFonts w:ascii="Times New Roman" w:hAnsi="Times New Roman" w:cs="Times New Roman"/>
          <w:b w:val="0"/>
          <w:color w:val="000000"/>
        </w:rPr>
        <w:t xml:space="preserve">that </w:t>
      </w:r>
      <w:r w:rsidR="002E2F88">
        <w:rPr>
          <w:rStyle w:val="Strong"/>
          <w:rFonts w:ascii="Times New Roman" w:hAnsi="Times New Roman" w:cs="Times New Roman"/>
          <w:b w:val="0"/>
          <w:color w:val="000000"/>
        </w:rPr>
        <w:t xml:space="preserve">Northern Ireland </w:t>
      </w:r>
      <w:r w:rsidR="00752170">
        <w:rPr>
          <w:rStyle w:val="Strong"/>
          <w:rFonts w:ascii="Times New Roman" w:hAnsi="Times New Roman" w:cs="Times New Roman"/>
          <w:b w:val="0"/>
          <w:color w:val="000000"/>
        </w:rPr>
        <w:t xml:space="preserve">has remained under EU state aid rules under </w:t>
      </w:r>
      <w:r w:rsidR="002E2F88">
        <w:rPr>
          <w:rStyle w:val="Strong"/>
          <w:rFonts w:ascii="Times New Roman" w:hAnsi="Times New Roman" w:cs="Times New Roman"/>
          <w:b w:val="0"/>
          <w:color w:val="000000"/>
        </w:rPr>
        <w:t xml:space="preserve">the Withdrawal Agreement. </w:t>
      </w:r>
    </w:p>
    <w:p w14:paraId="20FA07A8" w14:textId="63096D21" w:rsidR="00945940" w:rsidRDefault="00721BFC" w:rsidP="00E732AF">
      <w:pPr>
        <w:jc w:val="both"/>
        <w:rPr>
          <w:rStyle w:val="Strong"/>
          <w:rFonts w:ascii="Times New Roman" w:hAnsi="Times New Roman" w:cs="Times New Roman"/>
          <w:b w:val="0"/>
          <w:color w:val="000000"/>
        </w:rPr>
      </w:pPr>
      <w:r>
        <w:rPr>
          <w:rFonts w:ascii="Times New Roman" w:hAnsi="Times New Roman" w:cs="Times New Roman"/>
        </w:rPr>
        <w:t xml:space="preserve">While there is much in common, </w:t>
      </w:r>
      <w:r w:rsidR="00A77D7D">
        <w:rPr>
          <w:rFonts w:ascii="Times New Roman" w:hAnsi="Times New Roman" w:cs="Times New Roman"/>
        </w:rPr>
        <w:t xml:space="preserve">however, </w:t>
      </w:r>
      <w:r>
        <w:rPr>
          <w:rFonts w:ascii="Times New Roman" w:hAnsi="Times New Roman" w:cs="Times New Roman"/>
        </w:rPr>
        <w:t xml:space="preserve">the UK </w:t>
      </w:r>
      <w:r w:rsidR="00D87F99">
        <w:rPr>
          <w:rFonts w:ascii="Times New Roman" w:hAnsi="Times New Roman" w:cs="Times New Roman"/>
        </w:rPr>
        <w:t>Act</w:t>
      </w:r>
      <w:r>
        <w:rPr>
          <w:rStyle w:val="Strong"/>
          <w:rFonts w:ascii="Times New Roman" w:hAnsi="Times New Roman" w:cs="Times New Roman"/>
          <w:b w:val="0"/>
          <w:color w:val="000000"/>
        </w:rPr>
        <w:t xml:space="preserve"> </w:t>
      </w:r>
      <w:r w:rsidR="0012741E">
        <w:rPr>
          <w:rStyle w:val="Strong"/>
          <w:rFonts w:ascii="Times New Roman" w:hAnsi="Times New Roman" w:cs="Times New Roman"/>
          <w:b w:val="0"/>
          <w:color w:val="000000"/>
        </w:rPr>
        <w:t xml:space="preserve">does have </w:t>
      </w:r>
      <w:r>
        <w:rPr>
          <w:rStyle w:val="Strong"/>
          <w:rFonts w:ascii="Times New Roman" w:hAnsi="Times New Roman" w:cs="Times New Roman"/>
          <w:b w:val="0"/>
          <w:color w:val="000000"/>
        </w:rPr>
        <w:t>a degree of distinctiveness</w:t>
      </w:r>
      <w:r w:rsidR="00305F0B">
        <w:rPr>
          <w:rStyle w:val="Strong"/>
          <w:rFonts w:ascii="Times New Roman" w:hAnsi="Times New Roman" w:cs="Times New Roman"/>
          <w:b w:val="0"/>
          <w:color w:val="000000"/>
        </w:rPr>
        <w:t xml:space="preserve"> which are on display in an additional 9 principles (that go beyond the TCA</w:t>
      </w:r>
      <w:proofErr w:type="gramStart"/>
      <w:r w:rsidR="00305F0B">
        <w:rPr>
          <w:rStyle w:val="Strong"/>
          <w:rFonts w:ascii="Times New Roman" w:hAnsi="Times New Roman" w:cs="Times New Roman"/>
          <w:b w:val="0"/>
          <w:color w:val="000000"/>
        </w:rPr>
        <w:t>)</w:t>
      </w:r>
      <w:proofErr w:type="gramEnd"/>
      <w:r w:rsidR="00305F0B">
        <w:rPr>
          <w:rStyle w:val="Strong"/>
          <w:rFonts w:ascii="Times New Roman" w:hAnsi="Times New Roman" w:cs="Times New Roman"/>
          <w:b w:val="0"/>
          <w:color w:val="000000"/>
        </w:rPr>
        <w:t xml:space="preserve"> and which relate </w:t>
      </w:r>
      <w:r w:rsidR="0049256D">
        <w:rPr>
          <w:rStyle w:val="Strong"/>
          <w:rFonts w:ascii="Times New Roman" w:hAnsi="Times New Roman" w:cs="Times New Roman"/>
          <w:b w:val="0"/>
          <w:color w:val="000000"/>
        </w:rPr>
        <w:t xml:space="preserve">for example </w:t>
      </w:r>
      <w:r w:rsidR="00305F0B">
        <w:rPr>
          <w:rStyle w:val="Strong"/>
          <w:rFonts w:ascii="Times New Roman" w:hAnsi="Times New Roman" w:cs="Times New Roman"/>
          <w:b w:val="0"/>
          <w:color w:val="000000"/>
        </w:rPr>
        <w:t>to environmental and energy subsidies</w:t>
      </w:r>
      <w:r w:rsidR="003254E8">
        <w:rPr>
          <w:rStyle w:val="Strong"/>
          <w:rFonts w:ascii="Times New Roman" w:hAnsi="Times New Roman" w:cs="Times New Roman"/>
          <w:b w:val="0"/>
          <w:color w:val="000000"/>
        </w:rPr>
        <w:t xml:space="preserve"> </w:t>
      </w:r>
      <w:r w:rsidR="007A5FB1">
        <w:rPr>
          <w:rStyle w:val="Strong"/>
          <w:rFonts w:ascii="Times New Roman" w:hAnsi="Times New Roman" w:cs="Times New Roman"/>
          <w:b w:val="0"/>
          <w:color w:val="000000"/>
        </w:rPr>
        <w:t xml:space="preserve">and administrative processes for </w:t>
      </w:r>
      <w:r w:rsidR="006910F3">
        <w:rPr>
          <w:rStyle w:val="Strong"/>
          <w:rFonts w:ascii="Times New Roman" w:hAnsi="Times New Roman" w:cs="Times New Roman"/>
          <w:b w:val="0"/>
          <w:color w:val="000000"/>
        </w:rPr>
        <w:t>low risk subsidies</w:t>
      </w:r>
      <w:r w:rsidR="003254E8">
        <w:rPr>
          <w:rStyle w:val="Strong"/>
          <w:rFonts w:ascii="Times New Roman" w:hAnsi="Times New Roman" w:cs="Times New Roman"/>
          <w:b w:val="0"/>
          <w:color w:val="000000"/>
        </w:rPr>
        <w:t>.</w:t>
      </w:r>
      <w:r w:rsidR="004B596E">
        <w:rPr>
          <w:rStyle w:val="Strong"/>
          <w:rFonts w:ascii="Times New Roman" w:hAnsi="Times New Roman" w:cs="Times New Roman"/>
          <w:b w:val="0"/>
          <w:color w:val="000000"/>
        </w:rPr>
        <w:t xml:space="preserve"> </w:t>
      </w:r>
      <w:r w:rsidR="003254E8">
        <w:rPr>
          <w:rFonts w:ascii="Times New Roman" w:hAnsi="Times New Roman" w:cs="Times New Roman"/>
        </w:rPr>
        <w:t xml:space="preserve">The </w:t>
      </w:r>
      <w:r w:rsidR="00D87F99">
        <w:rPr>
          <w:rFonts w:ascii="Times New Roman" w:hAnsi="Times New Roman" w:cs="Times New Roman"/>
        </w:rPr>
        <w:t>A</w:t>
      </w:r>
      <w:r w:rsidR="004469AE">
        <w:rPr>
          <w:rFonts w:ascii="Times New Roman" w:hAnsi="Times New Roman" w:cs="Times New Roman"/>
        </w:rPr>
        <w:t xml:space="preserve">ct </w:t>
      </w:r>
      <w:r w:rsidR="003254E8">
        <w:rPr>
          <w:rFonts w:ascii="Times New Roman" w:hAnsi="Times New Roman" w:cs="Times New Roman"/>
        </w:rPr>
        <w:t xml:space="preserve">identifies two </w:t>
      </w:r>
      <w:r w:rsidR="004B596E">
        <w:rPr>
          <w:rFonts w:ascii="Times New Roman" w:hAnsi="Times New Roman" w:cs="Times New Roman"/>
        </w:rPr>
        <w:t xml:space="preserve">further </w:t>
      </w:r>
      <w:r w:rsidR="003254E8">
        <w:rPr>
          <w:rFonts w:ascii="Times New Roman" w:hAnsi="Times New Roman" w:cs="Times New Roman"/>
        </w:rPr>
        <w:t xml:space="preserve">specific categories of subsidies – namely subsidies of interest </w:t>
      </w:r>
      <w:r w:rsidR="00737473">
        <w:rPr>
          <w:rFonts w:ascii="Times New Roman" w:hAnsi="Times New Roman" w:cs="Times New Roman"/>
        </w:rPr>
        <w:t>(</w:t>
      </w:r>
      <w:proofErr w:type="spellStart"/>
      <w:r w:rsidR="00737473">
        <w:rPr>
          <w:rFonts w:ascii="Times New Roman" w:hAnsi="Times New Roman" w:cs="Times New Roman"/>
        </w:rPr>
        <w:t>SoIs</w:t>
      </w:r>
      <w:proofErr w:type="spellEnd"/>
      <w:r w:rsidR="00737473">
        <w:rPr>
          <w:rFonts w:ascii="Times New Roman" w:hAnsi="Times New Roman" w:cs="Times New Roman"/>
        </w:rPr>
        <w:t xml:space="preserve">) </w:t>
      </w:r>
      <w:r w:rsidR="003254E8">
        <w:rPr>
          <w:rFonts w:ascii="Times New Roman" w:hAnsi="Times New Roman" w:cs="Times New Roman"/>
        </w:rPr>
        <w:t>and subsidies of particular interest</w:t>
      </w:r>
      <w:r w:rsidR="00737473">
        <w:rPr>
          <w:rFonts w:ascii="Times New Roman" w:hAnsi="Times New Roman" w:cs="Times New Roman"/>
        </w:rPr>
        <w:t>, (</w:t>
      </w:r>
      <w:proofErr w:type="spellStart"/>
      <w:r w:rsidR="00737473">
        <w:rPr>
          <w:rFonts w:ascii="Times New Roman" w:hAnsi="Times New Roman" w:cs="Times New Roman"/>
        </w:rPr>
        <w:t>SoPIs</w:t>
      </w:r>
      <w:proofErr w:type="spellEnd"/>
      <w:r w:rsidR="00737473">
        <w:rPr>
          <w:rFonts w:ascii="Times New Roman" w:hAnsi="Times New Roman" w:cs="Times New Roman"/>
        </w:rPr>
        <w:t>),</w:t>
      </w:r>
      <w:r w:rsidR="003254E8">
        <w:rPr>
          <w:rFonts w:ascii="Times New Roman" w:hAnsi="Times New Roman" w:cs="Times New Roman"/>
        </w:rPr>
        <w:t xml:space="preserve"> effectively meaning the latter requires more examination.</w:t>
      </w:r>
      <w:r w:rsidR="002C24E4">
        <w:rPr>
          <w:rStyle w:val="FootnoteReference"/>
          <w:rFonts w:ascii="Times New Roman" w:hAnsi="Times New Roman" w:cs="Times New Roman"/>
        </w:rPr>
        <w:footnoteReference w:id="17"/>
      </w:r>
      <w:r w:rsidR="003254E8">
        <w:rPr>
          <w:rFonts w:ascii="Times New Roman" w:hAnsi="Times New Roman" w:cs="Times New Roman"/>
        </w:rPr>
        <w:t xml:space="preserve"> In contrast to the EU state aid regime t</w:t>
      </w:r>
      <w:r w:rsidR="003254E8" w:rsidRPr="00FF0A07">
        <w:rPr>
          <w:rFonts w:ascii="Times New Roman" w:hAnsi="Times New Roman" w:cs="Times New Roman"/>
        </w:rPr>
        <w:t xml:space="preserve">he new UK Subsidy Control rules only apply to financial aid that is over </w:t>
      </w:r>
      <w:r w:rsidR="00E82B23">
        <w:rPr>
          <w:rFonts w:ascii="Times New Roman" w:hAnsi="Times New Roman" w:cs="Times New Roman"/>
        </w:rPr>
        <w:t>£</w:t>
      </w:r>
      <w:r w:rsidR="003254E8" w:rsidRPr="00FF0A07">
        <w:rPr>
          <w:rFonts w:ascii="Times New Roman" w:hAnsi="Times New Roman" w:cs="Times New Roman"/>
        </w:rPr>
        <w:t xml:space="preserve">315,000 </w:t>
      </w:r>
      <w:r w:rsidR="003254E8">
        <w:rPr>
          <w:rFonts w:ascii="Times New Roman" w:hAnsi="Times New Roman" w:cs="Times New Roman"/>
        </w:rPr>
        <w:t xml:space="preserve">million </w:t>
      </w:r>
      <w:r w:rsidR="003254E8" w:rsidRPr="00FF0A07">
        <w:rPr>
          <w:rFonts w:ascii="Times New Roman" w:hAnsi="Times New Roman" w:cs="Times New Roman"/>
        </w:rPr>
        <w:t xml:space="preserve">over a three year period and </w:t>
      </w:r>
      <w:r w:rsidR="00FF4271">
        <w:rPr>
          <w:rFonts w:ascii="Times New Roman" w:hAnsi="Times New Roman" w:cs="Times New Roman"/>
        </w:rPr>
        <w:t xml:space="preserve">additional </w:t>
      </w:r>
      <w:r w:rsidR="003254E8">
        <w:rPr>
          <w:rFonts w:ascii="Times New Roman" w:hAnsi="Times New Roman" w:cs="Times New Roman"/>
        </w:rPr>
        <w:t xml:space="preserve">exemptions </w:t>
      </w:r>
      <w:r w:rsidR="003254E8" w:rsidRPr="00FF0A07">
        <w:rPr>
          <w:rFonts w:ascii="Times New Roman" w:hAnsi="Times New Roman" w:cs="Times New Roman"/>
        </w:rPr>
        <w:t xml:space="preserve">can be </w:t>
      </w:r>
      <w:r w:rsidR="003254E8">
        <w:rPr>
          <w:rFonts w:ascii="Times New Roman" w:hAnsi="Times New Roman" w:cs="Times New Roman"/>
        </w:rPr>
        <w:t xml:space="preserve">made </w:t>
      </w:r>
      <w:r w:rsidR="003254E8" w:rsidRPr="00FF0A07">
        <w:rPr>
          <w:rFonts w:ascii="Times New Roman" w:hAnsi="Times New Roman" w:cs="Times New Roman"/>
        </w:rPr>
        <w:t>in cases of natural disasters, economic and national emergencies and issues pertaining to national security.</w:t>
      </w:r>
      <w:r w:rsidR="003254E8">
        <w:rPr>
          <w:rStyle w:val="FootnoteReference"/>
          <w:rFonts w:ascii="Times New Roman" w:hAnsi="Times New Roman" w:cs="Times New Roman"/>
        </w:rPr>
        <w:footnoteReference w:id="18"/>
      </w:r>
      <w:r w:rsidR="003254E8" w:rsidRPr="00FF0A07">
        <w:rPr>
          <w:rFonts w:ascii="Times New Roman" w:hAnsi="Times New Roman" w:cs="Times New Roman"/>
        </w:rPr>
        <w:t xml:space="preserve"> This </w:t>
      </w:r>
      <w:r w:rsidR="003254E8" w:rsidRPr="004469AE">
        <w:rPr>
          <w:rFonts w:ascii="Times New Roman" w:hAnsi="Times New Roman" w:cs="Times New Roman"/>
          <w:i/>
          <w:iCs/>
        </w:rPr>
        <w:t>de minimis</w:t>
      </w:r>
      <w:r w:rsidR="003254E8" w:rsidRPr="00FF0A07">
        <w:rPr>
          <w:rFonts w:ascii="Times New Roman" w:hAnsi="Times New Roman" w:cs="Times New Roman"/>
        </w:rPr>
        <w:t xml:space="preserve"> threshold figure is higher than the €200,000 that currently applies in the EU but less than the £331,000 set out in the TCA. </w:t>
      </w:r>
      <w:r w:rsidR="003254E8">
        <w:rPr>
          <w:rFonts w:ascii="Times New Roman" w:hAnsi="Times New Roman" w:cs="Times New Roman"/>
        </w:rPr>
        <w:t xml:space="preserve">The </w:t>
      </w:r>
      <w:r w:rsidR="00CE7540">
        <w:rPr>
          <w:rFonts w:ascii="Times New Roman" w:hAnsi="Times New Roman" w:cs="Times New Roman"/>
        </w:rPr>
        <w:t xml:space="preserve">Act </w:t>
      </w:r>
      <w:r w:rsidR="003254E8">
        <w:rPr>
          <w:rFonts w:ascii="Times New Roman" w:hAnsi="Times New Roman" w:cs="Times New Roman"/>
        </w:rPr>
        <w:t xml:space="preserve">does mention the need for mandatory referral for subsidies of a particular interest and it has been left to the Secretary of State for business to determine the scope of the voluntary and mandatory categories. </w:t>
      </w:r>
      <w:r w:rsidR="00B46552" w:rsidRPr="00230B41">
        <w:rPr>
          <w:rFonts w:ascii="Times New Roman" w:hAnsi="Times New Roman" w:cs="Times New Roman"/>
        </w:rPr>
        <w:t xml:space="preserve">The Subsidy Control </w:t>
      </w:r>
      <w:r w:rsidR="004469AE">
        <w:rPr>
          <w:rFonts w:ascii="Times New Roman" w:hAnsi="Times New Roman" w:cs="Times New Roman"/>
        </w:rPr>
        <w:t>Act</w:t>
      </w:r>
      <w:r w:rsidR="00B46552">
        <w:rPr>
          <w:rFonts w:ascii="Times New Roman" w:hAnsi="Times New Roman" w:cs="Times New Roman"/>
        </w:rPr>
        <w:t xml:space="preserve">, in line with the TCA’s </w:t>
      </w:r>
      <w:r w:rsidR="00B46552" w:rsidRPr="00230B41">
        <w:rPr>
          <w:rFonts w:ascii="Times New Roman" w:hAnsi="Times New Roman" w:cs="Times New Roman"/>
        </w:rPr>
        <w:t>(Article 371) establish</w:t>
      </w:r>
      <w:r w:rsidR="00B46552">
        <w:rPr>
          <w:rFonts w:ascii="Times New Roman" w:hAnsi="Times New Roman" w:cs="Times New Roman"/>
        </w:rPr>
        <w:t>es</w:t>
      </w:r>
      <w:r w:rsidR="00B46552" w:rsidRPr="00230B41">
        <w:rPr>
          <w:rFonts w:ascii="Times New Roman" w:hAnsi="Times New Roman" w:cs="Times New Roman"/>
        </w:rPr>
        <w:t xml:space="preserve"> an ‘independent authority with an appropriate role in the subsidy control regime’</w:t>
      </w:r>
      <w:r w:rsidR="00B46552">
        <w:rPr>
          <w:rFonts w:ascii="Times New Roman" w:hAnsi="Times New Roman" w:cs="Times New Roman"/>
        </w:rPr>
        <w:t xml:space="preserve"> in the form of </w:t>
      </w:r>
      <w:r w:rsidR="00B46552" w:rsidRPr="00230B41">
        <w:rPr>
          <w:rFonts w:ascii="Times New Roman" w:hAnsi="Times New Roman" w:cs="Times New Roman"/>
        </w:rPr>
        <w:t>a new Subsidy A</w:t>
      </w:r>
      <w:r w:rsidR="00B46552">
        <w:rPr>
          <w:rFonts w:ascii="Times New Roman" w:hAnsi="Times New Roman" w:cs="Times New Roman"/>
        </w:rPr>
        <w:t>d</w:t>
      </w:r>
      <w:r w:rsidR="00B46552" w:rsidRPr="00230B41">
        <w:rPr>
          <w:rFonts w:ascii="Times New Roman" w:hAnsi="Times New Roman" w:cs="Times New Roman"/>
        </w:rPr>
        <w:t>v</w:t>
      </w:r>
      <w:r w:rsidR="00B46552">
        <w:rPr>
          <w:rFonts w:ascii="Times New Roman" w:hAnsi="Times New Roman" w:cs="Times New Roman"/>
        </w:rPr>
        <w:t>i</w:t>
      </w:r>
      <w:r w:rsidR="00B46552" w:rsidRPr="00230B41">
        <w:rPr>
          <w:rFonts w:ascii="Times New Roman" w:hAnsi="Times New Roman" w:cs="Times New Roman"/>
        </w:rPr>
        <w:t>ce Unit within th</w:t>
      </w:r>
      <w:r w:rsidR="00B46552">
        <w:rPr>
          <w:rFonts w:ascii="Times New Roman" w:hAnsi="Times New Roman" w:cs="Times New Roman"/>
        </w:rPr>
        <w:t>e</w:t>
      </w:r>
      <w:r w:rsidR="00B46552" w:rsidRPr="00230B41">
        <w:rPr>
          <w:rFonts w:ascii="Times New Roman" w:hAnsi="Times New Roman" w:cs="Times New Roman"/>
        </w:rPr>
        <w:t xml:space="preserve"> existing UK Competition and Markets Authority (CMA).</w:t>
      </w:r>
      <w:r w:rsidR="00846CEF">
        <w:rPr>
          <w:rFonts w:ascii="Times New Roman" w:hAnsi="Times New Roman" w:cs="Times New Roman"/>
        </w:rPr>
        <w:t xml:space="preserve"> </w:t>
      </w:r>
      <w:r w:rsidR="00305F0B">
        <w:rPr>
          <w:rStyle w:val="Strong"/>
          <w:rFonts w:ascii="Times New Roman" w:hAnsi="Times New Roman" w:cs="Times New Roman"/>
          <w:b w:val="0"/>
          <w:color w:val="000000"/>
        </w:rPr>
        <w:t>Th</w:t>
      </w:r>
      <w:r w:rsidR="00AC36C9">
        <w:rPr>
          <w:rStyle w:val="Strong"/>
          <w:rFonts w:ascii="Times New Roman" w:hAnsi="Times New Roman" w:cs="Times New Roman"/>
          <w:b w:val="0"/>
          <w:color w:val="000000"/>
        </w:rPr>
        <w:t xml:space="preserve">ese </w:t>
      </w:r>
      <w:r w:rsidR="00305F0B">
        <w:rPr>
          <w:rStyle w:val="Strong"/>
          <w:rFonts w:ascii="Times New Roman" w:hAnsi="Times New Roman" w:cs="Times New Roman"/>
          <w:b w:val="0"/>
          <w:color w:val="000000"/>
        </w:rPr>
        <w:t xml:space="preserve">allow the UK government to maintain that is has </w:t>
      </w:r>
      <w:r w:rsidR="00945940">
        <w:rPr>
          <w:rStyle w:val="Strong"/>
          <w:rFonts w:ascii="Times New Roman" w:hAnsi="Times New Roman" w:cs="Times New Roman"/>
          <w:b w:val="0"/>
          <w:color w:val="000000"/>
        </w:rPr>
        <w:t xml:space="preserve">both </w:t>
      </w:r>
      <w:r w:rsidR="00305F0B">
        <w:rPr>
          <w:rStyle w:val="Strong"/>
          <w:rFonts w:ascii="Times New Roman" w:hAnsi="Times New Roman" w:cs="Times New Roman"/>
          <w:b w:val="0"/>
          <w:color w:val="000000"/>
        </w:rPr>
        <w:t xml:space="preserve">improved on the EU regime and </w:t>
      </w:r>
      <w:r w:rsidR="00A77D7D">
        <w:rPr>
          <w:rStyle w:val="Strong"/>
          <w:rFonts w:ascii="Times New Roman" w:hAnsi="Times New Roman" w:cs="Times New Roman"/>
          <w:b w:val="0"/>
          <w:color w:val="000000"/>
        </w:rPr>
        <w:t>brought state aid home</w:t>
      </w:r>
      <w:r w:rsidR="00945940">
        <w:rPr>
          <w:rStyle w:val="Strong"/>
          <w:rFonts w:ascii="Times New Roman" w:hAnsi="Times New Roman" w:cs="Times New Roman"/>
          <w:b w:val="0"/>
          <w:color w:val="000000"/>
        </w:rPr>
        <w:t xml:space="preserve">. </w:t>
      </w:r>
    </w:p>
    <w:p w14:paraId="0C5BE940" w14:textId="59C8118B" w:rsidR="00314989" w:rsidRDefault="00752170" w:rsidP="00071A47">
      <w:pPr>
        <w:jc w:val="both"/>
        <w:rPr>
          <w:rFonts w:ascii="Times New Roman" w:hAnsi="Times New Roman" w:cs="Times New Roman"/>
        </w:rPr>
      </w:pPr>
      <w:r>
        <w:rPr>
          <w:rFonts w:ascii="Times New Roman" w:hAnsi="Times New Roman" w:cs="Times New Roman"/>
        </w:rPr>
        <w:t>T</w:t>
      </w:r>
      <w:r w:rsidR="00230B41" w:rsidRPr="00230B41">
        <w:rPr>
          <w:rFonts w:ascii="Times New Roman" w:hAnsi="Times New Roman" w:cs="Times New Roman"/>
        </w:rPr>
        <w:t xml:space="preserve">he CMA assumes </w:t>
      </w:r>
      <w:r w:rsidR="00EB6296">
        <w:rPr>
          <w:rFonts w:ascii="Times New Roman" w:hAnsi="Times New Roman" w:cs="Times New Roman"/>
        </w:rPr>
        <w:t xml:space="preserve">responsibility for state </w:t>
      </w:r>
      <w:proofErr w:type="gramStart"/>
      <w:r w:rsidR="00EB6296">
        <w:rPr>
          <w:rFonts w:ascii="Times New Roman" w:hAnsi="Times New Roman" w:cs="Times New Roman"/>
        </w:rPr>
        <w:t>aid</w:t>
      </w:r>
      <w:proofErr w:type="gramEnd"/>
      <w:r w:rsidR="00E732AF">
        <w:rPr>
          <w:rFonts w:ascii="Times New Roman" w:hAnsi="Times New Roman" w:cs="Times New Roman"/>
        </w:rPr>
        <w:t xml:space="preserve"> but its powers are much more limited</w:t>
      </w:r>
      <w:r w:rsidR="00BA3432">
        <w:rPr>
          <w:rFonts w:ascii="Times New Roman" w:hAnsi="Times New Roman" w:cs="Times New Roman"/>
        </w:rPr>
        <w:t xml:space="preserve"> than in relation to the </w:t>
      </w:r>
      <w:r w:rsidR="00FF0A07">
        <w:rPr>
          <w:rFonts w:ascii="Times New Roman" w:hAnsi="Times New Roman" w:cs="Times New Roman"/>
        </w:rPr>
        <w:t xml:space="preserve">ones held by the </w:t>
      </w:r>
      <w:r w:rsidR="00BA3432">
        <w:rPr>
          <w:rFonts w:ascii="Times New Roman" w:hAnsi="Times New Roman" w:cs="Times New Roman"/>
        </w:rPr>
        <w:t xml:space="preserve">Commission. The CMA is not a </w:t>
      </w:r>
      <w:proofErr w:type="gramStart"/>
      <w:r w:rsidR="00BA3432">
        <w:rPr>
          <w:rFonts w:ascii="Times New Roman" w:hAnsi="Times New Roman" w:cs="Times New Roman"/>
        </w:rPr>
        <w:t>decision making</w:t>
      </w:r>
      <w:proofErr w:type="gramEnd"/>
      <w:r w:rsidR="00BA3432">
        <w:rPr>
          <w:rFonts w:ascii="Times New Roman" w:hAnsi="Times New Roman" w:cs="Times New Roman"/>
        </w:rPr>
        <w:t xml:space="preserve"> body and in accordance with</w:t>
      </w:r>
      <w:r w:rsidR="00E732AF">
        <w:rPr>
          <w:rFonts w:ascii="Times New Roman" w:hAnsi="Times New Roman" w:cs="Times New Roman"/>
        </w:rPr>
        <w:t xml:space="preserve"> </w:t>
      </w:r>
      <w:r w:rsidR="00E732AF" w:rsidRPr="00230B41">
        <w:rPr>
          <w:rFonts w:ascii="Times New Roman" w:hAnsi="Times New Roman" w:cs="Times New Roman"/>
        </w:rPr>
        <w:t xml:space="preserve">Article 59 of the Bill </w:t>
      </w:r>
      <w:r w:rsidR="00BA3432">
        <w:rPr>
          <w:rFonts w:ascii="Times New Roman" w:hAnsi="Times New Roman" w:cs="Times New Roman"/>
        </w:rPr>
        <w:t xml:space="preserve">is only tasked with </w:t>
      </w:r>
      <w:r w:rsidR="00E732AF" w:rsidRPr="00230B41">
        <w:rPr>
          <w:rFonts w:ascii="Times New Roman" w:hAnsi="Times New Roman" w:cs="Times New Roman"/>
        </w:rPr>
        <w:t>evaluat</w:t>
      </w:r>
      <w:r w:rsidR="00BA3432">
        <w:rPr>
          <w:rFonts w:ascii="Times New Roman" w:hAnsi="Times New Roman" w:cs="Times New Roman"/>
        </w:rPr>
        <w:t>ing</w:t>
      </w:r>
      <w:r w:rsidR="00E732AF" w:rsidRPr="00230B41">
        <w:rPr>
          <w:rFonts w:ascii="Times New Roman" w:hAnsi="Times New Roman" w:cs="Times New Roman"/>
        </w:rPr>
        <w:t xml:space="preserve"> the effects of a subsidy</w:t>
      </w:r>
      <w:r w:rsidR="00E732AF">
        <w:rPr>
          <w:rFonts w:ascii="Times New Roman" w:hAnsi="Times New Roman" w:cs="Times New Roman"/>
        </w:rPr>
        <w:t xml:space="preserve"> and </w:t>
      </w:r>
      <w:r w:rsidR="00BA3432">
        <w:rPr>
          <w:rFonts w:ascii="Times New Roman" w:hAnsi="Times New Roman" w:cs="Times New Roman"/>
        </w:rPr>
        <w:t xml:space="preserve">to </w:t>
      </w:r>
      <w:r w:rsidR="00E732AF">
        <w:rPr>
          <w:rFonts w:ascii="Times New Roman" w:hAnsi="Times New Roman" w:cs="Times New Roman"/>
        </w:rPr>
        <w:t xml:space="preserve">issue a report </w:t>
      </w:r>
      <w:r w:rsidR="00BA3432">
        <w:rPr>
          <w:rFonts w:ascii="Times New Roman" w:hAnsi="Times New Roman" w:cs="Times New Roman"/>
        </w:rPr>
        <w:t>on its conclusions</w:t>
      </w:r>
      <w:r w:rsidR="00E732AF">
        <w:rPr>
          <w:rFonts w:ascii="Times New Roman" w:hAnsi="Times New Roman" w:cs="Times New Roman"/>
        </w:rPr>
        <w:t xml:space="preserve">. </w:t>
      </w:r>
      <w:r w:rsidR="00223304">
        <w:rPr>
          <w:rFonts w:ascii="Times New Roman" w:hAnsi="Times New Roman" w:cs="Times New Roman"/>
        </w:rPr>
        <w:t>Its views are not binding. The CMA is not empowered to investigate complaints as does the DG</w:t>
      </w:r>
      <w:r>
        <w:rPr>
          <w:rFonts w:ascii="Times New Roman" w:hAnsi="Times New Roman" w:cs="Times New Roman"/>
        </w:rPr>
        <w:t xml:space="preserve"> </w:t>
      </w:r>
      <w:r w:rsidR="00223304">
        <w:rPr>
          <w:rFonts w:ascii="Times New Roman" w:hAnsi="Times New Roman" w:cs="Times New Roman"/>
        </w:rPr>
        <w:t>C</w:t>
      </w:r>
      <w:r>
        <w:rPr>
          <w:rFonts w:ascii="Times New Roman" w:hAnsi="Times New Roman" w:cs="Times New Roman"/>
        </w:rPr>
        <w:t>OMP</w:t>
      </w:r>
      <w:r w:rsidR="00223304">
        <w:rPr>
          <w:rFonts w:ascii="Times New Roman" w:hAnsi="Times New Roman" w:cs="Times New Roman"/>
        </w:rPr>
        <w:t xml:space="preserve">. The logic runs </w:t>
      </w:r>
      <w:proofErr w:type="gramStart"/>
      <w:r w:rsidR="00FF0A07">
        <w:rPr>
          <w:rFonts w:ascii="Times New Roman" w:hAnsi="Times New Roman" w:cs="Times New Roman"/>
        </w:rPr>
        <w:t>that public authorities</w:t>
      </w:r>
      <w:proofErr w:type="gramEnd"/>
      <w:r w:rsidR="00FF0A07">
        <w:rPr>
          <w:rFonts w:ascii="Times New Roman" w:hAnsi="Times New Roman" w:cs="Times New Roman"/>
        </w:rPr>
        <w:t xml:space="preserve"> would step back from providing aid</w:t>
      </w:r>
      <w:r w:rsidR="00223304">
        <w:rPr>
          <w:rFonts w:ascii="Times New Roman" w:hAnsi="Times New Roman" w:cs="Times New Roman"/>
        </w:rPr>
        <w:t xml:space="preserve"> if a negative report is delivered </w:t>
      </w:r>
      <w:r w:rsidR="00314989">
        <w:rPr>
          <w:rFonts w:ascii="Times New Roman" w:hAnsi="Times New Roman" w:cs="Times New Roman"/>
        </w:rPr>
        <w:t>in the face of</w:t>
      </w:r>
      <w:r w:rsidR="00223304">
        <w:rPr>
          <w:rFonts w:ascii="Times New Roman" w:hAnsi="Times New Roman" w:cs="Times New Roman"/>
        </w:rPr>
        <w:t xml:space="preserve"> the possibility of </w:t>
      </w:r>
      <w:r w:rsidR="00FF0A07">
        <w:rPr>
          <w:rFonts w:ascii="Times New Roman" w:hAnsi="Times New Roman" w:cs="Times New Roman"/>
        </w:rPr>
        <w:t xml:space="preserve">third party legal </w:t>
      </w:r>
      <w:r w:rsidR="00314989">
        <w:rPr>
          <w:rFonts w:ascii="Times New Roman" w:hAnsi="Times New Roman" w:cs="Times New Roman"/>
        </w:rPr>
        <w:t xml:space="preserve">private enforcement </w:t>
      </w:r>
      <w:r w:rsidR="00FF0A07">
        <w:rPr>
          <w:rFonts w:ascii="Times New Roman" w:hAnsi="Times New Roman" w:cs="Times New Roman"/>
        </w:rPr>
        <w:t xml:space="preserve">challenges. </w:t>
      </w:r>
      <w:r w:rsidR="00314989">
        <w:rPr>
          <w:rFonts w:ascii="Times New Roman" w:hAnsi="Times New Roman" w:cs="Times New Roman"/>
        </w:rPr>
        <w:t xml:space="preserve">A UK Competition Appeal Tribunal (CAT) will hear such challenges in England with responsibility for such cases falling on the relevant High Courts in the devolved nations. Under such circumstances authorities could appeal directly to the Secretary of State to refer a subsidy query to the CMA but this may be a non-starter if the government supports a particular scheme. It is important to stress that the CAT </w:t>
      </w:r>
      <w:proofErr w:type="spellStart"/>
      <w:r w:rsidR="00314989">
        <w:rPr>
          <w:rFonts w:ascii="Times New Roman" w:hAnsi="Times New Roman" w:cs="Times New Roman"/>
        </w:rPr>
        <w:t>can</w:t>
      </w:r>
      <w:proofErr w:type="spellEnd"/>
      <w:r w:rsidR="00314989">
        <w:rPr>
          <w:rFonts w:ascii="Times New Roman" w:hAnsi="Times New Roman" w:cs="Times New Roman"/>
        </w:rPr>
        <w:t xml:space="preserve"> annul subsidy decisions and recover money that has been awarded by public authorities. </w:t>
      </w:r>
    </w:p>
    <w:p w14:paraId="6F05D72C" w14:textId="196CB0DE" w:rsidR="00314989" w:rsidRDefault="00211810" w:rsidP="00314989">
      <w:pPr>
        <w:jc w:val="both"/>
        <w:rPr>
          <w:rFonts w:ascii="Times New Roman" w:hAnsi="Times New Roman" w:cs="Times New Roman"/>
          <w:color w:val="000000"/>
        </w:rPr>
      </w:pPr>
      <w:r>
        <w:rPr>
          <w:rStyle w:val="Strong"/>
          <w:rFonts w:ascii="Times New Roman" w:hAnsi="Times New Roman" w:cs="Times New Roman"/>
          <w:b w:val="0"/>
          <w:color w:val="000000"/>
        </w:rPr>
        <w:t>T</w:t>
      </w:r>
      <w:r w:rsidR="00526E6B" w:rsidRPr="00305F0B">
        <w:rPr>
          <w:rFonts w:ascii="Times New Roman" w:hAnsi="Times New Roman" w:cs="Times New Roman"/>
        </w:rPr>
        <w:t xml:space="preserve">he new UK Subsidy Control </w:t>
      </w:r>
      <w:r w:rsidR="00082BC5">
        <w:rPr>
          <w:rFonts w:ascii="Times New Roman" w:hAnsi="Times New Roman" w:cs="Times New Roman"/>
        </w:rPr>
        <w:t>Act</w:t>
      </w:r>
      <w:r w:rsidR="00526E6B" w:rsidRPr="00305F0B">
        <w:rPr>
          <w:rFonts w:ascii="Times New Roman" w:hAnsi="Times New Roman" w:cs="Times New Roman"/>
        </w:rPr>
        <w:t xml:space="preserve"> </w:t>
      </w:r>
      <w:r w:rsidR="009663AC">
        <w:rPr>
          <w:rFonts w:ascii="Times New Roman" w:hAnsi="Times New Roman" w:cs="Times New Roman"/>
        </w:rPr>
        <w:t xml:space="preserve">passes responsibility for state aid </w:t>
      </w:r>
      <w:r w:rsidR="005E75A5">
        <w:rPr>
          <w:rFonts w:ascii="Times New Roman" w:hAnsi="Times New Roman" w:cs="Times New Roman"/>
        </w:rPr>
        <w:t>to the Secretary of State for BEIS</w:t>
      </w:r>
      <w:r w:rsidR="004E1EDA">
        <w:rPr>
          <w:rFonts w:ascii="Times New Roman" w:hAnsi="Times New Roman" w:cs="Times New Roman"/>
        </w:rPr>
        <w:t xml:space="preserve"> and accordingly, establishes the role of a </w:t>
      </w:r>
      <w:proofErr w:type="gramStart"/>
      <w:r w:rsidR="004E1EDA">
        <w:rPr>
          <w:rFonts w:ascii="Times New Roman" w:hAnsi="Times New Roman" w:cs="Times New Roman"/>
        </w:rPr>
        <w:t>UK minister</w:t>
      </w:r>
      <w:proofErr w:type="gramEnd"/>
      <w:r w:rsidR="004E1EDA">
        <w:rPr>
          <w:rFonts w:ascii="Times New Roman" w:hAnsi="Times New Roman" w:cs="Times New Roman"/>
        </w:rPr>
        <w:t xml:space="preserve"> for the new policy. </w:t>
      </w:r>
      <w:r w:rsidR="003057E8">
        <w:rPr>
          <w:rFonts w:ascii="Times New Roman" w:hAnsi="Times New Roman" w:cs="Times New Roman"/>
        </w:rPr>
        <w:t xml:space="preserve">It is expected that the Secretary for State will elaborate on the Act and </w:t>
      </w:r>
      <w:r w:rsidR="00FA7C1D">
        <w:rPr>
          <w:rFonts w:ascii="Times New Roman" w:hAnsi="Times New Roman" w:cs="Times New Roman"/>
        </w:rPr>
        <w:t xml:space="preserve">establish which cases should be brought to the </w:t>
      </w:r>
      <w:r w:rsidR="00285C5B">
        <w:rPr>
          <w:rFonts w:ascii="Times New Roman" w:hAnsi="Times New Roman" w:cs="Times New Roman"/>
        </w:rPr>
        <w:t>CMA</w:t>
      </w:r>
      <w:r w:rsidR="00FA7C1D">
        <w:rPr>
          <w:rFonts w:ascii="Times New Roman" w:hAnsi="Times New Roman" w:cs="Times New Roman"/>
        </w:rPr>
        <w:t>’s attention</w:t>
      </w:r>
      <w:r w:rsidR="00526E6B" w:rsidRPr="00305F0B">
        <w:rPr>
          <w:rFonts w:ascii="Times New Roman" w:hAnsi="Times New Roman" w:cs="Times New Roman"/>
        </w:rPr>
        <w:t xml:space="preserve">. </w:t>
      </w:r>
      <w:r w:rsidR="0047593A">
        <w:rPr>
          <w:rFonts w:ascii="Times New Roman" w:hAnsi="Times New Roman" w:cs="Times New Roman"/>
        </w:rPr>
        <w:t xml:space="preserve">In this sense Brexit has been delivered! </w:t>
      </w:r>
      <w:r w:rsidR="00526E6B" w:rsidRPr="00305F0B">
        <w:rPr>
          <w:rFonts w:ascii="Times New Roman" w:hAnsi="Times New Roman" w:cs="Times New Roman"/>
        </w:rPr>
        <w:t>Much here has yet to be determined in how such aid is approached by the CMA.</w:t>
      </w:r>
      <w:r w:rsidR="00314989">
        <w:rPr>
          <w:rFonts w:ascii="Times New Roman" w:hAnsi="Times New Roman" w:cs="Times New Roman"/>
        </w:rPr>
        <w:t xml:space="preserve"> Consistency in approach will be essential. </w:t>
      </w:r>
      <w:r w:rsidR="00314989" w:rsidRPr="00230B41">
        <w:rPr>
          <w:rFonts w:ascii="Times New Roman" w:hAnsi="Times New Roman" w:cs="Times New Roman"/>
        </w:rPr>
        <w:t xml:space="preserve">Consistency has its advantages but also some drawbacks. </w:t>
      </w:r>
      <w:r w:rsidR="00314989" w:rsidRPr="00230B41">
        <w:rPr>
          <w:rFonts w:ascii="Times New Roman" w:hAnsi="Times New Roman" w:cs="Times New Roman"/>
          <w:color w:val="000000"/>
        </w:rPr>
        <w:t xml:space="preserve">The CMA’s new role as the </w:t>
      </w:r>
      <w:proofErr w:type="gramStart"/>
      <w:r w:rsidR="00314989" w:rsidRPr="00230B41">
        <w:rPr>
          <w:rFonts w:ascii="Times New Roman" w:hAnsi="Times New Roman" w:cs="Times New Roman"/>
          <w:color w:val="000000"/>
        </w:rPr>
        <w:t>principle</w:t>
      </w:r>
      <w:proofErr w:type="gramEnd"/>
      <w:r w:rsidR="00314989" w:rsidRPr="00230B41">
        <w:rPr>
          <w:rFonts w:ascii="Times New Roman" w:hAnsi="Times New Roman" w:cs="Times New Roman"/>
          <w:color w:val="000000"/>
        </w:rPr>
        <w:t xml:space="preserve"> </w:t>
      </w:r>
      <w:r w:rsidR="00314989">
        <w:rPr>
          <w:rFonts w:ascii="Times New Roman" w:hAnsi="Times New Roman" w:cs="Times New Roman"/>
          <w:color w:val="000000"/>
        </w:rPr>
        <w:t xml:space="preserve">actor </w:t>
      </w:r>
      <w:r w:rsidR="00314989" w:rsidRPr="00230B41">
        <w:rPr>
          <w:rFonts w:ascii="Times New Roman" w:hAnsi="Times New Roman" w:cs="Times New Roman"/>
          <w:color w:val="000000"/>
        </w:rPr>
        <w:t xml:space="preserve">in state aid </w:t>
      </w:r>
      <w:r w:rsidR="00314989">
        <w:rPr>
          <w:rFonts w:ascii="Times New Roman" w:hAnsi="Times New Roman" w:cs="Times New Roman"/>
          <w:color w:val="000000"/>
        </w:rPr>
        <w:t xml:space="preserve">cases </w:t>
      </w:r>
      <w:r w:rsidR="00314989" w:rsidRPr="00230B41">
        <w:rPr>
          <w:rFonts w:ascii="Times New Roman" w:hAnsi="Times New Roman" w:cs="Times New Roman"/>
          <w:color w:val="000000"/>
        </w:rPr>
        <w:t xml:space="preserve">brings an additional, and arguably unwanted challenge; it brings officials directly into the firing line of politicians </w:t>
      </w:r>
      <w:r w:rsidR="00314989" w:rsidRPr="00230B41">
        <w:rPr>
          <w:rFonts w:ascii="Times New Roman" w:hAnsi="Times New Roman" w:cs="Times New Roman"/>
          <w:color w:val="000000"/>
        </w:rPr>
        <w:lastRenderedPageBreak/>
        <w:t>who may have special projects to finance (e.g. a bridge between Northern Ireland and Scotland). In the past Brussels was the conduit for venting any anger fro</w:t>
      </w:r>
      <w:r w:rsidR="006A28C2">
        <w:rPr>
          <w:rFonts w:ascii="Times New Roman" w:hAnsi="Times New Roman" w:cs="Times New Roman"/>
          <w:color w:val="000000"/>
        </w:rPr>
        <w:t>m</w:t>
      </w:r>
      <w:r w:rsidR="00314989" w:rsidRPr="00230B41">
        <w:rPr>
          <w:rFonts w:ascii="Times New Roman" w:hAnsi="Times New Roman" w:cs="Times New Roman"/>
          <w:color w:val="000000"/>
        </w:rPr>
        <w:t xml:space="preserve"> national, </w:t>
      </w:r>
      <w:proofErr w:type="gramStart"/>
      <w:r w:rsidR="00314989" w:rsidRPr="00230B41">
        <w:rPr>
          <w:rFonts w:ascii="Times New Roman" w:hAnsi="Times New Roman" w:cs="Times New Roman"/>
          <w:color w:val="000000"/>
        </w:rPr>
        <w:t>regional</w:t>
      </w:r>
      <w:proofErr w:type="gramEnd"/>
      <w:r w:rsidR="00314989" w:rsidRPr="00230B41">
        <w:rPr>
          <w:rFonts w:ascii="Times New Roman" w:hAnsi="Times New Roman" w:cs="Times New Roman"/>
          <w:color w:val="000000"/>
        </w:rPr>
        <w:t xml:space="preserve"> and local politicians</w:t>
      </w:r>
      <w:r w:rsidR="00314989">
        <w:rPr>
          <w:rFonts w:ascii="Times New Roman" w:hAnsi="Times New Roman" w:cs="Times New Roman"/>
          <w:color w:val="000000"/>
        </w:rPr>
        <w:t xml:space="preserve">, whether </w:t>
      </w:r>
      <w:r w:rsidR="00480F4A">
        <w:rPr>
          <w:rFonts w:ascii="Times New Roman" w:hAnsi="Times New Roman" w:cs="Times New Roman"/>
          <w:color w:val="000000"/>
        </w:rPr>
        <w:t>dese</w:t>
      </w:r>
      <w:r w:rsidR="00314989">
        <w:rPr>
          <w:rFonts w:ascii="Times New Roman" w:hAnsi="Times New Roman" w:cs="Times New Roman"/>
          <w:color w:val="000000"/>
        </w:rPr>
        <w:t>rved or not</w:t>
      </w:r>
      <w:r w:rsidR="00314989" w:rsidRPr="00230B41">
        <w:rPr>
          <w:rFonts w:ascii="Times New Roman" w:hAnsi="Times New Roman" w:cs="Times New Roman"/>
          <w:color w:val="000000"/>
        </w:rPr>
        <w:t xml:space="preserve">. Officials from the CMA will </w:t>
      </w:r>
      <w:r w:rsidR="00314989">
        <w:rPr>
          <w:rFonts w:ascii="Times New Roman" w:hAnsi="Times New Roman" w:cs="Times New Roman"/>
          <w:color w:val="000000"/>
        </w:rPr>
        <w:t xml:space="preserve">now </w:t>
      </w:r>
      <w:r w:rsidR="00314989" w:rsidRPr="00230B41">
        <w:rPr>
          <w:rFonts w:ascii="Times New Roman" w:hAnsi="Times New Roman" w:cs="Times New Roman"/>
          <w:color w:val="000000"/>
        </w:rPr>
        <w:t xml:space="preserve">take centre stage. </w:t>
      </w:r>
    </w:p>
    <w:p w14:paraId="004BC082" w14:textId="77777777" w:rsidR="00CB0E50" w:rsidRDefault="00CB0E50" w:rsidP="00CB0E50">
      <w:pPr>
        <w:jc w:val="both"/>
        <w:rPr>
          <w:rFonts w:ascii="Times New Roman" w:hAnsi="Times New Roman" w:cs="Times New Roman"/>
        </w:rPr>
      </w:pPr>
      <w:r>
        <w:rPr>
          <w:rStyle w:val="Strong"/>
          <w:rFonts w:ascii="Times New Roman" w:hAnsi="Times New Roman" w:cs="Times New Roman"/>
          <w:b w:val="0"/>
          <w:color w:val="000000"/>
        </w:rPr>
        <w:t>However, it should be noted that t</w:t>
      </w:r>
      <w:r w:rsidRPr="00230B41">
        <w:rPr>
          <w:rFonts w:ascii="Times New Roman" w:hAnsi="Times New Roman" w:cs="Times New Roman"/>
        </w:rPr>
        <w:t xml:space="preserve">he </w:t>
      </w:r>
      <w:r>
        <w:rPr>
          <w:rFonts w:ascii="Times New Roman" w:hAnsi="Times New Roman" w:cs="Times New Roman"/>
        </w:rPr>
        <w:t xml:space="preserve">European </w:t>
      </w:r>
      <w:r w:rsidRPr="00230B41">
        <w:rPr>
          <w:rFonts w:ascii="Times New Roman" w:hAnsi="Times New Roman" w:cs="Times New Roman"/>
        </w:rPr>
        <w:t>Commission retain</w:t>
      </w:r>
      <w:r>
        <w:rPr>
          <w:rFonts w:ascii="Times New Roman" w:hAnsi="Times New Roman" w:cs="Times New Roman"/>
        </w:rPr>
        <w:t>s</w:t>
      </w:r>
      <w:r w:rsidRPr="00230B41">
        <w:rPr>
          <w:rFonts w:ascii="Times New Roman" w:hAnsi="Times New Roman" w:cs="Times New Roman"/>
        </w:rPr>
        <w:t xml:space="preserve"> its authority to initiate new state aid investigations for up to four years after the end of the transition period for cases where aid occurs before the </w:t>
      </w:r>
      <w:proofErr w:type="gramStart"/>
      <w:r w:rsidRPr="00230B41">
        <w:rPr>
          <w:rFonts w:ascii="Times New Roman" w:hAnsi="Times New Roman" w:cs="Times New Roman"/>
        </w:rPr>
        <w:t>31</w:t>
      </w:r>
      <w:r w:rsidRPr="00230B41">
        <w:rPr>
          <w:rFonts w:ascii="Times New Roman" w:hAnsi="Times New Roman" w:cs="Times New Roman"/>
          <w:vertAlign w:val="superscript"/>
        </w:rPr>
        <w:t>st</w:t>
      </w:r>
      <w:proofErr w:type="gramEnd"/>
      <w:r w:rsidRPr="00230B41">
        <w:rPr>
          <w:rFonts w:ascii="Times New Roman" w:hAnsi="Times New Roman" w:cs="Times New Roman"/>
        </w:rPr>
        <w:t xml:space="preserve"> December 2020. Technically the Commission can challenge such decisions and thereby effectively delay the process and the final decision until it has given its approval. The Commission’s ability to vet aid is not what Brexiteers imagined leaving the EU meant.  The UK will certainly </w:t>
      </w:r>
      <w:r>
        <w:rPr>
          <w:rFonts w:ascii="Times New Roman" w:hAnsi="Times New Roman" w:cs="Times New Roman"/>
        </w:rPr>
        <w:t xml:space="preserve">want </w:t>
      </w:r>
      <w:r w:rsidRPr="00230B41">
        <w:rPr>
          <w:rFonts w:ascii="Times New Roman" w:hAnsi="Times New Roman" w:cs="Times New Roman"/>
        </w:rPr>
        <w:t xml:space="preserve">speedy </w:t>
      </w:r>
      <w:proofErr w:type="gramStart"/>
      <w:r w:rsidRPr="00230B41">
        <w:rPr>
          <w:rFonts w:ascii="Times New Roman" w:hAnsi="Times New Roman" w:cs="Times New Roman"/>
        </w:rPr>
        <w:t>decisions</w:t>
      </w:r>
      <w:proofErr w:type="gramEnd"/>
      <w:r w:rsidRPr="00230B41">
        <w:rPr>
          <w:rFonts w:ascii="Times New Roman" w:hAnsi="Times New Roman" w:cs="Times New Roman"/>
        </w:rPr>
        <w:t xml:space="preserve"> but it is hard to imagine that the Commission </w:t>
      </w:r>
      <w:r>
        <w:rPr>
          <w:rFonts w:ascii="Times New Roman" w:hAnsi="Times New Roman" w:cs="Times New Roman"/>
        </w:rPr>
        <w:t xml:space="preserve">may </w:t>
      </w:r>
      <w:r w:rsidRPr="00230B41">
        <w:rPr>
          <w:rFonts w:ascii="Times New Roman" w:hAnsi="Times New Roman" w:cs="Times New Roman"/>
        </w:rPr>
        <w:t xml:space="preserve">be as ready to treat such cases as a priority, now that the UK has left the EU. </w:t>
      </w:r>
    </w:p>
    <w:p w14:paraId="76FC1BE7" w14:textId="7D33A350" w:rsidR="006D3B69" w:rsidRDefault="00BA3D6C" w:rsidP="00A26EA6">
      <w:pPr>
        <w:jc w:val="both"/>
        <w:rPr>
          <w:rFonts w:ascii="Times New Roman" w:hAnsi="Times New Roman" w:cs="Times New Roman"/>
        </w:rPr>
      </w:pPr>
      <w:r>
        <w:rPr>
          <w:rFonts w:ascii="Times New Roman" w:hAnsi="Times New Roman" w:cs="Times New Roman"/>
        </w:rPr>
        <w:t>In retrospect, the emergence of state a</w:t>
      </w:r>
      <w:r w:rsidR="00752170">
        <w:rPr>
          <w:rFonts w:ascii="Times New Roman" w:hAnsi="Times New Roman" w:cs="Times New Roman"/>
        </w:rPr>
        <w:t>id a</w:t>
      </w:r>
      <w:r>
        <w:rPr>
          <w:rFonts w:ascii="Times New Roman" w:hAnsi="Times New Roman" w:cs="Times New Roman"/>
        </w:rPr>
        <w:t>s a potential dealbreaker was somewhat surprising given that UK governments had been so little exercised historically about this area, but secur</w:t>
      </w:r>
      <w:r w:rsidR="00752170">
        <w:rPr>
          <w:rFonts w:ascii="Times New Roman" w:hAnsi="Times New Roman" w:cs="Times New Roman"/>
        </w:rPr>
        <w:t>ing</w:t>
      </w:r>
      <w:r>
        <w:rPr>
          <w:rFonts w:ascii="Times New Roman" w:hAnsi="Times New Roman" w:cs="Times New Roman"/>
        </w:rPr>
        <w:t xml:space="preserve"> a pure Brexit meant escaping the role of the Commission and the Court of Justice, the UK ‘getting Brexit done’ government’ needed to abandon the EU regime. </w:t>
      </w:r>
      <w:r w:rsidR="00500002">
        <w:rPr>
          <w:rFonts w:ascii="Times New Roman" w:hAnsi="Times New Roman" w:cs="Times New Roman"/>
        </w:rPr>
        <w:t xml:space="preserve">The reality is that the process of carving out a British regime has been surrounded by degree of smoke and mirrors </w:t>
      </w:r>
      <w:r w:rsidR="005D3C99">
        <w:rPr>
          <w:rFonts w:ascii="Times New Roman" w:hAnsi="Times New Roman" w:cs="Times New Roman"/>
        </w:rPr>
        <w:t xml:space="preserve">at their </w:t>
      </w:r>
      <w:r w:rsidR="00752170">
        <w:rPr>
          <w:rStyle w:val="Strong"/>
          <w:rFonts w:ascii="Times New Roman" w:hAnsi="Times New Roman" w:cs="Times New Roman"/>
          <w:b w:val="0"/>
          <w:color w:val="000000"/>
        </w:rPr>
        <w:t>core the</w:t>
      </w:r>
      <w:r w:rsidR="005D3C99">
        <w:rPr>
          <w:rStyle w:val="Strong"/>
          <w:rFonts w:ascii="Times New Roman" w:hAnsi="Times New Roman" w:cs="Times New Roman"/>
          <w:b w:val="0"/>
          <w:color w:val="000000"/>
        </w:rPr>
        <w:t>se</w:t>
      </w:r>
      <w:r w:rsidR="00752170">
        <w:rPr>
          <w:rStyle w:val="Strong"/>
          <w:rFonts w:ascii="Times New Roman" w:hAnsi="Times New Roman" w:cs="Times New Roman"/>
          <w:b w:val="0"/>
          <w:color w:val="000000"/>
        </w:rPr>
        <w:t xml:space="preserve"> new rules bare similarities with the old ones albeit in a repackaged format</w:t>
      </w:r>
      <w:r w:rsidR="005E0655">
        <w:rPr>
          <w:rStyle w:val="Strong"/>
          <w:rFonts w:ascii="Times New Roman" w:hAnsi="Times New Roman" w:cs="Times New Roman"/>
          <w:b w:val="0"/>
          <w:color w:val="000000"/>
        </w:rPr>
        <w:t>,</w:t>
      </w:r>
      <w:r w:rsidR="00253B85">
        <w:rPr>
          <w:rStyle w:val="Strong"/>
          <w:rFonts w:ascii="Times New Roman" w:hAnsi="Times New Roman" w:cs="Times New Roman"/>
          <w:b w:val="0"/>
          <w:color w:val="000000"/>
        </w:rPr>
        <w:t xml:space="preserve"> but this in o</w:t>
      </w:r>
      <w:r w:rsidR="00DB544C">
        <w:rPr>
          <w:rStyle w:val="Strong"/>
          <w:rFonts w:ascii="Times New Roman" w:hAnsi="Times New Roman" w:cs="Times New Roman"/>
          <w:b w:val="0"/>
          <w:color w:val="000000"/>
        </w:rPr>
        <w:t>n</w:t>
      </w:r>
      <w:r w:rsidR="00253B85">
        <w:rPr>
          <w:rStyle w:val="Strong"/>
          <w:rFonts w:ascii="Times New Roman" w:hAnsi="Times New Roman" w:cs="Times New Roman"/>
          <w:b w:val="0"/>
          <w:color w:val="000000"/>
        </w:rPr>
        <w:t>ly a part, and arguably the more minor point in reference to state a</w:t>
      </w:r>
      <w:r w:rsidR="00DB544C">
        <w:rPr>
          <w:rStyle w:val="Strong"/>
          <w:rFonts w:ascii="Times New Roman" w:hAnsi="Times New Roman" w:cs="Times New Roman"/>
          <w:b w:val="0"/>
          <w:color w:val="000000"/>
        </w:rPr>
        <w:t>i</w:t>
      </w:r>
      <w:r w:rsidR="00253B85">
        <w:rPr>
          <w:rStyle w:val="Strong"/>
          <w:rFonts w:ascii="Times New Roman" w:hAnsi="Times New Roman" w:cs="Times New Roman"/>
          <w:b w:val="0"/>
          <w:color w:val="000000"/>
        </w:rPr>
        <w:t xml:space="preserve">d </w:t>
      </w:r>
      <w:r w:rsidR="00DB544C">
        <w:rPr>
          <w:rStyle w:val="Strong"/>
          <w:rFonts w:ascii="Times New Roman" w:hAnsi="Times New Roman" w:cs="Times New Roman"/>
          <w:b w:val="0"/>
          <w:color w:val="000000"/>
        </w:rPr>
        <w:t xml:space="preserve">in the UK </w:t>
      </w:r>
      <w:r w:rsidR="00253B85">
        <w:rPr>
          <w:rStyle w:val="Strong"/>
          <w:rFonts w:ascii="Times New Roman" w:hAnsi="Times New Roman" w:cs="Times New Roman"/>
          <w:b w:val="0"/>
          <w:color w:val="000000"/>
        </w:rPr>
        <w:t>post Brexit.</w:t>
      </w:r>
      <w:r w:rsidR="00DB544C">
        <w:rPr>
          <w:rStyle w:val="Strong"/>
          <w:rFonts w:ascii="Times New Roman" w:hAnsi="Times New Roman" w:cs="Times New Roman"/>
          <w:b w:val="0"/>
          <w:color w:val="000000"/>
        </w:rPr>
        <w:t xml:space="preserve"> Contrary </w:t>
      </w:r>
      <w:r w:rsidR="00507934">
        <w:rPr>
          <w:rStyle w:val="Strong"/>
          <w:rFonts w:ascii="Times New Roman" w:hAnsi="Times New Roman" w:cs="Times New Roman"/>
          <w:b w:val="0"/>
          <w:color w:val="000000"/>
        </w:rPr>
        <w:t xml:space="preserve">to </w:t>
      </w:r>
      <w:r w:rsidR="00725A10">
        <w:rPr>
          <w:rStyle w:val="Strong"/>
          <w:rFonts w:ascii="Times New Roman" w:hAnsi="Times New Roman" w:cs="Times New Roman"/>
          <w:b w:val="0"/>
          <w:color w:val="000000"/>
        </w:rPr>
        <w:t xml:space="preserve">frequent </w:t>
      </w:r>
      <w:proofErr w:type="spellStart"/>
      <w:r w:rsidR="00507934">
        <w:rPr>
          <w:rStyle w:val="Strong"/>
          <w:rFonts w:ascii="Times New Roman" w:hAnsi="Times New Roman" w:cs="Times New Roman"/>
          <w:b w:val="0"/>
          <w:color w:val="000000"/>
        </w:rPr>
        <w:t>pronoucements</w:t>
      </w:r>
      <w:proofErr w:type="spellEnd"/>
      <w:r w:rsidR="00507934">
        <w:rPr>
          <w:rStyle w:val="Strong"/>
          <w:rFonts w:ascii="Times New Roman" w:hAnsi="Times New Roman" w:cs="Times New Roman"/>
          <w:b w:val="0"/>
          <w:color w:val="000000"/>
        </w:rPr>
        <w:t xml:space="preserve"> from government ministers that Brexit has been delivered, </w:t>
      </w:r>
      <w:r w:rsidR="00ED57BA">
        <w:rPr>
          <w:rStyle w:val="Strong"/>
          <w:rFonts w:ascii="Times New Roman" w:hAnsi="Times New Roman" w:cs="Times New Roman"/>
          <w:b w:val="0"/>
          <w:color w:val="000000"/>
        </w:rPr>
        <w:t>Northern Ireland</w:t>
      </w:r>
      <w:r w:rsidR="00507934">
        <w:rPr>
          <w:rStyle w:val="Strong"/>
          <w:rFonts w:ascii="Times New Roman" w:hAnsi="Times New Roman" w:cs="Times New Roman"/>
          <w:b w:val="0"/>
          <w:color w:val="000000"/>
        </w:rPr>
        <w:t xml:space="preserve"> </w:t>
      </w:r>
      <w:r w:rsidR="0096677D">
        <w:rPr>
          <w:rStyle w:val="Strong"/>
          <w:rFonts w:ascii="Times New Roman" w:hAnsi="Times New Roman" w:cs="Times New Roman"/>
          <w:b w:val="0"/>
          <w:color w:val="000000"/>
        </w:rPr>
        <w:t>r</w:t>
      </w:r>
      <w:r w:rsidR="001409C7">
        <w:rPr>
          <w:rStyle w:val="Strong"/>
          <w:rFonts w:ascii="Times New Roman" w:hAnsi="Times New Roman" w:cs="Times New Roman"/>
          <w:b w:val="0"/>
          <w:color w:val="000000"/>
        </w:rPr>
        <w:t>emains subject to the EU state aid rules</w:t>
      </w:r>
      <w:r w:rsidR="0096677D">
        <w:rPr>
          <w:rStyle w:val="Strong"/>
          <w:rFonts w:ascii="Times New Roman" w:hAnsi="Times New Roman" w:cs="Times New Roman"/>
          <w:b w:val="0"/>
          <w:color w:val="000000"/>
        </w:rPr>
        <w:t>. In its determination to liberate the UK from any EU rules t</w:t>
      </w:r>
      <w:r w:rsidR="00111E3E">
        <w:rPr>
          <w:rStyle w:val="Strong"/>
          <w:rFonts w:ascii="Times New Roman" w:hAnsi="Times New Roman" w:cs="Times New Roman"/>
          <w:b w:val="0"/>
          <w:color w:val="000000"/>
        </w:rPr>
        <w:t xml:space="preserve">he Johnson government </w:t>
      </w:r>
      <w:r w:rsidR="0096677D">
        <w:rPr>
          <w:rStyle w:val="Strong"/>
          <w:rFonts w:ascii="Times New Roman" w:hAnsi="Times New Roman" w:cs="Times New Roman"/>
          <w:b w:val="0"/>
          <w:color w:val="000000"/>
        </w:rPr>
        <w:t>opted to have</w:t>
      </w:r>
      <w:r w:rsidR="00E37434">
        <w:rPr>
          <w:rStyle w:val="Strong"/>
          <w:rFonts w:ascii="Times New Roman" w:hAnsi="Times New Roman" w:cs="Times New Roman"/>
          <w:b w:val="0"/>
          <w:color w:val="000000"/>
        </w:rPr>
        <w:t xml:space="preserve">, through the terms of the Protocol on Ireland/Northern Ireland, </w:t>
      </w:r>
      <w:r w:rsidR="0096677D">
        <w:rPr>
          <w:rStyle w:val="Strong"/>
          <w:rFonts w:ascii="Times New Roman" w:hAnsi="Times New Roman" w:cs="Times New Roman"/>
          <w:b w:val="0"/>
          <w:color w:val="000000"/>
        </w:rPr>
        <w:t>a separate arrangement for Northern Ireland</w:t>
      </w:r>
      <w:r w:rsidR="006F6DDC">
        <w:rPr>
          <w:rStyle w:val="Strong"/>
          <w:rFonts w:ascii="Times New Roman" w:hAnsi="Times New Roman" w:cs="Times New Roman"/>
          <w:b w:val="0"/>
          <w:color w:val="000000"/>
        </w:rPr>
        <w:t xml:space="preserve"> </w:t>
      </w:r>
      <w:proofErr w:type="gramStart"/>
      <w:r w:rsidR="006F6DDC">
        <w:rPr>
          <w:rStyle w:val="Strong"/>
          <w:rFonts w:ascii="Times New Roman" w:hAnsi="Times New Roman" w:cs="Times New Roman"/>
          <w:b w:val="0"/>
          <w:color w:val="000000"/>
        </w:rPr>
        <w:t>with regard to</w:t>
      </w:r>
      <w:proofErr w:type="gramEnd"/>
      <w:r w:rsidR="006F6DDC">
        <w:rPr>
          <w:rStyle w:val="Strong"/>
          <w:rFonts w:ascii="Times New Roman" w:hAnsi="Times New Roman" w:cs="Times New Roman"/>
          <w:b w:val="0"/>
          <w:color w:val="000000"/>
        </w:rPr>
        <w:t xml:space="preserve"> state aid. In</w:t>
      </w:r>
      <w:r w:rsidR="0096677D">
        <w:rPr>
          <w:rStyle w:val="Strong"/>
          <w:rFonts w:ascii="Times New Roman" w:hAnsi="Times New Roman" w:cs="Times New Roman"/>
          <w:b w:val="0"/>
          <w:color w:val="000000"/>
        </w:rPr>
        <w:t xml:space="preserve"> haste the UK government </w:t>
      </w:r>
      <w:r w:rsidR="00C362AA">
        <w:rPr>
          <w:rStyle w:val="Strong"/>
          <w:rFonts w:ascii="Times New Roman" w:hAnsi="Times New Roman" w:cs="Times New Roman"/>
          <w:b w:val="0"/>
          <w:color w:val="000000"/>
        </w:rPr>
        <w:t xml:space="preserve">had </w:t>
      </w:r>
      <w:r w:rsidR="0096677D">
        <w:rPr>
          <w:rStyle w:val="Strong"/>
          <w:rFonts w:ascii="Times New Roman" w:hAnsi="Times New Roman" w:cs="Times New Roman"/>
          <w:b w:val="0"/>
          <w:color w:val="000000"/>
        </w:rPr>
        <w:t xml:space="preserve">accepted Article 10 (formerly Article 12 in May’s WA) </w:t>
      </w:r>
      <w:r w:rsidR="00C362AA">
        <w:rPr>
          <w:rStyle w:val="Strong"/>
          <w:rFonts w:ascii="Times New Roman" w:hAnsi="Times New Roman" w:cs="Times New Roman"/>
          <w:b w:val="0"/>
          <w:color w:val="000000"/>
        </w:rPr>
        <w:t xml:space="preserve">either because it failed to </w:t>
      </w:r>
      <w:r w:rsidR="0096677D">
        <w:rPr>
          <w:rStyle w:val="Strong"/>
          <w:rFonts w:ascii="Times New Roman" w:hAnsi="Times New Roman" w:cs="Times New Roman"/>
          <w:b w:val="0"/>
          <w:color w:val="000000"/>
        </w:rPr>
        <w:t>appreciat</w:t>
      </w:r>
      <w:r w:rsidR="00C362AA">
        <w:rPr>
          <w:rStyle w:val="Strong"/>
          <w:rFonts w:ascii="Times New Roman" w:hAnsi="Times New Roman" w:cs="Times New Roman"/>
          <w:b w:val="0"/>
          <w:color w:val="000000"/>
        </w:rPr>
        <w:t>e</w:t>
      </w:r>
      <w:r w:rsidR="0096677D">
        <w:rPr>
          <w:rStyle w:val="Strong"/>
          <w:rFonts w:ascii="Times New Roman" w:hAnsi="Times New Roman" w:cs="Times New Roman"/>
          <w:b w:val="0"/>
          <w:color w:val="000000"/>
        </w:rPr>
        <w:t xml:space="preserve"> the potential implications for the wider UK</w:t>
      </w:r>
      <w:r w:rsidR="00C362AA">
        <w:rPr>
          <w:rStyle w:val="Strong"/>
          <w:rFonts w:ascii="Times New Roman" w:hAnsi="Times New Roman" w:cs="Times New Roman"/>
          <w:b w:val="0"/>
          <w:color w:val="000000"/>
        </w:rPr>
        <w:t xml:space="preserve"> or because it intended to override the international agreement</w:t>
      </w:r>
      <w:r w:rsidR="00A407AF">
        <w:rPr>
          <w:rStyle w:val="Strong"/>
          <w:rFonts w:ascii="Times New Roman" w:hAnsi="Times New Roman" w:cs="Times New Roman"/>
          <w:b w:val="0"/>
          <w:color w:val="000000"/>
        </w:rPr>
        <w:t xml:space="preserve"> as the first available opportunity. </w:t>
      </w:r>
      <w:r w:rsidR="00A26EA6">
        <w:rPr>
          <w:rStyle w:val="Strong"/>
          <w:rFonts w:ascii="Times New Roman" w:hAnsi="Times New Roman" w:cs="Times New Roman"/>
          <w:b w:val="0"/>
          <w:color w:val="000000"/>
        </w:rPr>
        <w:t xml:space="preserve"> </w:t>
      </w:r>
      <w:r w:rsidR="00756C94">
        <w:rPr>
          <w:rStyle w:val="Strong"/>
          <w:rFonts w:ascii="Times New Roman" w:hAnsi="Times New Roman" w:cs="Times New Roman"/>
          <w:b w:val="0"/>
          <w:color w:val="000000"/>
        </w:rPr>
        <w:t xml:space="preserve">Delivering Brexit for the </w:t>
      </w:r>
      <w:r w:rsidR="00A9630A">
        <w:rPr>
          <w:rStyle w:val="Strong"/>
          <w:rFonts w:ascii="Times New Roman" w:hAnsi="Times New Roman" w:cs="Times New Roman"/>
          <w:b w:val="0"/>
          <w:color w:val="000000"/>
        </w:rPr>
        <w:t xml:space="preserve">rest of the </w:t>
      </w:r>
      <w:r w:rsidR="00756C94">
        <w:rPr>
          <w:rStyle w:val="Strong"/>
          <w:rFonts w:ascii="Times New Roman" w:hAnsi="Times New Roman" w:cs="Times New Roman"/>
          <w:b w:val="0"/>
          <w:color w:val="000000"/>
        </w:rPr>
        <w:t>UK mattered more</w:t>
      </w:r>
      <w:r w:rsidR="00A9630A">
        <w:rPr>
          <w:rStyle w:val="Strong"/>
          <w:rFonts w:ascii="Times New Roman" w:hAnsi="Times New Roman" w:cs="Times New Roman"/>
          <w:b w:val="0"/>
          <w:color w:val="000000"/>
        </w:rPr>
        <w:t xml:space="preserve"> to the UK government, but did it work as planned?</w:t>
      </w:r>
    </w:p>
    <w:p w14:paraId="7A9A7AB3" w14:textId="77777777" w:rsidR="00AC3D2E" w:rsidRDefault="00AC3D2E" w:rsidP="00BA3D6C">
      <w:pPr>
        <w:ind w:firstLine="720"/>
        <w:jc w:val="both"/>
        <w:rPr>
          <w:rFonts w:ascii="Times New Roman" w:hAnsi="Times New Roman" w:cs="Times New Roman"/>
        </w:rPr>
      </w:pPr>
    </w:p>
    <w:p w14:paraId="7473487F" w14:textId="210FE156" w:rsidR="00132EBB" w:rsidRPr="00132EBB" w:rsidRDefault="00132EBB" w:rsidP="00132EBB">
      <w:pPr>
        <w:jc w:val="both"/>
        <w:rPr>
          <w:rFonts w:ascii="Times New Roman" w:hAnsi="Times New Roman" w:cs="Times New Roman"/>
          <w:b/>
        </w:rPr>
      </w:pPr>
      <w:r>
        <w:rPr>
          <w:rFonts w:ascii="Times New Roman" w:hAnsi="Times New Roman" w:cs="Times New Roman"/>
          <w:b/>
        </w:rPr>
        <w:t>A Region Apart</w:t>
      </w:r>
      <w:r w:rsidR="00500002">
        <w:rPr>
          <w:rFonts w:ascii="Times New Roman" w:hAnsi="Times New Roman" w:cs="Times New Roman"/>
          <w:b/>
        </w:rPr>
        <w:t xml:space="preserve">: </w:t>
      </w:r>
      <w:r w:rsidR="004B6CF0">
        <w:rPr>
          <w:rFonts w:ascii="Times New Roman" w:hAnsi="Times New Roman" w:cs="Times New Roman"/>
          <w:b/>
        </w:rPr>
        <w:t xml:space="preserve">A Second </w:t>
      </w:r>
      <w:r w:rsidRPr="00132EBB">
        <w:rPr>
          <w:rFonts w:ascii="Times New Roman" w:hAnsi="Times New Roman" w:cs="Times New Roman"/>
          <w:b/>
        </w:rPr>
        <w:t xml:space="preserve">State Aid </w:t>
      </w:r>
      <w:r w:rsidR="009C01B5">
        <w:rPr>
          <w:rFonts w:ascii="Times New Roman" w:hAnsi="Times New Roman" w:cs="Times New Roman"/>
          <w:b/>
        </w:rPr>
        <w:t xml:space="preserve">regime just for </w:t>
      </w:r>
      <w:r w:rsidRPr="00132EBB">
        <w:rPr>
          <w:rFonts w:ascii="Times New Roman" w:hAnsi="Times New Roman" w:cs="Times New Roman"/>
          <w:b/>
        </w:rPr>
        <w:t>Northern Ireland</w:t>
      </w:r>
      <w:r w:rsidR="009C01B5">
        <w:rPr>
          <w:rFonts w:ascii="Times New Roman" w:hAnsi="Times New Roman" w:cs="Times New Roman"/>
          <w:b/>
        </w:rPr>
        <w:t>?</w:t>
      </w:r>
    </w:p>
    <w:p w14:paraId="779AD8DC" w14:textId="77777777" w:rsidR="00901831" w:rsidRDefault="00901831" w:rsidP="00787E1A">
      <w:pPr>
        <w:jc w:val="both"/>
        <w:rPr>
          <w:rFonts w:ascii="Times New Roman" w:hAnsi="Times New Roman" w:cs="Times New Roman"/>
        </w:rPr>
      </w:pPr>
    </w:p>
    <w:p w14:paraId="034ED5BA" w14:textId="6D4C118F" w:rsidR="00EF55F2" w:rsidRDefault="00787E1A" w:rsidP="00D254BA">
      <w:pPr>
        <w:jc w:val="both"/>
        <w:rPr>
          <w:rFonts w:ascii="Times New Roman" w:hAnsi="Times New Roman" w:cs="Times New Roman"/>
        </w:rPr>
      </w:pPr>
      <w:r>
        <w:rPr>
          <w:rFonts w:ascii="Times New Roman" w:hAnsi="Times New Roman" w:cs="Times New Roman"/>
        </w:rPr>
        <w:t xml:space="preserve">The Protocol has </w:t>
      </w:r>
      <w:r w:rsidR="00D254BA">
        <w:rPr>
          <w:rFonts w:ascii="Times New Roman" w:hAnsi="Times New Roman" w:cs="Times New Roman"/>
        </w:rPr>
        <w:t xml:space="preserve">been </w:t>
      </w:r>
      <w:r>
        <w:rPr>
          <w:rFonts w:ascii="Times New Roman" w:hAnsi="Times New Roman" w:cs="Times New Roman"/>
        </w:rPr>
        <w:t>a very divisive issue in Northern Ireland politics</w:t>
      </w:r>
      <w:r w:rsidR="0073246D">
        <w:rPr>
          <w:rFonts w:ascii="Times New Roman" w:hAnsi="Times New Roman" w:cs="Times New Roman"/>
        </w:rPr>
        <w:t xml:space="preserve"> </w:t>
      </w:r>
      <w:r w:rsidR="00D254BA">
        <w:rPr>
          <w:rFonts w:ascii="Times New Roman" w:hAnsi="Times New Roman" w:cs="Times New Roman"/>
        </w:rPr>
        <w:t>since it entered i</w:t>
      </w:r>
      <w:r w:rsidR="00D254BA">
        <w:rPr>
          <w:rStyle w:val="Strong"/>
          <w:rFonts w:ascii="Times New Roman" w:hAnsi="Times New Roman" w:cs="Times New Roman"/>
          <w:b w:val="0"/>
          <w:color w:val="000000"/>
        </w:rPr>
        <w:t>nto force on 1</w:t>
      </w:r>
      <w:r w:rsidR="00D254BA" w:rsidRPr="002C0B9E">
        <w:rPr>
          <w:rStyle w:val="Strong"/>
          <w:rFonts w:ascii="Times New Roman" w:hAnsi="Times New Roman" w:cs="Times New Roman"/>
          <w:b w:val="0"/>
          <w:color w:val="000000"/>
          <w:vertAlign w:val="superscript"/>
        </w:rPr>
        <w:t>st</w:t>
      </w:r>
      <w:r w:rsidR="00D254BA">
        <w:rPr>
          <w:rStyle w:val="Strong"/>
          <w:rFonts w:ascii="Times New Roman" w:hAnsi="Times New Roman" w:cs="Times New Roman"/>
          <w:b w:val="0"/>
          <w:color w:val="000000"/>
        </w:rPr>
        <w:t xml:space="preserve"> January 2021 </w:t>
      </w:r>
      <w:r w:rsidR="0073246D">
        <w:rPr>
          <w:rFonts w:ascii="Times New Roman" w:hAnsi="Times New Roman" w:cs="Times New Roman"/>
        </w:rPr>
        <w:t>with generally, the nationalist community fully supporting it and the Unionist community mostly opposing it.</w:t>
      </w:r>
      <w:r w:rsidR="0073246D">
        <w:rPr>
          <w:rStyle w:val="FootnoteReference"/>
          <w:rFonts w:ascii="Times New Roman" w:hAnsi="Times New Roman" w:cs="Times New Roman"/>
        </w:rPr>
        <w:footnoteReference w:id="19"/>
      </w:r>
      <w:r w:rsidR="0073246D">
        <w:rPr>
          <w:rFonts w:ascii="Times New Roman" w:hAnsi="Times New Roman" w:cs="Times New Roman"/>
        </w:rPr>
        <w:t xml:space="preserve"> The protocol </w:t>
      </w:r>
      <w:r w:rsidR="00EA1B73">
        <w:rPr>
          <w:rStyle w:val="Strong"/>
          <w:rFonts w:ascii="Times New Roman" w:hAnsi="Times New Roman" w:cs="Times New Roman"/>
          <w:b w:val="0"/>
          <w:color w:val="000000"/>
        </w:rPr>
        <w:t>explicitly addressed ‘the unique circumstances on the island of Ireland, the need to avoid a hard border and the necessary conditions for North-South cooperation. To this end it</w:t>
      </w:r>
      <w:r w:rsidR="00EA1B73">
        <w:rPr>
          <w:rFonts w:ascii="Times New Roman" w:hAnsi="Times New Roman" w:cs="Times New Roman"/>
        </w:rPr>
        <w:t xml:space="preserve"> </w:t>
      </w:r>
      <w:r w:rsidR="0073246D">
        <w:rPr>
          <w:rFonts w:ascii="Times New Roman" w:hAnsi="Times New Roman" w:cs="Times New Roman"/>
        </w:rPr>
        <w:t xml:space="preserve">keeps </w:t>
      </w:r>
      <w:proofErr w:type="gramStart"/>
      <w:r w:rsidR="0073246D">
        <w:rPr>
          <w:rFonts w:ascii="Times New Roman" w:hAnsi="Times New Roman" w:cs="Times New Roman"/>
        </w:rPr>
        <w:t>all of</w:t>
      </w:r>
      <w:proofErr w:type="gramEnd"/>
      <w:r w:rsidR="0073246D">
        <w:rPr>
          <w:rFonts w:ascii="Times New Roman" w:hAnsi="Times New Roman" w:cs="Times New Roman"/>
        </w:rPr>
        <w:t xml:space="preserve"> Northern Ireland within the EU’s single market for goods and all rules pertaining to it, including state aid. </w:t>
      </w:r>
      <w:r w:rsidR="0072515F">
        <w:rPr>
          <w:rFonts w:ascii="Times New Roman" w:hAnsi="Times New Roman" w:cs="Times New Roman"/>
        </w:rPr>
        <w:t>In theory this arrangement brings economic and financial advantages to many Northern Ireland companies in so far as they now have immediate access to GB and EU markets.</w:t>
      </w:r>
      <w:r w:rsidR="00B7751A">
        <w:rPr>
          <w:rFonts w:ascii="Times New Roman" w:hAnsi="Times New Roman" w:cs="Times New Roman"/>
        </w:rPr>
        <w:t xml:space="preserve"> </w:t>
      </w:r>
    </w:p>
    <w:p w14:paraId="144895A9" w14:textId="689B84D6" w:rsidR="00BE573D" w:rsidRDefault="004E6C50" w:rsidP="00D254BA">
      <w:pPr>
        <w:jc w:val="both"/>
        <w:rPr>
          <w:rFonts w:ascii="Times New Roman" w:hAnsi="Times New Roman" w:cs="Times New Roman"/>
        </w:rPr>
      </w:pPr>
      <w:r>
        <w:rPr>
          <w:rFonts w:ascii="Times New Roman" w:hAnsi="Times New Roman" w:cs="Times New Roman"/>
        </w:rPr>
        <w:t xml:space="preserve">However, </w:t>
      </w:r>
      <w:r w:rsidR="00B7751A">
        <w:rPr>
          <w:rFonts w:ascii="Times New Roman" w:hAnsi="Times New Roman" w:cs="Times New Roman"/>
        </w:rPr>
        <w:t xml:space="preserve">this </w:t>
      </w:r>
      <w:r w:rsidR="00A3469E">
        <w:rPr>
          <w:rFonts w:ascii="Times New Roman" w:hAnsi="Times New Roman" w:cs="Times New Roman"/>
        </w:rPr>
        <w:t xml:space="preserve">arrangement </w:t>
      </w:r>
      <w:r w:rsidR="00BF6A13">
        <w:rPr>
          <w:rFonts w:ascii="Times New Roman" w:hAnsi="Times New Roman" w:cs="Times New Roman"/>
        </w:rPr>
        <w:t xml:space="preserve">became </w:t>
      </w:r>
      <w:r w:rsidR="00073387">
        <w:rPr>
          <w:rFonts w:ascii="Times New Roman" w:hAnsi="Times New Roman" w:cs="Times New Roman"/>
        </w:rPr>
        <w:t>problem</w:t>
      </w:r>
      <w:r w:rsidR="00BF6A13">
        <w:rPr>
          <w:rFonts w:ascii="Times New Roman" w:hAnsi="Times New Roman" w:cs="Times New Roman"/>
        </w:rPr>
        <w:t>atic</w:t>
      </w:r>
      <w:r w:rsidR="00073387">
        <w:rPr>
          <w:rFonts w:ascii="Times New Roman" w:hAnsi="Times New Roman" w:cs="Times New Roman"/>
        </w:rPr>
        <w:t xml:space="preserve"> for many </w:t>
      </w:r>
      <w:r w:rsidR="000E2037">
        <w:rPr>
          <w:rFonts w:ascii="Times New Roman" w:hAnsi="Times New Roman" w:cs="Times New Roman"/>
        </w:rPr>
        <w:t>U</w:t>
      </w:r>
      <w:r w:rsidR="00073387">
        <w:rPr>
          <w:rFonts w:ascii="Times New Roman" w:hAnsi="Times New Roman" w:cs="Times New Roman"/>
        </w:rPr>
        <w:t xml:space="preserve">nionists </w:t>
      </w:r>
      <w:r w:rsidR="002432F9">
        <w:rPr>
          <w:rFonts w:ascii="Times New Roman" w:hAnsi="Times New Roman" w:cs="Times New Roman"/>
        </w:rPr>
        <w:t xml:space="preserve">because </w:t>
      </w:r>
      <w:proofErr w:type="gramStart"/>
      <w:r w:rsidR="002432F9">
        <w:rPr>
          <w:rFonts w:ascii="Times New Roman" w:hAnsi="Times New Roman" w:cs="Times New Roman"/>
        </w:rPr>
        <w:t>in order to</w:t>
      </w:r>
      <w:proofErr w:type="gramEnd"/>
      <w:r w:rsidR="002432F9">
        <w:rPr>
          <w:rFonts w:ascii="Times New Roman" w:hAnsi="Times New Roman" w:cs="Times New Roman"/>
        </w:rPr>
        <w:t xml:space="preserve"> ensure the free </w:t>
      </w:r>
      <w:r w:rsidR="0072515F">
        <w:rPr>
          <w:rFonts w:ascii="Times New Roman" w:hAnsi="Times New Roman" w:cs="Times New Roman"/>
        </w:rPr>
        <w:t>movement of goods</w:t>
      </w:r>
      <w:r w:rsidR="000E2037">
        <w:rPr>
          <w:rFonts w:ascii="Times New Roman" w:hAnsi="Times New Roman" w:cs="Times New Roman"/>
        </w:rPr>
        <w:t xml:space="preserve"> across the island of Ireland – to protect the 1998 peace settlement</w:t>
      </w:r>
      <w:r w:rsidR="00BF5314">
        <w:rPr>
          <w:rFonts w:ascii="Times New Roman" w:hAnsi="Times New Roman" w:cs="Times New Roman"/>
        </w:rPr>
        <w:t xml:space="preserve"> and the integrity of the EU single market</w:t>
      </w:r>
      <w:r w:rsidR="000E2037">
        <w:rPr>
          <w:rFonts w:ascii="Times New Roman" w:hAnsi="Times New Roman" w:cs="Times New Roman"/>
        </w:rPr>
        <w:t xml:space="preserve"> – it was necessary </w:t>
      </w:r>
      <w:r w:rsidR="000450B1">
        <w:rPr>
          <w:rFonts w:ascii="Times New Roman" w:hAnsi="Times New Roman" w:cs="Times New Roman"/>
        </w:rPr>
        <w:t xml:space="preserve">to </w:t>
      </w:r>
      <w:r w:rsidR="000A01A3">
        <w:rPr>
          <w:rFonts w:ascii="Times New Roman" w:hAnsi="Times New Roman" w:cs="Times New Roman"/>
        </w:rPr>
        <w:t>introduce checks on</w:t>
      </w:r>
      <w:r w:rsidR="0072515F">
        <w:rPr>
          <w:rFonts w:ascii="Times New Roman" w:hAnsi="Times New Roman" w:cs="Times New Roman"/>
        </w:rPr>
        <w:t xml:space="preserve"> goods being dispatched across the Irish Sea from Great Britain to Northern Ireland</w:t>
      </w:r>
      <w:r w:rsidR="008A7ACD">
        <w:rPr>
          <w:rFonts w:ascii="Times New Roman" w:hAnsi="Times New Roman" w:cs="Times New Roman"/>
        </w:rPr>
        <w:t xml:space="preserve">. This gave rise to the so-called </w:t>
      </w:r>
      <w:r w:rsidR="0073246D">
        <w:rPr>
          <w:rFonts w:ascii="Times New Roman" w:hAnsi="Times New Roman" w:cs="Times New Roman"/>
        </w:rPr>
        <w:t>‘Irish Sea border’</w:t>
      </w:r>
      <w:r w:rsidR="00BE573D">
        <w:rPr>
          <w:rFonts w:ascii="Times New Roman" w:hAnsi="Times New Roman" w:cs="Times New Roman"/>
        </w:rPr>
        <w:t xml:space="preserve"> issue</w:t>
      </w:r>
      <w:r w:rsidR="00613F64">
        <w:rPr>
          <w:rFonts w:ascii="Times New Roman" w:hAnsi="Times New Roman" w:cs="Times New Roman"/>
        </w:rPr>
        <w:t xml:space="preserve">. </w:t>
      </w:r>
    </w:p>
    <w:p w14:paraId="7E9D5CCF" w14:textId="1A4C87C0" w:rsidR="0073246D" w:rsidRDefault="0073246D" w:rsidP="00D254BA">
      <w:pPr>
        <w:jc w:val="both"/>
        <w:rPr>
          <w:rFonts w:ascii="Times New Roman" w:hAnsi="Times New Roman" w:cs="Times New Roman"/>
        </w:rPr>
      </w:pPr>
      <w:r>
        <w:rPr>
          <w:rStyle w:val="Strong"/>
          <w:rFonts w:ascii="Times New Roman" w:hAnsi="Times New Roman" w:cs="Times New Roman"/>
          <w:b w:val="0"/>
          <w:color w:val="000000"/>
        </w:rPr>
        <w:t xml:space="preserve">Viewed from a nationalist perspective the protocol was the mechanism and in effect, an insurance policy to prevent a border on the island of Ireland. Viewed from a unionist perspective, however, the protocol </w:t>
      </w:r>
      <w:r w:rsidR="00613F64">
        <w:rPr>
          <w:rStyle w:val="Strong"/>
          <w:rFonts w:ascii="Times New Roman" w:hAnsi="Times New Roman" w:cs="Times New Roman"/>
          <w:b w:val="0"/>
          <w:color w:val="000000"/>
        </w:rPr>
        <w:t>i</w:t>
      </w:r>
      <w:r>
        <w:rPr>
          <w:rStyle w:val="Strong"/>
          <w:rFonts w:ascii="Times New Roman" w:hAnsi="Times New Roman" w:cs="Times New Roman"/>
          <w:b w:val="0"/>
          <w:color w:val="000000"/>
        </w:rPr>
        <w:t>s regarded as an act of betrayal</w:t>
      </w:r>
      <w:r w:rsidR="00613F64">
        <w:rPr>
          <w:rStyle w:val="Strong"/>
          <w:rFonts w:ascii="Times New Roman" w:hAnsi="Times New Roman" w:cs="Times New Roman"/>
          <w:b w:val="0"/>
          <w:color w:val="000000"/>
        </w:rPr>
        <w:t xml:space="preserve"> and </w:t>
      </w:r>
      <w:r w:rsidR="00BA4C14">
        <w:rPr>
          <w:rStyle w:val="Strong"/>
          <w:rFonts w:ascii="Times New Roman" w:hAnsi="Times New Roman" w:cs="Times New Roman"/>
          <w:b w:val="0"/>
          <w:color w:val="000000"/>
        </w:rPr>
        <w:t>all t</w:t>
      </w:r>
      <w:r>
        <w:rPr>
          <w:rFonts w:ascii="Times New Roman" w:hAnsi="Times New Roman" w:cs="Times New Roman"/>
        </w:rPr>
        <w:t xml:space="preserve">he </w:t>
      </w:r>
      <w:r w:rsidR="00BA4C14">
        <w:rPr>
          <w:rFonts w:ascii="Times New Roman" w:hAnsi="Times New Roman" w:cs="Times New Roman"/>
        </w:rPr>
        <w:t>main (</w:t>
      </w:r>
      <w:r>
        <w:rPr>
          <w:rFonts w:ascii="Times New Roman" w:hAnsi="Times New Roman" w:cs="Times New Roman"/>
        </w:rPr>
        <w:t>four</w:t>
      </w:r>
      <w:r w:rsidR="00BA4C14">
        <w:rPr>
          <w:rFonts w:ascii="Times New Roman" w:hAnsi="Times New Roman" w:cs="Times New Roman"/>
        </w:rPr>
        <w:t>)</w:t>
      </w:r>
      <w:r>
        <w:rPr>
          <w:rFonts w:ascii="Times New Roman" w:hAnsi="Times New Roman" w:cs="Times New Roman"/>
        </w:rPr>
        <w:t xml:space="preserve"> main unionist parties in Northern Ireland (BBC News, 28 September 2021) </w:t>
      </w:r>
      <w:r w:rsidR="00BA4C14">
        <w:rPr>
          <w:rFonts w:ascii="Times New Roman" w:hAnsi="Times New Roman" w:cs="Times New Roman"/>
        </w:rPr>
        <w:t xml:space="preserve">lambasted </w:t>
      </w:r>
      <w:r w:rsidR="00613F64">
        <w:rPr>
          <w:rFonts w:ascii="Times New Roman" w:hAnsi="Times New Roman" w:cs="Times New Roman"/>
        </w:rPr>
        <w:t xml:space="preserve">the </w:t>
      </w:r>
      <w:r w:rsidR="00BA4C14">
        <w:rPr>
          <w:rFonts w:ascii="Times New Roman" w:hAnsi="Times New Roman" w:cs="Times New Roman"/>
        </w:rPr>
        <w:t xml:space="preserve">Protocol as </w:t>
      </w:r>
      <w:r w:rsidR="00613F64">
        <w:rPr>
          <w:rFonts w:ascii="Times New Roman" w:hAnsi="Times New Roman" w:cs="Times New Roman"/>
        </w:rPr>
        <w:t xml:space="preserve">effectively </w:t>
      </w:r>
      <w:r>
        <w:rPr>
          <w:rFonts w:ascii="Times New Roman" w:hAnsi="Times New Roman" w:cs="Times New Roman"/>
        </w:rPr>
        <w:t xml:space="preserve">undermining Northern Ireland’s </w:t>
      </w:r>
      <w:r>
        <w:rPr>
          <w:rFonts w:ascii="Times New Roman" w:hAnsi="Times New Roman" w:cs="Times New Roman"/>
        </w:rPr>
        <w:lastRenderedPageBreak/>
        <w:t>position in the UK.</w:t>
      </w:r>
      <w:r>
        <w:rPr>
          <w:rStyle w:val="FootnoteReference"/>
          <w:rFonts w:ascii="Times New Roman" w:hAnsi="Times New Roman" w:cs="Times New Roman"/>
        </w:rPr>
        <w:footnoteReference w:id="20"/>
      </w:r>
      <w:r>
        <w:rPr>
          <w:rFonts w:ascii="Times New Roman" w:hAnsi="Times New Roman" w:cs="Times New Roman"/>
        </w:rPr>
        <w:t xml:space="preserve"> </w:t>
      </w:r>
      <w:r w:rsidR="001B6389">
        <w:rPr>
          <w:rFonts w:ascii="Times New Roman" w:hAnsi="Times New Roman" w:cs="Times New Roman"/>
        </w:rPr>
        <w:t>Three of the main Unionist parties (</w:t>
      </w:r>
      <w:r w:rsidR="00220F6E">
        <w:rPr>
          <w:rFonts w:ascii="Times New Roman" w:hAnsi="Times New Roman" w:cs="Times New Roman"/>
        </w:rPr>
        <w:t xml:space="preserve">the DUP, the </w:t>
      </w:r>
      <w:r w:rsidR="00016E03">
        <w:rPr>
          <w:rFonts w:ascii="Times New Roman" w:hAnsi="Times New Roman" w:cs="Times New Roman"/>
        </w:rPr>
        <w:t>TUV and the PUP</w:t>
      </w:r>
      <w:r w:rsidR="001B6389">
        <w:rPr>
          <w:rFonts w:ascii="Times New Roman" w:hAnsi="Times New Roman" w:cs="Times New Roman"/>
        </w:rPr>
        <w:t xml:space="preserve">) </w:t>
      </w:r>
      <w:r w:rsidR="008E0C5B">
        <w:rPr>
          <w:rFonts w:ascii="Times New Roman" w:hAnsi="Times New Roman" w:cs="Times New Roman"/>
        </w:rPr>
        <w:t xml:space="preserve">have </w:t>
      </w:r>
      <w:r w:rsidR="009E6909">
        <w:rPr>
          <w:rFonts w:ascii="Times New Roman" w:hAnsi="Times New Roman" w:cs="Times New Roman"/>
        </w:rPr>
        <w:t xml:space="preserve">consistently </w:t>
      </w:r>
      <w:r w:rsidR="008E0C5B">
        <w:rPr>
          <w:rFonts w:ascii="Times New Roman" w:hAnsi="Times New Roman" w:cs="Times New Roman"/>
        </w:rPr>
        <w:t>called for the removal of the Protocol</w:t>
      </w:r>
      <w:r w:rsidR="009E6909">
        <w:rPr>
          <w:rFonts w:ascii="Times New Roman" w:hAnsi="Times New Roman" w:cs="Times New Roman"/>
        </w:rPr>
        <w:t xml:space="preserve"> and made it a key policy platform ahead of </w:t>
      </w:r>
      <w:r w:rsidR="00016E03">
        <w:rPr>
          <w:rFonts w:ascii="Times New Roman" w:hAnsi="Times New Roman" w:cs="Times New Roman"/>
        </w:rPr>
        <w:t xml:space="preserve">the May 2022 Assembly elections. </w:t>
      </w:r>
      <w:r w:rsidR="00D53CAE">
        <w:rPr>
          <w:rFonts w:ascii="Times New Roman" w:hAnsi="Times New Roman" w:cs="Times New Roman"/>
        </w:rPr>
        <w:t xml:space="preserve">What can the UK do here? </w:t>
      </w:r>
      <w:r w:rsidR="00462528">
        <w:rPr>
          <w:rFonts w:ascii="Times New Roman" w:hAnsi="Times New Roman" w:cs="Times New Roman"/>
        </w:rPr>
        <w:t xml:space="preserve">Can it act in a unilateral fashion as the unionist parties demand? </w:t>
      </w:r>
      <w:r w:rsidR="001F7CDE">
        <w:rPr>
          <w:rFonts w:ascii="Times New Roman" w:hAnsi="Times New Roman" w:cs="Times New Roman"/>
        </w:rPr>
        <w:t>Is the Johnson government prepared to unilaterally revoke the Protocol</w:t>
      </w:r>
      <w:r w:rsidR="007635E8">
        <w:rPr>
          <w:rFonts w:ascii="Times New Roman" w:hAnsi="Times New Roman" w:cs="Times New Roman"/>
        </w:rPr>
        <w:t xml:space="preserve"> to fully deliver Brexit</w:t>
      </w:r>
      <w:r w:rsidR="004B2590">
        <w:rPr>
          <w:rFonts w:ascii="Times New Roman" w:hAnsi="Times New Roman" w:cs="Times New Roman"/>
        </w:rPr>
        <w:t xml:space="preserve"> if it creates further tensions across the EU and angers the US administration</w:t>
      </w:r>
      <w:r w:rsidR="00993B07">
        <w:rPr>
          <w:rFonts w:ascii="Times New Roman" w:hAnsi="Times New Roman" w:cs="Times New Roman"/>
        </w:rPr>
        <w:t>? It is important to stress that t</w:t>
      </w:r>
      <w:r w:rsidR="00480F4A">
        <w:rPr>
          <w:rFonts w:ascii="Times New Roman" w:hAnsi="Times New Roman" w:cs="Times New Roman"/>
        </w:rPr>
        <w:t xml:space="preserve">he </w:t>
      </w:r>
      <w:r w:rsidR="00787E1A">
        <w:rPr>
          <w:rFonts w:ascii="Times New Roman" w:hAnsi="Times New Roman" w:cs="Times New Roman"/>
        </w:rPr>
        <w:t xml:space="preserve">protocol does not change the constitutional status of Northern Ireland as an integral part of the UK in any </w:t>
      </w:r>
      <w:r w:rsidR="00C34169">
        <w:rPr>
          <w:rFonts w:ascii="Times New Roman" w:hAnsi="Times New Roman" w:cs="Times New Roman"/>
        </w:rPr>
        <w:t>way</w:t>
      </w:r>
      <w:r>
        <w:rPr>
          <w:rFonts w:ascii="Times New Roman" w:hAnsi="Times New Roman" w:cs="Times New Roman"/>
        </w:rPr>
        <w:t xml:space="preserve">, but this is a case where politics </w:t>
      </w:r>
      <w:r w:rsidR="00972B16">
        <w:rPr>
          <w:rFonts w:ascii="Times New Roman" w:hAnsi="Times New Roman" w:cs="Times New Roman"/>
        </w:rPr>
        <w:t>and sense of identity are</w:t>
      </w:r>
      <w:r>
        <w:rPr>
          <w:rFonts w:ascii="Times New Roman" w:hAnsi="Times New Roman" w:cs="Times New Roman"/>
        </w:rPr>
        <w:t xml:space="preserve"> trumping the legal realities</w:t>
      </w:r>
      <w:r w:rsidR="00613F64">
        <w:rPr>
          <w:rFonts w:ascii="Times New Roman" w:hAnsi="Times New Roman" w:cs="Times New Roman"/>
        </w:rPr>
        <w:t>, both in relation to political developments in Northern Ireland and in the UK’s approach to delivering Brexit</w:t>
      </w:r>
      <w:r>
        <w:rPr>
          <w:rFonts w:ascii="Times New Roman" w:hAnsi="Times New Roman" w:cs="Times New Roman"/>
        </w:rPr>
        <w:t xml:space="preserve">. </w:t>
      </w:r>
      <w:r w:rsidR="00C34169">
        <w:rPr>
          <w:rFonts w:ascii="Times New Roman" w:hAnsi="Times New Roman" w:cs="Times New Roman"/>
        </w:rPr>
        <w:t xml:space="preserve"> </w:t>
      </w:r>
    </w:p>
    <w:p w14:paraId="11B9FE62" w14:textId="1732ADF2" w:rsidR="005665AA" w:rsidRDefault="00C34169" w:rsidP="00C34169">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In retrospect, the significance of the ‘Irish’ question </w:t>
      </w:r>
      <w:r w:rsidR="005665AA">
        <w:rPr>
          <w:rStyle w:val="Strong"/>
          <w:rFonts w:ascii="Times New Roman" w:hAnsi="Times New Roman" w:cs="Times New Roman"/>
          <w:b w:val="0"/>
          <w:color w:val="000000"/>
        </w:rPr>
        <w:t xml:space="preserve">and the importance of preserving the peace settlement in Northern Ireland </w:t>
      </w:r>
      <w:r>
        <w:rPr>
          <w:rStyle w:val="Strong"/>
          <w:rFonts w:ascii="Times New Roman" w:hAnsi="Times New Roman" w:cs="Times New Roman"/>
          <w:b w:val="0"/>
          <w:color w:val="000000"/>
        </w:rPr>
        <w:t>w</w:t>
      </w:r>
      <w:r w:rsidR="005665AA">
        <w:rPr>
          <w:rStyle w:val="Strong"/>
          <w:rFonts w:ascii="Times New Roman" w:hAnsi="Times New Roman" w:cs="Times New Roman"/>
          <w:b w:val="0"/>
          <w:color w:val="000000"/>
        </w:rPr>
        <w:t xml:space="preserve">ere </w:t>
      </w:r>
      <w:r>
        <w:rPr>
          <w:rStyle w:val="Strong"/>
          <w:rFonts w:ascii="Times New Roman" w:hAnsi="Times New Roman" w:cs="Times New Roman"/>
          <w:b w:val="0"/>
          <w:color w:val="000000"/>
        </w:rPr>
        <w:t>underappreciated in the corridors of Whitehall and Westminster</w:t>
      </w:r>
      <w:r w:rsidR="00CF3685">
        <w:rPr>
          <w:rStyle w:val="Strong"/>
          <w:rFonts w:ascii="Times New Roman" w:hAnsi="Times New Roman" w:cs="Times New Roman"/>
          <w:b w:val="0"/>
          <w:color w:val="000000"/>
        </w:rPr>
        <w:t xml:space="preserve"> in the run-up to the referendum</w:t>
      </w:r>
      <w:r>
        <w:rPr>
          <w:rStyle w:val="Strong"/>
          <w:rFonts w:ascii="Times New Roman" w:hAnsi="Times New Roman" w:cs="Times New Roman"/>
          <w:b w:val="0"/>
          <w:color w:val="000000"/>
        </w:rPr>
        <w:t xml:space="preserve">. Few </w:t>
      </w:r>
      <w:r w:rsidR="00DD53A3">
        <w:rPr>
          <w:rStyle w:val="Strong"/>
          <w:rFonts w:ascii="Times New Roman" w:hAnsi="Times New Roman" w:cs="Times New Roman"/>
          <w:b w:val="0"/>
          <w:color w:val="000000"/>
        </w:rPr>
        <w:t>t</w:t>
      </w:r>
      <w:r>
        <w:rPr>
          <w:rStyle w:val="Strong"/>
          <w:rFonts w:ascii="Times New Roman" w:hAnsi="Times New Roman" w:cs="Times New Roman"/>
          <w:b w:val="0"/>
          <w:color w:val="000000"/>
        </w:rPr>
        <w:t xml:space="preserve">here could have imagined how Northern Ireland, the UK’s smallest devolved region (with some 1.8 million people) would take centre stage in the first phase of the negotiations between the UK and the EU over 2017/18, remain a constant feature up to the passing of the Withdrawal Agreement in December 2019, and how far the </w:t>
      </w:r>
      <w:r w:rsidR="00CF3685">
        <w:rPr>
          <w:rStyle w:val="Strong"/>
          <w:rFonts w:ascii="Times New Roman" w:hAnsi="Times New Roman" w:cs="Times New Roman"/>
          <w:b w:val="0"/>
          <w:color w:val="000000"/>
        </w:rPr>
        <w:t xml:space="preserve">Protocol on Ireland/ </w:t>
      </w:r>
      <w:r>
        <w:rPr>
          <w:rStyle w:val="Strong"/>
          <w:rFonts w:ascii="Times New Roman" w:hAnsi="Times New Roman" w:cs="Times New Roman"/>
          <w:b w:val="0"/>
          <w:color w:val="000000"/>
        </w:rPr>
        <w:t xml:space="preserve">Northern Ireland Protocol </w:t>
      </w:r>
      <w:r w:rsidR="00480F4A">
        <w:rPr>
          <w:rStyle w:val="Strong"/>
          <w:rFonts w:ascii="Times New Roman" w:hAnsi="Times New Roman" w:cs="Times New Roman"/>
          <w:b w:val="0"/>
          <w:color w:val="000000"/>
        </w:rPr>
        <w:t>ha</w:t>
      </w:r>
      <w:r>
        <w:rPr>
          <w:rStyle w:val="Strong"/>
          <w:rFonts w:ascii="Times New Roman" w:hAnsi="Times New Roman" w:cs="Times New Roman"/>
          <w:b w:val="0"/>
          <w:color w:val="000000"/>
        </w:rPr>
        <w:t xml:space="preserve">s bedevilled EU/UK relations ever since. </w:t>
      </w:r>
      <w:r w:rsidR="00D9422E">
        <w:rPr>
          <w:rStyle w:val="Strong"/>
          <w:rFonts w:ascii="Times New Roman" w:hAnsi="Times New Roman" w:cs="Times New Roman"/>
          <w:b w:val="0"/>
          <w:color w:val="000000"/>
        </w:rPr>
        <w:t>T</w:t>
      </w:r>
      <w:r w:rsidR="00283B6F">
        <w:rPr>
          <w:rStyle w:val="Strong"/>
          <w:rFonts w:ascii="Times New Roman" w:hAnsi="Times New Roman" w:cs="Times New Roman"/>
          <w:b w:val="0"/>
          <w:color w:val="000000"/>
        </w:rPr>
        <w:t xml:space="preserve">heresa </w:t>
      </w:r>
      <w:r w:rsidR="00D9422E">
        <w:rPr>
          <w:rStyle w:val="Strong"/>
          <w:rFonts w:ascii="Times New Roman" w:hAnsi="Times New Roman" w:cs="Times New Roman"/>
          <w:b w:val="0"/>
          <w:color w:val="000000"/>
        </w:rPr>
        <w:t xml:space="preserve">May’s </w:t>
      </w:r>
      <w:r w:rsidR="004666BC">
        <w:rPr>
          <w:rStyle w:val="Strong"/>
          <w:rFonts w:ascii="Times New Roman" w:hAnsi="Times New Roman" w:cs="Times New Roman"/>
          <w:b w:val="0"/>
          <w:color w:val="000000"/>
        </w:rPr>
        <w:t xml:space="preserve">2018 </w:t>
      </w:r>
      <w:r w:rsidR="00D9422E">
        <w:rPr>
          <w:rStyle w:val="Strong"/>
          <w:rFonts w:ascii="Times New Roman" w:hAnsi="Times New Roman" w:cs="Times New Roman"/>
          <w:b w:val="0"/>
          <w:color w:val="000000"/>
        </w:rPr>
        <w:t>Withdrawal proposal</w:t>
      </w:r>
      <w:r w:rsidR="007C3111">
        <w:rPr>
          <w:rStyle w:val="Strong"/>
          <w:rFonts w:ascii="Times New Roman" w:hAnsi="Times New Roman" w:cs="Times New Roman"/>
          <w:b w:val="0"/>
          <w:color w:val="000000"/>
        </w:rPr>
        <w:t xml:space="preserve"> under Article 12 </w:t>
      </w:r>
      <w:r w:rsidR="00153E19">
        <w:rPr>
          <w:rStyle w:val="Strong"/>
          <w:rFonts w:ascii="Times New Roman" w:hAnsi="Times New Roman" w:cs="Times New Roman"/>
          <w:b w:val="0"/>
          <w:color w:val="000000"/>
        </w:rPr>
        <w:t>(</w:t>
      </w:r>
      <w:r w:rsidR="007C3111">
        <w:rPr>
          <w:rStyle w:val="Strong"/>
          <w:rFonts w:ascii="Times New Roman" w:hAnsi="Times New Roman" w:cs="Times New Roman"/>
          <w:b w:val="0"/>
          <w:color w:val="000000"/>
        </w:rPr>
        <w:t xml:space="preserve">and subsequently </w:t>
      </w:r>
      <w:r w:rsidR="00153E19">
        <w:rPr>
          <w:rStyle w:val="Strong"/>
          <w:rFonts w:ascii="Times New Roman" w:hAnsi="Times New Roman" w:cs="Times New Roman"/>
          <w:b w:val="0"/>
          <w:color w:val="000000"/>
        </w:rPr>
        <w:t>rejected by the House of Commons</w:t>
      </w:r>
      <w:r w:rsidR="00844BF6">
        <w:rPr>
          <w:rStyle w:val="Strong"/>
          <w:rFonts w:ascii="Times New Roman" w:hAnsi="Times New Roman" w:cs="Times New Roman"/>
          <w:b w:val="0"/>
          <w:color w:val="000000"/>
        </w:rPr>
        <w:t xml:space="preserve"> including all </w:t>
      </w:r>
      <w:r w:rsidR="0022149B">
        <w:rPr>
          <w:rStyle w:val="Strong"/>
          <w:rFonts w:ascii="Times New Roman" w:hAnsi="Times New Roman" w:cs="Times New Roman"/>
          <w:b w:val="0"/>
          <w:color w:val="000000"/>
        </w:rPr>
        <w:t xml:space="preserve">10 </w:t>
      </w:r>
      <w:r w:rsidR="00844BF6">
        <w:rPr>
          <w:rStyle w:val="Strong"/>
          <w:rFonts w:ascii="Times New Roman" w:hAnsi="Times New Roman" w:cs="Times New Roman"/>
          <w:b w:val="0"/>
          <w:color w:val="000000"/>
        </w:rPr>
        <w:t>members of the DUP</w:t>
      </w:r>
      <w:r w:rsidR="00563A1E">
        <w:rPr>
          <w:rStyle w:val="Strong"/>
          <w:rFonts w:ascii="Times New Roman" w:hAnsi="Times New Roman" w:cs="Times New Roman"/>
          <w:b w:val="0"/>
          <w:color w:val="000000"/>
        </w:rPr>
        <w:t xml:space="preserve"> in the chamber</w:t>
      </w:r>
      <w:r w:rsidR="00153E19">
        <w:rPr>
          <w:rStyle w:val="Strong"/>
          <w:rFonts w:ascii="Times New Roman" w:hAnsi="Times New Roman" w:cs="Times New Roman"/>
          <w:b w:val="0"/>
          <w:color w:val="000000"/>
        </w:rPr>
        <w:t xml:space="preserve">) </w:t>
      </w:r>
      <w:r w:rsidR="00CB66C1">
        <w:rPr>
          <w:rStyle w:val="Strong"/>
          <w:rFonts w:ascii="Times New Roman" w:hAnsi="Times New Roman" w:cs="Times New Roman"/>
          <w:b w:val="0"/>
          <w:color w:val="000000"/>
        </w:rPr>
        <w:t xml:space="preserve">had intended for EU state aid rules to apply to </w:t>
      </w:r>
      <w:proofErr w:type="gramStart"/>
      <w:r w:rsidR="00CB66C1">
        <w:rPr>
          <w:rStyle w:val="Strong"/>
          <w:rFonts w:ascii="Times New Roman" w:hAnsi="Times New Roman" w:cs="Times New Roman"/>
          <w:b w:val="0"/>
          <w:color w:val="000000"/>
        </w:rPr>
        <w:t>all of</w:t>
      </w:r>
      <w:proofErr w:type="gramEnd"/>
      <w:r w:rsidR="00CB66C1">
        <w:rPr>
          <w:rStyle w:val="Strong"/>
          <w:rFonts w:ascii="Times New Roman" w:hAnsi="Times New Roman" w:cs="Times New Roman"/>
          <w:b w:val="0"/>
          <w:color w:val="000000"/>
        </w:rPr>
        <w:t xml:space="preserve"> the UK </w:t>
      </w:r>
      <w:r w:rsidR="007C3111">
        <w:rPr>
          <w:rStyle w:val="Strong"/>
          <w:rFonts w:ascii="Times New Roman" w:hAnsi="Times New Roman" w:cs="Times New Roman"/>
          <w:b w:val="0"/>
          <w:color w:val="000000"/>
        </w:rPr>
        <w:t xml:space="preserve">after </w:t>
      </w:r>
      <w:r w:rsidR="00CB66C1">
        <w:rPr>
          <w:rStyle w:val="Strong"/>
          <w:rFonts w:ascii="Times New Roman" w:hAnsi="Times New Roman" w:cs="Times New Roman"/>
          <w:b w:val="0"/>
          <w:color w:val="000000"/>
        </w:rPr>
        <w:t>Brexit</w:t>
      </w:r>
      <w:r w:rsidR="00B8545E">
        <w:rPr>
          <w:rStyle w:val="Strong"/>
          <w:rFonts w:ascii="Times New Roman" w:hAnsi="Times New Roman" w:cs="Times New Roman"/>
          <w:b w:val="0"/>
          <w:color w:val="000000"/>
        </w:rPr>
        <w:t xml:space="preserve"> a</w:t>
      </w:r>
      <w:r w:rsidR="0022149B">
        <w:rPr>
          <w:rStyle w:val="Strong"/>
          <w:rFonts w:ascii="Times New Roman" w:hAnsi="Times New Roman" w:cs="Times New Roman"/>
          <w:b w:val="0"/>
          <w:color w:val="000000"/>
        </w:rPr>
        <w:t xml:space="preserve">lbeit alongside </w:t>
      </w:r>
      <w:r w:rsidR="00B8545E">
        <w:rPr>
          <w:rStyle w:val="Strong"/>
          <w:rFonts w:ascii="Times New Roman" w:hAnsi="Times New Roman" w:cs="Times New Roman"/>
          <w:b w:val="0"/>
          <w:color w:val="000000"/>
        </w:rPr>
        <w:t xml:space="preserve">a </w:t>
      </w:r>
      <w:r w:rsidR="0022149B">
        <w:rPr>
          <w:rStyle w:val="Strong"/>
          <w:rFonts w:ascii="Times New Roman" w:hAnsi="Times New Roman" w:cs="Times New Roman"/>
          <w:b w:val="0"/>
          <w:color w:val="000000"/>
        </w:rPr>
        <w:t xml:space="preserve">new </w:t>
      </w:r>
      <w:r w:rsidR="00B8545E">
        <w:rPr>
          <w:rStyle w:val="Strong"/>
          <w:rFonts w:ascii="Times New Roman" w:hAnsi="Times New Roman" w:cs="Times New Roman"/>
          <w:b w:val="0"/>
          <w:color w:val="000000"/>
        </w:rPr>
        <w:t xml:space="preserve">domestic agency taking over the role of the Commission, but </w:t>
      </w:r>
      <w:r w:rsidR="0022149B">
        <w:rPr>
          <w:rStyle w:val="Strong"/>
          <w:rFonts w:ascii="Times New Roman" w:hAnsi="Times New Roman" w:cs="Times New Roman"/>
          <w:b w:val="0"/>
          <w:color w:val="000000"/>
        </w:rPr>
        <w:t>cr</w:t>
      </w:r>
      <w:r w:rsidR="00476062">
        <w:rPr>
          <w:rStyle w:val="Strong"/>
          <w:rFonts w:ascii="Times New Roman" w:hAnsi="Times New Roman" w:cs="Times New Roman"/>
          <w:b w:val="0"/>
          <w:color w:val="000000"/>
        </w:rPr>
        <w:t xml:space="preserve">ucially </w:t>
      </w:r>
      <w:r w:rsidR="00B8545E">
        <w:rPr>
          <w:rStyle w:val="Strong"/>
          <w:rFonts w:ascii="Times New Roman" w:hAnsi="Times New Roman" w:cs="Times New Roman"/>
          <w:b w:val="0"/>
          <w:color w:val="000000"/>
        </w:rPr>
        <w:t xml:space="preserve">still allowing for </w:t>
      </w:r>
      <w:r w:rsidR="0022149B">
        <w:rPr>
          <w:rStyle w:val="Strong"/>
          <w:rFonts w:ascii="Times New Roman" w:hAnsi="Times New Roman" w:cs="Times New Roman"/>
          <w:b w:val="0"/>
          <w:color w:val="000000"/>
        </w:rPr>
        <w:t xml:space="preserve">EU </w:t>
      </w:r>
      <w:r w:rsidR="00F36ECA">
        <w:rPr>
          <w:rStyle w:val="Strong"/>
          <w:rFonts w:ascii="Times New Roman" w:hAnsi="Times New Roman" w:cs="Times New Roman"/>
          <w:b w:val="0"/>
          <w:color w:val="000000"/>
        </w:rPr>
        <w:t>oversight</w:t>
      </w:r>
      <w:r w:rsidR="00B8545E">
        <w:rPr>
          <w:rStyle w:val="Strong"/>
          <w:rFonts w:ascii="Times New Roman" w:hAnsi="Times New Roman" w:cs="Times New Roman"/>
          <w:b w:val="0"/>
          <w:color w:val="000000"/>
        </w:rPr>
        <w:t xml:space="preserve">. </w:t>
      </w:r>
      <w:r w:rsidR="00CB66C1">
        <w:rPr>
          <w:rStyle w:val="Strong"/>
          <w:rFonts w:ascii="Times New Roman" w:hAnsi="Times New Roman" w:cs="Times New Roman"/>
          <w:b w:val="0"/>
          <w:color w:val="000000"/>
        </w:rPr>
        <w:t xml:space="preserve"> </w:t>
      </w:r>
      <w:r w:rsidR="00476062">
        <w:rPr>
          <w:rStyle w:val="Strong"/>
          <w:rFonts w:ascii="Times New Roman" w:hAnsi="Times New Roman" w:cs="Times New Roman"/>
          <w:b w:val="0"/>
          <w:color w:val="000000"/>
        </w:rPr>
        <w:t>J</w:t>
      </w:r>
      <w:r w:rsidR="00470E6F">
        <w:rPr>
          <w:rStyle w:val="Strong"/>
          <w:rFonts w:ascii="Times New Roman" w:hAnsi="Times New Roman" w:cs="Times New Roman"/>
          <w:b w:val="0"/>
          <w:color w:val="000000"/>
        </w:rPr>
        <w:t>ohnson</w:t>
      </w:r>
      <w:r w:rsidR="00476062">
        <w:rPr>
          <w:rStyle w:val="Strong"/>
          <w:rFonts w:ascii="Times New Roman" w:hAnsi="Times New Roman" w:cs="Times New Roman"/>
          <w:b w:val="0"/>
          <w:color w:val="000000"/>
        </w:rPr>
        <w:t xml:space="preserve">’s administration </w:t>
      </w:r>
      <w:r w:rsidR="00470E6F">
        <w:rPr>
          <w:rStyle w:val="Strong"/>
          <w:rFonts w:ascii="Times New Roman" w:hAnsi="Times New Roman" w:cs="Times New Roman"/>
          <w:b w:val="0"/>
          <w:color w:val="000000"/>
        </w:rPr>
        <w:t xml:space="preserve">in its pursuit of a purer </w:t>
      </w:r>
      <w:r w:rsidR="005665AA">
        <w:rPr>
          <w:rStyle w:val="Strong"/>
          <w:rFonts w:ascii="Times New Roman" w:hAnsi="Times New Roman" w:cs="Times New Roman"/>
          <w:b w:val="0"/>
          <w:color w:val="000000"/>
        </w:rPr>
        <w:t xml:space="preserve">Brexit </w:t>
      </w:r>
      <w:r w:rsidR="00470E6F">
        <w:rPr>
          <w:rStyle w:val="Strong"/>
          <w:rFonts w:ascii="Times New Roman" w:hAnsi="Times New Roman" w:cs="Times New Roman"/>
          <w:b w:val="0"/>
          <w:color w:val="000000"/>
        </w:rPr>
        <w:t>rejected the idea of EU state aid applying in GB</w:t>
      </w:r>
      <w:r w:rsidR="002903F0">
        <w:rPr>
          <w:rStyle w:val="Strong"/>
          <w:rFonts w:ascii="Times New Roman" w:hAnsi="Times New Roman" w:cs="Times New Roman"/>
          <w:b w:val="0"/>
          <w:color w:val="000000"/>
        </w:rPr>
        <w:t xml:space="preserve"> and </w:t>
      </w:r>
      <w:r w:rsidR="00824CE7">
        <w:rPr>
          <w:rStyle w:val="Strong"/>
          <w:rFonts w:ascii="Times New Roman" w:hAnsi="Times New Roman" w:cs="Times New Roman"/>
          <w:b w:val="0"/>
          <w:color w:val="000000"/>
        </w:rPr>
        <w:t xml:space="preserve">even though </w:t>
      </w:r>
      <w:r w:rsidR="002903F0">
        <w:rPr>
          <w:rStyle w:val="Strong"/>
          <w:rFonts w:ascii="Times New Roman" w:hAnsi="Times New Roman" w:cs="Times New Roman"/>
          <w:b w:val="0"/>
          <w:color w:val="000000"/>
        </w:rPr>
        <w:t xml:space="preserve">aware of </w:t>
      </w:r>
      <w:r w:rsidR="000A6468">
        <w:rPr>
          <w:rStyle w:val="Strong"/>
          <w:rFonts w:ascii="Times New Roman" w:hAnsi="Times New Roman" w:cs="Times New Roman"/>
          <w:b w:val="0"/>
          <w:color w:val="000000"/>
        </w:rPr>
        <w:t xml:space="preserve">the more sensitive position of Northern Ireland in the overall Brexit package, negotiated </w:t>
      </w:r>
      <w:r w:rsidR="00824CE7">
        <w:rPr>
          <w:rStyle w:val="Strong"/>
          <w:rFonts w:ascii="Times New Roman" w:hAnsi="Times New Roman" w:cs="Times New Roman"/>
          <w:b w:val="0"/>
          <w:color w:val="000000"/>
        </w:rPr>
        <w:t>with the EU a</w:t>
      </w:r>
      <w:r w:rsidR="001C46E3">
        <w:rPr>
          <w:rStyle w:val="Strong"/>
          <w:rFonts w:ascii="Times New Roman" w:hAnsi="Times New Roman" w:cs="Times New Roman"/>
          <w:b w:val="0"/>
          <w:color w:val="000000"/>
        </w:rPr>
        <w:t xml:space="preserve"> bespoke arrangement for Northern Ireland</w:t>
      </w:r>
      <w:r w:rsidR="000A6468">
        <w:rPr>
          <w:rStyle w:val="Strong"/>
          <w:rFonts w:ascii="Times New Roman" w:hAnsi="Times New Roman" w:cs="Times New Roman"/>
          <w:b w:val="0"/>
          <w:color w:val="000000"/>
        </w:rPr>
        <w:t>.</w:t>
      </w:r>
      <w:r w:rsidR="001C46E3">
        <w:rPr>
          <w:rStyle w:val="Strong"/>
          <w:rFonts w:ascii="Times New Roman" w:hAnsi="Times New Roman" w:cs="Times New Roman"/>
          <w:b w:val="0"/>
          <w:color w:val="000000"/>
        </w:rPr>
        <w:t xml:space="preserve">  </w:t>
      </w:r>
    </w:p>
    <w:p w14:paraId="39E5351B" w14:textId="59DADAB5" w:rsidR="001C46E3" w:rsidRDefault="00C34169" w:rsidP="00C34169">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The Protocol </w:t>
      </w:r>
      <w:r w:rsidR="005C2968">
        <w:rPr>
          <w:rStyle w:val="Strong"/>
          <w:rFonts w:ascii="Times New Roman" w:hAnsi="Times New Roman" w:cs="Times New Roman"/>
          <w:b w:val="0"/>
          <w:color w:val="000000"/>
        </w:rPr>
        <w:t xml:space="preserve">should be regarded </w:t>
      </w:r>
      <w:proofErr w:type="spellStart"/>
      <w:r w:rsidR="005C2968">
        <w:rPr>
          <w:rStyle w:val="Strong"/>
          <w:rFonts w:ascii="Times New Roman" w:hAnsi="Times New Roman" w:cs="Times New Roman"/>
          <w:b w:val="0"/>
          <w:color w:val="000000"/>
        </w:rPr>
        <w:t>a</w:t>
      </w:r>
      <w:r w:rsidR="00480F4A">
        <w:rPr>
          <w:rStyle w:val="Strong"/>
          <w:rFonts w:ascii="Times New Roman" w:hAnsi="Times New Roman" w:cs="Times New Roman"/>
          <w:b w:val="0"/>
          <w:color w:val="000000"/>
        </w:rPr>
        <w:t>t</w:t>
      </w:r>
      <w:proofErr w:type="spellEnd"/>
      <w:r w:rsidR="00480F4A">
        <w:rPr>
          <w:rStyle w:val="Strong"/>
          <w:rFonts w:ascii="Times New Roman" w:hAnsi="Times New Roman" w:cs="Times New Roman"/>
          <w:b w:val="0"/>
          <w:color w:val="000000"/>
        </w:rPr>
        <w:t xml:space="preserve"> best </w:t>
      </w:r>
      <w:r w:rsidR="001C46E3">
        <w:rPr>
          <w:rStyle w:val="Strong"/>
          <w:rFonts w:ascii="Times New Roman" w:hAnsi="Times New Roman" w:cs="Times New Roman"/>
          <w:b w:val="0"/>
          <w:color w:val="000000"/>
        </w:rPr>
        <w:t xml:space="preserve">as </w:t>
      </w:r>
      <w:r>
        <w:rPr>
          <w:rStyle w:val="Strong"/>
          <w:rFonts w:ascii="Times New Roman" w:hAnsi="Times New Roman" w:cs="Times New Roman"/>
          <w:b w:val="0"/>
          <w:color w:val="000000"/>
        </w:rPr>
        <w:t>a fudge for the UK government</w:t>
      </w:r>
      <w:r w:rsidR="004F54A4">
        <w:rPr>
          <w:rStyle w:val="Strong"/>
          <w:rFonts w:ascii="Times New Roman" w:hAnsi="Times New Roman" w:cs="Times New Roman"/>
          <w:b w:val="0"/>
          <w:color w:val="000000"/>
        </w:rPr>
        <w:t xml:space="preserve">. </w:t>
      </w:r>
      <w:r w:rsidR="00BC4980">
        <w:rPr>
          <w:rStyle w:val="Strong"/>
          <w:rFonts w:ascii="Times New Roman" w:hAnsi="Times New Roman" w:cs="Times New Roman"/>
          <w:b w:val="0"/>
          <w:color w:val="000000"/>
        </w:rPr>
        <w:t>I</w:t>
      </w:r>
      <w:r w:rsidR="00F47547">
        <w:rPr>
          <w:rStyle w:val="Strong"/>
          <w:rFonts w:ascii="Times New Roman" w:hAnsi="Times New Roman" w:cs="Times New Roman"/>
          <w:b w:val="0"/>
          <w:color w:val="000000"/>
        </w:rPr>
        <w:t xml:space="preserve">t was a calculated </w:t>
      </w:r>
      <w:r w:rsidR="00C81133">
        <w:rPr>
          <w:rStyle w:val="Strong"/>
          <w:rFonts w:ascii="Times New Roman" w:hAnsi="Times New Roman" w:cs="Times New Roman"/>
          <w:b w:val="0"/>
          <w:color w:val="000000"/>
        </w:rPr>
        <w:t xml:space="preserve">and </w:t>
      </w:r>
      <w:r w:rsidR="00C276AF">
        <w:rPr>
          <w:rStyle w:val="Strong"/>
          <w:rFonts w:ascii="Times New Roman" w:hAnsi="Times New Roman" w:cs="Times New Roman"/>
          <w:b w:val="0"/>
          <w:color w:val="000000"/>
        </w:rPr>
        <w:t>deliberate</w:t>
      </w:r>
      <w:r w:rsidR="00C81133">
        <w:rPr>
          <w:rStyle w:val="Strong"/>
          <w:rFonts w:ascii="Times New Roman" w:hAnsi="Times New Roman" w:cs="Times New Roman"/>
          <w:b w:val="0"/>
          <w:color w:val="000000"/>
        </w:rPr>
        <w:t xml:space="preserve"> </w:t>
      </w:r>
      <w:r w:rsidR="00665957">
        <w:rPr>
          <w:rStyle w:val="Strong"/>
          <w:rFonts w:ascii="Times New Roman" w:hAnsi="Times New Roman" w:cs="Times New Roman"/>
          <w:b w:val="0"/>
          <w:color w:val="000000"/>
        </w:rPr>
        <w:t xml:space="preserve">necessity </w:t>
      </w:r>
      <w:r w:rsidR="00C81133">
        <w:rPr>
          <w:rStyle w:val="Strong"/>
          <w:rFonts w:ascii="Times New Roman" w:hAnsi="Times New Roman" w:cs="Times New Roman"/>
          <w:b w:val="0"/>
          <w:color w:val="000000"/>
        </w:rPr>
        <w:t xml:space="preserve">to secure a </w:t>
      </w:r>
      <w:r w:rsidR="008C51AE">
        <w:rPr>
          <w:rStyle w:val="Strong"/>
          <w:rFonts w:ascii="Times New Roman" w:hAnsi="Times New Roman" w:cs="Times New Roman"/>
          <w:b w:val="0"/>
          <w:color w:val="000000"/>
        </w:rPr>
        <w:t xml:space="preserve">larger UK </w:t>
      </w:r>
      <w:r w:rsidR="00C81133">
        <w:rPr>
          <w:rStyle w:val="Strong"/>
          <w:rFonts w:ascii="Times New Roman" w:hAnsi="Times New Roman" w:cs="Times New Roman"/>
          <w:b w:val="0"/>
          <w:color w:val="000000"/>
        </w:rPr>
        <w:t xml:space="preserve">Brexit deal </w:t>
      </w:r>
      <w:r w:rsidR="008C51AE">
        <w:rPr>
          <w:rStyle w:val="Strong"/>
          <w:rFonts w:ascii="Times New Roman" w:hAnsi="Times New Roman" w:cs="Times New Roman"/>
          <w:b w:val="0"/>
          <w:color w:val="000000"/>
        </w:rPr>
        <w:t xml:space="preserve">with the EU. </w:t>
      </w:r>
      <w:r w:rsidR="004F54A4">
        <w:rPr>
          <w:rStyle w:val="Strong"/>
          <w:rFonts w:ascii="Times New Roman" w:hAnsi="Times New Roman" w:cs="Times New Roman"/>
          <w:b w:val="0"/>
          <w:color w:val="000000"/>
        </w:rPr>
        <w:t>A</w:t>
      </w:r>
      <w:r w:rsidR="00446D05">
        <w:rPr>
          <w:rStyle w:val="Strong"/>
          <w:rFonts w:ascii="Times New Roman" w:hAnsi="Times New Roman" w:cs="Times New Roman"/>
          <w:b w:val="0"/>
          <w:color w:val="000000"/>
        </w:rPr>
        <w:t xml:space="preserve">ccording to a senior civil servant, the UK </w:t>
      </w:r>
      <w:r w:rsidR="00FF2567">
        <w:rPr>
          <w:rStyle w:val="Strong"/>
          <w:rFonts w:ascii="Times New Roman" w:hAnsi="Times New Roman" w:cs="Times New Roman"/>
          <w:b w:val="0"/>
          <w:color w:val="000000"/>
        </w:rPr>
        <w:t xml:space="preserve">government </w:t>
      </w:r>
      <w:r w:rsidR="0055114D">
        <w:rPr>
          <w:rStyle w:val="Strong"/>
          <w:rFonts w:ascii="Times New Roman" w:hAnsi="Times New Roman" w:cs="Times New Roman"/>
          <w:b w:val="0"/>
          <w:color w:val="000000"/>
        </w:rPr>
        <w:t>had ‘fairly and squarely’ (BBC,</w:t>
      </w:r>
      <w:r w:rsidR="00080BAE">
        <w:rPr>
          <w:rStyle w:val="Strong"/>
          <w:rFonts w:ascii="Times New Roman" w:hAnsi="Times New Roman" w:cs="Times New Roman"/>
          <w:b w:val="0"/>
          <w:color w:val="000000"/>
        </w:rPr>
        <w:t xml:space="preserve"> 29 April 2022 at </w:t>
      </w:r>
      <w:hyperlink r:id="rId15" w:history="1">
        <w:r w:rsidR="00080BAE" w:rsidRPr="00002CDD">
          <w:rPr>
            <w:rStyle w:val="Hyperlink"/>
            <w:rFonts w:ascii="Times New Roman" w:hAnsi="Times New Roman" w:cs="Times New Roman"/>
          </w:rPr>
          <w:t>https://www.bbc.co.uk/news/uk-northern-ireland-61252259</w:t>
        </w:r>
      </w:hyperlink>
      <w:r w:rsidR="00080BAE">
        <w:rPr>
          <w:rStyle w:val="Strong"/>
          <w:rFonts w:ascii="Times New Roman" w:hAnsi="Times New Roman" w:cs="Times New Roman"/>
          <w:b w:val="0"/>
          <w:color w:val="000000"/>
        </w:rPr>
        <w:t>)</w:t>
      </w:r>
      <w:r w:rsidR="00C443FE">
        <w:rPr>
          <w:rStyle w:val="Strong"/>
          <w:rFonts w:ascii="Times New Roman" w:hAnsi="Times New Roman" w:cs="Times New Roman"/>
          <w:b w:val="0"/>
          <w:color w:val="000000"/>
        </w:rPr>
        <w:t xml:space="preserve"> been responsible for</w:t>
      </w:r>
      <w:r w:rsidR="004F54A4">
        <w:rPr>
          <w:rStyle w:val="Strong"/>
          <w:rFonts w:ascii="Times New Roman" w:hAnsi="Times New Roman" w:cs="Times New Roman"/>
          <w:b w:val="0"/>
          <w:color w:val="000000"/>
        </w:rPr>
        <w:t xml:space="preserve"> this arrangement</w:t>
      </w:r>
      <w:r w:rsidR="00F326BA">
        <w:rPr>
          <w:rStyle w:val="Strong"/>
          <w:rFonts w:ascii="Times New Roman" w:hAnsi="Times New Roman" w:cs="Times New Roman"/>
          <w:b w:val="0"/>
          <w:color w:val="000000"/>
        </w:rPr>
        <w:t xml:space="preserve">. </w:t>
      </w:r>
      <w:r w:rsidR="001C46E3">
        <w:rPr>
          <w:rStyle w:val="Strong"/>
          <w:rFonts w:ascii="Times New Roman" w:hAnsi="Times New Roman" w:cs="Times New Roman"/>
          <w:b w:val="0"/>
          <w:color w:val="000000"/>
        </w:rPr>
        <w:t xml:space="preserve"> </w:t>
      </w:r>
      <w:r w:rsidR="00097041">
        <w:rPr>
          <w:rStyle w:val="Strong"/>
          <w:rFonts w:ascii="Times New Roman" w:hAnsi="Times New Roman" w:cs="Times New Roman"/>
          <w:b w:val="0"/>
          <w:color w:val="000000"/>
        </w:rPr>
        <w:t xml:space="preserve">Northern Ireland </w:t>
      </w:r>
      <w:r w:rsidR="00665957">
        <w:rPr>
          <w:rStyle w:val="Strong"/>
          <w:rFonts w:ascii="Times New Roman" w:hAnsi="Times New Roman" w:cs="Times New Roman"/>
          <w:b w:val="0"/>
          <w:color w:val="000000"/>
        </w:rPr>
        <w:t xml:space="preserve">became </w:t>
      </w:r>
      <w:r w:rsidR="00097041">
        <w:rPr>
          <w:rStyle w:val="Strong"/>
          <w:rFonts w:ascii="Times New Roman" w:hAnsi="Times New Roman" w:cs="Times New Roman"/>
          <w:b w:val="0"/>
          <w:color w:val="000000"/>
        </w:rPr>
        <w:t>collateral damage</w:t>
      </w:r>
      <w:r w:rsidR="00665957">
        <w:rPr>
          <w:rStyle w:val="Strong"/>
          <w:rFonts w:ascii="Times New Roman" w:hAnsi="Times New Roman" w:cs="Times New Roman"/>
          <w:b w:val="0"/>
          <w:color w:val="000000"/>
        </w:rPr>
        <w:t xml:space="preserve"> in the process</w:t>
      </w:r>
      <w:r w:rsidR="005B4DCC">
        <w:rPr>
          <w:rStyle w:val="Strong"/>
          <w:rFonts w:ascii="Times New Roman" w:hAnsi="Times New Roman" w:cs="Times New Roman"/>
          <w:b w:val="0"/>
          <w:color w:val="000000"/>
        </w:rPr>
        <w:t>.</w:t>
      </w:r>
      <w:r w:rsidR="00097041">
        <w:rPr>
          <w:rStyle w:val="Strong"/>
          <w:rFonts w:ascii="Times New Roman" w:hAnsi="Times New Roman" w:cs="Times New Roman"/>
          <w:b w:val="0"/>
          <w:color w:val="000000"/>
        </w:rPr>
        <w:t xml:space="preserve"> </w:t>
      </w:r>
      <w:r w:rsidR="007B728B">
        <w:rPr>
          <w:rStyle w:val="Strong"/>
          <w:rFonts w:ascii="Times New Roman" w:hAnsi="Times New Roman" w:cs="Times New Roman"/>
          <w:b w:val="0"/>
          <w:color w:val="000000"/>
        </w:rPr>
        <w:t>E</w:t>
      </w:r>
      <w:r w:rsidR="00480F4A">
        <w:rPr>
          <w:rStyle w:val="Strong"/>
          <w:rFonts w:ascii="Times New Roman" w:hAnsi="Times New Roman" w:cs="Times New Roman"/>
          <w:b w:val="0"/>
          <w:color w:val="000000"/>
        </w:rPr>
        <w:t xml:space="preserve">merging evidence </w:t>
      </w:r>
      <w:r w:rsidR="00DD53A3">
        <w:rPr>
          <w:rStyle w:val="Strong"/>
          <w:rFonts w:ascii="Times New Roman" w:hAnsi="Times New Roman" w:cs="Times New Roman"/>
          <w:b w:val="0"/>
          <w:color w:val="000000"/>
        </w:rPr>
        <w:t xml:space="preserve">now </w:t>
      </w:r>
      <w:r w:rsidR="00480F4A">
        <w:rPr>
          <w:rStyle w:val="Strong"/>
          <w:rFonts w:ascii="Times New Roman" w:hAnsi="Times New Roman" w:cs="Times New Roman"/>
          <w:b w:val="0"/>
          <w:color w:val="000000"/>
        </w:rPr>
        <w:t xml:space="preserve">suggests that </w:t>
      </w:r>
      <w:r w:rsidR="00DD53A3">
        <w:rPr>
          <w:rStyle w:val="Strong"/>
          <w:rFonts w:ascii="Times New Roman" w:hAnsi="Times New Roman" w:cs="Times New Roman"/>
          <w:b w:val="0"/>
          <w:color w:val="000000"/>
        </w:rPr>
        <w:t xml:space="preserve">Johnson </w:t>
      </w:r>
      <w:r w:rsidR="00480F4A">
        <w:rPr>
          <w:rStyle w:val="Strong"/>
          <w:rFonts w:ascii="Times New Roman" w:hAnsi="Times New Roman" w:cs="Times New Roman"/>
          <w:b w:val="0"/>
          <w:color w:val="000000"/>
        </w:rPr>
        <w:t>had really intended to ‘tear up’ the Protocol (according to DUP MP, Ian Paisley, interviewed on BBC Newsnight, 14</w:t>
      </w:r>
      <w:r w:rsidR="00480F4A" w:rsidRPr="00480F4A">
        <w:rPr>
          <w:rStyle w:val="Strong"/>
          <w:rFonts w:ascii="Times New Roman" w:hAnsi="Times New Roman" w:cs="Times New Roman"/>
          <w:b w:val="0"/>
          <w:color w:val="000000"/>
          <w:vertAlign w:val="superscript"/>
        </w:rPr>
        <w:t>th</w:t>
      </w:r>
      <w:r w:rsidR="00480F4A">
        <w:rPr>
          <w:rStyle w:val="Strong"/>
          <w:rFonts w:ascii="Times New Roman" w:hAnsi="Times New Roman" w:cs="Times New Roman"/>
          <w:b w:val="0"/>
          <w:color w:val="000000"/>
        </w:rPr>
        <w:t xml:space="preserve"> October 2021) and ‘ditch it’ (according to Dominic Cummings, The Guardian, 14 October 2021) </w:t>
      </w:r>
      <w:r w:rsidR="00C63D9B">
        <w:rPr>
          <w:rStyle w:val="Strong"/>
          <w:rFonts w:ascii="Times New Roman" w:hAnsi="Times New Roman" w:cs="Times New Roman"/>
          <w:b w:val="0"/>
          <w:color w:val="000000"/>
        </w:rPr>
        <w:t>when the time arose</w:t>
      </w:r>
      <w:r>
        <w:rPr>
          <w:rStyle w:val="Strong"/>
          <w:rFonts w:ascii="Times New Roman" w:hAnsi="Times New Roman" w:cs="Times New Roman"/>
          <w:b w:val="0"/>
          <w:color w:val="000000"/>
        </w:rPr>
        <w:t>.</w:t>
      </w:r>
      <w:r w:rsidR="00500FFE">
        <w:rPr>
          <w:rStyle w:val="Strong"/>
          <w:rFonts w:ascii="Times New Roman" w:hAnsi="Times New Roman" w:cs="Times New Roman"/>
          <w:b w:val="0"/>
          <w:color w:val="000000"/>
        </w:rPr>
        <w:t xml:space="preserve"> But such views, and th</w:t>
      </w:r>
      <w:r w:rsidR="008A25A2">
        <w:rPr>
          <w:rStyle w:val="Strong"/>
          <w:rFonts w:ascii="Times New Roman" w:hAnsi="Times New Roman" w:cs="Times New Roman"/>
          <w:b w:val="0"/>
          <w:color w:val="000000"/>
        </w:rPr>
        <w:t xml:space="preserve">e now frequent </w:t>
      </w:r>
      <w:r w:rsidR="00B54D9F">
        <w:rPr>
          <w:rStyle w:val="Strong"/>
          <w:rFonts w:ascii="Times New Roman" w:hAnsi="Times New Roman" w:cs="Times New Roman"/>
          <w:b w:val="0"/>
          <w:color w:val="000000"/>
        </w:rPr>
        <w:t>interventions</w:t>
      </w:r>
      <w:r w:rsidR="00370262">
        <w:rPr>
          <w:rStyle w:val="Strong"/>
          <w:rFonts w:ascii="Times New Roman" w:hAnsi="Times New Roman" w:cs="Times New Roman"/>
          <w:b w:val="0"/>
          <w:color w:val="000000"/>
        </w:rPr>
        <w:t xml:space="preserve"> from</w:t>
      </w:r>
      <w:r w:rsidR="00500FFE">
        <w:rPr>
          <w:rStyle w:val="Strong"/>
          <w:rFonts w:ascii="Times New Roman" w:hAnsi="Times New Roman" w:cs="Times New Roman"/>
          <w:b w:val="0"/>
          <w:color w:val="000000"/>
        </w:rPr>
        <w:t xml:space="preserve"> David Frost</w:t>
      </w:r>
      <w:r w:rsidR="00700ACA">
        <w:rPr>
          <w:rStyle w:val="Strong"/>
          <w:rFonts w:ascii="Times New Roman" w:hAnsi="Times New Roman" w:cs="Times New Roman"/>
          <w:b w:val="0"/>
          <w:color w:val="000000"/>
        </w:rPr>
        <w:t>, are part of a ‘revisionist’ narrative</w:t>
      </w:r>
      <w:r w:rsidR="00CD01B2">
        <w:rPr>
          <w:rStyle w:val="Strong"/>
          <w:rFonts w:ascii="Times New Roman" w:hAnsi="Times New Roman" w:cs="Times New Roman"/>
          <w:b w:val="0"/>
          <w:color w:val="000000"/>
        </w:rPr>
        <w:t xml:space="preserve"> that seeks to </w:t>
      </w:r>
      <w:r w:rsidR="00A00223">
        <w:rPr>
          <w:rStyle w:val="Strong"/>
          <w:rFonts w:ascii="Times New Roman" w:hAnsi="Times New Roman" w:cs="Times New Roman"/>
          <w:b w:val="0"/>
          <w:color w:val="000000"/>
        </w:rPr>
        <w:t xml:space="preserve">suggest that the </w:t>
      </w:r>
      <w:r w:rsidR="00CD01B2">
        <w:rPr>
          <w:rStyle w:val="Strong"/>
          <w:rFonts w:ascii="Times New Roman" w:hAnsi="Times New Roman" w:cs="Times New Roman"/>
          <w:b w:val="0"/>
          <w:color w:val="000000"/>
        </w:rPr>
        <w:t xml:space="preserve">UK </w:t>
      </w:r>
      <w:r w:rsidR="00A00223">
        <w:rPr>
          <w:rStyle w:val="Strong"/>
          <w:rFonts w:ascii="Times New Roman" w:hAnsi="Times New Roman" w:cs="Times New Roman"/>
          <w:b w:val="0"/>
          <w:color w:val="000000"/>
        </w:rPr>
        <w:t>was always in control of the negotiations</w:t>
      </w:r>
      <w:r w:rsidR="00700ACA">
        <w:rPr>
          <w:rStyle w:val="Strong"/>
          <w:rFonts w:ascii="Times New Roman" w:hAnsi="Times New Roman" w:cs="Times New Roman"/>
          <w:b w:val="0"/>
          <w:color w:val="000000"/>
        </w:rPr>
        <w:t xml:space="preserve">. </w:t>
      </w:r>
      <w:r w:rsidR="00A00223">
        <w:rPr>
          <w:rStyle w:val="Strong"/>
          <w:rFonts w:ascii="Times New Roman" w:hAnsi="Times New Roman" w:cs="Times New Roman"/>
          <w:b w:val="0"/>
          <w:color w:val="000000"/>
        </w:rPr>
        <w:t>A</w:t>
      </w:r>
      <w:r w:rsidR="008A25A2">
        <w:rPr>
          <w:rStyle w:val="Strong"/>
          <w:rFonts w:ascii="Times New Roman" w:hAnsi="Times New Roman" w:cs="Times New Roman"/>
          <w:b w:val="0"/>
          <w:color w:val="000000"/>
        </w:rPr>
        <w:t xml:space="preserve"> </w:t>
      </w:r>
      <w:r w:rsidR="00700ACA">
        <w:rPr>
          <w:rStyle w:val="Strong"/>
          <w:rFonts w:ascii="Times New Roman" w:hAnsi="Times New Roman" w:cs="Times New Roman"/>
          <w:b w:val="0"/>
          <w:color w:val="000000"/>
        </w:rPr>
        <w:t xml:space="preserve">more accurate </w:t>
      </w:r>
      <w:r w:rsidR="008A25A2">
        <w:rPr>
          <w:rStyle w:val="Strong"/>
          <w:rFonts w:ascii="Times New Roman" w:hAnsi="Times New Roman" w:cs="Times New Roman"/>
          <w:b w:val="0"/>
          <w:color w:val="000000"/>
        </w:rPr>
        <w:t>acc</w:t>
      </w:r>
      <w:r w:rsidR="00370262">
        <w:rPr>
          <w:rStyle w:val="Strong"/>
          <w:rFonts w:ascii="Times New Roman" w:hAnsi="Times New Roman" w:cs="Times New Roman"/>
          <w:b w:val="0"/>
          <w:color w:val="000000"/>
        </w:rPr>
        <w:t>o</w:t>
      </w:r>
      <w:r w:rsidR="008A25A2">
        <w:rPr>
          <w:rStyle w:val="Strong"/>
          <w:rFonts w:ascii="Times New Roman" w:hAnsi="Times New Roman" w:cs="Times New Roman"/>
          <w:b w:val="0"/>
          <w:color w:val="000000"/>
        </w:rPr>
        <w:t xml:space="preserve">unt </w:t>
      </w:r>
      <w:r w:rsidR="00370262">
        <w:rPr>
          <w:rStyle w:val="Strong"/>
          <w:rFonts w:ascii="Times New Roman" w:hAnsi="Times New Roman" w:cs="Times New Roman"/>
          <w:b w:val="0"/>
          <w:color w:val="000000"/>
        </w:rPr>
        <w:t xml:space="preserve">(according to interviews) is one where the </w:t>
      </w:r>
      <w:r w:rsidR="00512175">
        <w:rPr>
          <w:rStyle w:val="Strong"/>
          <w:rFonts w:ascii="Times New Roman" w:hAnsi="Times New Roman" w:cs="Times New Roman"/>
          <w:b w:val="0"/>
          <w:color w:val="000000"/>
        </w:rPr>
        <w:t xml:space="preserve">UK government </w:t>
      </w:r>
      <w:r w:rsidR="007046AD">
        <w:rPr>
          <w:rStyle w:val="Strong"/>
          <w:rFonts w:ascii="Times New Roman" w:hAnsi="Times New Roman" w:cs="Times New Roman"/>
          <w:b w:val="0"/>
          <w:color w:val="000000"/>
        </w:rPr>
        <w:t xml:space="preserve">spent more time floundering and on the backfoot. </w:t>
      </w:r>
      <w:r w:rsidR="00D60D21">
        <w:rPr>
          <w:rStyle w:val="Strong"/>
          <w:rFonts w:ascii="Times New Roman" w:hAnsi="Times New Roman" w:cs="Times New Roman"/>
          <w:b w:val="0"/>
          <w:color w:val="000000"/>
        </w:rPr>
        <w:t xml:space="preserve">This analysis </w:t>
      </w:r>
      <w:r w:rsidR="00233AFA">
        <w:rPr>
          <w:rStyle w:val="Strong"/>
          <w:rFonts w:ascii="Times New Roman" w:hAnsi="Times New Roman" w:cs="Times New Roman"/>
          <w:b w:val="0"/>
          <w:color w:val="000000"/>
        </w:rPr>
        <w:t>sees A UK government</w:t>
      </w:r>
      <w:r w:rsidR="00512175">
        <w:rPr>
          <w:rStyle w:val="Strong"/>
          <w:rFonts w:ascii="Times New Roman" w:hAnsi="Times New Roman" w:cs="Times New Roman"/>
          <w:b w:val="0"/>
          <w:color w:val="000000"/>
        </w:rPr>
        <w:t xml:space="preserve"> </w:t>
      </w:r>
      <w:r w:rsidR="00AF0139">
        <w:rPr>
          <w:rStyle w:val="Strong"/>
          <w:rFonts w:ascii="Times New Roman" w:hAnsi="Times New Roman" w:cs="Times New Roman"/>
          <w:b w:val="0"/>
          <w:color w:val="000000"/>
        </w:rPr>
        <w:t xml:space="preserve">in </w:t>
      </w:r>
      <w:r w:rsidR="00233AFA">
        <w:rPr>
          <w:rStyle w:val="Strong"/>
          <w:rFonts w:ascii="Times New Roman" w:hAnsi="Times New Roman" w:cs="Times New Roman"/>
          <w:b w:val="0"/>
          <w:color w:val="000000"/>
        </w:rPr>
        <w:t xml:space="preserve">its desperation </w:t>
      </w:r>
      <w:r w:rsidR="00625FD0">
        <w:rPr>
          <w:rStyle w:val="Strong"/>
          <w:rFonts w:ascii="Times New Roman" w:hAnsi="Times New Roman" w:cs="Times New Roman"/>
          <w:b w:val="0"/>
          <w:color w:val="000000"/>
        </w:rPr>
        <w:t xml:space="preserve">for the larger deal, </w:t>
      </w:r>
      <w:r w:rsidR="00233AFA">
        <w:rPr>
          <w:rStyle w:val="Strong"/>
          <w:rFonts w:ascii="Times New Roman" w:hAnsi="Times New Roman" w:cs="Times New Roman"/>
          <w:b w:val="0"/>
          <w:color w:val="000000"/>
        </w:rPr>
        <w:t xml:space="preserve">not grasping </w:t>
      </w:r>
      <w:r w:rsidR="00512175">
        <w:rPr>
          <w:rStyle w:val="Strong"/>
          <w:rFonts w:ascii="Times New Roman" w:hAnsi="Times New Roman" w:cs="Times New Roman"/>
          <w:b w:val="0"/>
          <w:color w:val="000000"/>
        </w:rPr>
        <w:t>the imp</w:t>
      </w:r>
      <w:r w:rsidR="00233AFA">
        <w:rPr>
          <w:rStyle w:val="Strong"/>
          <w:rFonts w:ascii="Times New Roman" w:hAnsi="Times New Roman" w:cs="Times New Roman"/>
          <w:b w:val="0"/>
          <w:color w:val="000000"/>
        </w:rPr>
        <w:t xml:space="preserve">lications of </w:t>
      </w:r>
      <w:r w:rsidR="00512175">
        <w:rPr>
          <w:rStyle w:val="Strong"/>
          <w:rFonts w:ascii="Times New Roman" w:hAnsi="Times New Roman" w:cs="Times New Roman"/>
          <w:b w:val="0"/>
          <w:color w:val="000000"/>
        </w:rPr>
        <w:t xml:space="preserve">the protocol </w:t>
      </w:r>
      <w:r w:rsidR="00233AFA">
        <w:rPr>
          <w:rStyle w:val="Strong"/>
          <w:rFonts w:ascii="Times New Roman" w:hAnsi="Times New Roman" w:cs="Times New Roman"/>
          <w:b w:val="0"/>
          <w:color w:val="000000"/>
        </w:rPr>
        <w:t xml:space="preserve">for </w:t>
      </w:r>
      <w:r w:rsidR="00512175">
        <w:rPr>
          <w:rStyle w:val="Strong"/>
          <w:rFonts w:ascii="Times New Roman" w:hAnsi="Times New Roman" w:cs="Times New Roman"/>
          <w:b w:val="0"/>
          <w:color w:val="000000"/>
        </w:rPr>
        <w:t xml:space="preserve">state aid </w:t>
      </w:r>
      <w:r w:rsidR="00625FD0">
        <w:rPr>
          <w:rStyle w:val="Strong"/>
          <w:rFonts w:ascii="Times New Roman" w:hAnsi="Times New Roman" w:cs="Times New Roman"/>
          <w:b w:val="0"/>
          <w:color w:val="000000"/>
        </w:rPr>
        <w:t>in the UK</w:t>
      </w:r>
      <w:r w:rsidR="00233AFA">
        <w:rPr>
          <w:rStyle w:val="Strong"/>
          <w:rFonts w:ascii="Times New Roman" w:hAnsi="Times New Roman" w:cs="Times New Roman"/>
          <w:b w:val="0"/>
          <w:color w:val="000000"/>
        </w:rPr>
        <w:t xml:space="preserve">. </w:t>
      </w:r>
      <w:r w:rsidR="00BC089D">
        <w:rPr>
          <w:rStyle w:val="Strong"/>
          <w:rFonts w:ascii="Times New Roman" w:hAnsi="Times New Roman" w:cs="Times New Roman"/>
          <w:b w:val="0"/>
          <w:color w:val="000000"/>
        </w:rPr>
        <w:t xml:space="preserve">Only after the deal between the EU and the UK was struck did the UK negotiating team </w:t>
      </w:r>
      <w:r w:rsidR="00276159">
        <w:rPr>
          <w:rStyle w:val="Strong"/>
          <w:rFonts w:ascii="Times New Roman" w:hAnsi="Times New Roman" w:cs="Times New Roman"/>
          <w:b w:val="0"/>
          <w:color w:val="000000"/>
        </w:rPr>
        <w:t xml:space="preserve">come to understand these implications and </w:t>
      </w:r>
      <w:proofErr w:type="gramStart"/>
      <w:r w:rsidR="003A2B21">
        <w:rPr>
          <w:rStyle w:val="Strong"/>
          <w:rFonts w:ascii="Times New Roman" w:hAnsi="Times New Roman" w:cs="Times New Roman"/>
          <w:b w:val="0"/>
          <w:color w:val="000000"/>
        </w:rPr>
        <w:t>l</w:t>
      </w:r>
      <w:r w:rsidR="00625FD0">
        <w:rPr>
          <w:rStyle w:val="Strong"/>
          <w:rFonts w:ascii="Times New Roman" w:hAnsi="Times New Roman" w:cs="Times New Roman"/>
          <w:b w:val="0"/>
          <w:color w:val="000000"/>
        </w:rPr>
        <w:t>a</w:t>
      </w:r>
      <w:r w:rsidR="003A2B21">
        <w:rPr>
          <w:rStyle w:val="Strong"/>
          <w:rFonts w:ascii="Times New Roman" w:hAnsi="Times New Roman" w:cs="Times New Roman"/>
          <w:b w:val="0"/>
          <w:color w:val="000000"/>
        </w:rPr>
        <w:t>st m</w:t>
      </w:r>
      <w:r w:rsidR="00625FD0">
        <w:rPr>
          <w:rStyle w:val="Strong"/>
          <w:rFonts w:ascii="Times New Roman" w:hAnsi="Times New Roman" w:cs="Times New Roman"/>
          <w:b w:val="0"/>
          <w:color w:val="000000"/>
        </w:rPr>
        <w:t>i</w:t>
      </w:r>
      <w:r w:rsidR="003A2B21">
        <w:rPr>
          <w:rStyle w:val="Strong"/>
          <w:rFonts w:ascii="Times New Roman" w:hAnsi="Times New Roman" w:cs="Times New Roman"/>
          <w:b w:val="0"/>
          <w:color w:val="000000"/>
        </w:rPr>
        <w:t>nute</w:t>
      </w:r>
      <w:proofErr w:type="gramEnd"/>
      <w:r w:rsidR="003A2B21">
        <w:rPr>
          <w:rStyle w:val="Strong"/>
          <w:rFonts w:ascii="Times New Roman" w:hAnsi="Times New Roman" w:cs="Times New Roman"/>
          <w:b w:val="0"/>
          <w:color w:val="000000"/>
        </w:rPr>
        <w:t xml:space="preserve"> scramble by Frost to Brussels to re-open the </w:t>
      </w:r>
      <w:r w:rsidR="00BD7201">
        <w:rPr>
          <w:rStyle w:val="Strong"/>
          <w:rFonts w:ascii="Times New Roman" w:hAnsi="Times New Roman" w:cs="Times New Roman"/>
          <w:b w:val="0"/>
          <w:color w:val="000000"/>
        </w:rPr>
        <w:t xml:space="preserve">issue of </w:t>
      </w:r>
      <w:r w:rsidR="003A2B21">
        <w:rPr>
          <w:rStyle w:val="Strong"/>
          <w:rFonts w:ascii="Times New Roman" w:hAnsi="Times New Roman" w:cs="Times New Roman"/>
          <w:b w:val="0"/>
          <w:color w:val="000000"/>
        </w:rPr>
        <w:t xml:space="preserve">state aid </w:t>
      </w:r>
      <w:r w:rsidR="00612DF1">
        <w:rPr>
          <w:rStyle w:val="Strong"/>
          <w:rFonts w:ascii="Times New Roman" w:hAnsi="Times New Roman" w:cs="Times New Roman"/>
          <w:b w:val="0"/>
          <w:color w:val="000000"/>
        </w:rPr>
        <w:t>after the agreement proved in vain.</w:t>
      </w:r>
      <w:r w:rsidR="00BD7201">
        <w:rPr>
          <w:rStyle w:val="Strong"/>
          <w:rFonts w:ascii="Times New Roman" w:hAnsi="Times New Roman" w:cs="Times New Roman"/>
          <w:b w:val="0"/>
          <w:color w:val="000000"/>
        </w:rPr>
        <w:t xml:space="preserve">  </w:t>
      </w:r>
    </w:p>
    <w:p w14:paraId="6499EAD9" w14:textId="07C1E82C" w:rsidR="008D035E" w:rsidRDefault="00AF48E3" w:rsidP="008D035E">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The Protocol</w:t>
      </w:r>
      <w:r w:rsidR="007A1E42">
        <w:rPr>
          <w:rStyle w:val="Strong"/>
          <w:rFonts w:ascii="Times New Roman" w:hAnsi="Times New Roman" w:cs="Times New Roman"/>
          <w:b w:val="0"/>
          <w:color w:val="000000"/>
        </w:rPr>
        <w:t xml:space="preserve"> applies to trade</w:t>
      </w:r>
      <w:r w:rsidR="006545E1">
        <w:rPr>
          <w:rStyle w:val="Strong"/>
          <w:rFonts w:ascii="Times New Roman" w:hAnsi="Times New Roman" w:cs="Times New Roman"/>
          <w:b w:val="0"/>
          <w:color w:val="000000"/>
        </w:rPr>
        <w:t xml:space="preserve"> between Northern Ireland and the EU</w:t>
      </w:r>
      <w:r w:rsidR="006F4579">
        <w:rPr>
          <w:rStyle w:val="Strong"/>
          <w:rFonts w:ascii="Times New Roman" w:hAnsi="Times New Roman" w:cs="Times New Roman"/>
          <w:b w:val="0"/>
          <w:color w:val="000000"/>
        </w:rPr>
        <w:t xml:space="preserve">. </w:t>
      </w:r>
      <w:r w:rsidR="006078FC">
        <w:rPr>
          <w:rStyle w:val="Strong"/>
          <w:rFonts w:ascii="Times New Roman" w:hAnsi="Times New Roman" w:cs="Times New Roman"/>
          <w:b w:val="0"/>
          <w:color w:val="000000"/>
        </w:rPr>
        <w:t xml:space="preserve">From the outset </w:t>
      </w:r>
      <w:r w:rsidR="00BF2B6B">
        <w:rPr>
          <w:rStyle w:val="Strong"/>
          <w:rFonts w:ascii="Times New Roman" w:hAnsi="Times New Roman" w:cs="Times New Roman"/>
          <w:b w:val="0"/>
          <w:color w:val="000000"/>
        </w:rPr>
        <w:t>i</w:t>
      </w:r>
      <w:r w:rsidR="006078FC">
        <w:rPr>
          <w:rStyle w:val="Strong"/>
          <w:rFonts w:ascii="Times New Roman" w:hAnsi="Times New Roman" w:cs="Times New Roman"/>
          <w:b w:val="0"/>
          <w:color w:val="000000"/>
        </w:rPr>
        <w:t>t</w:t>
      </w:r>
      <w:r w:rsidR="00BF2B6B">
        <w:rPr>
          <w:rStyle w:val="Strong"/>
          <w:rFonts w:ascii="Times New Roman" w:hAnsi="Times New Roman" w:cs="Times New Roman"/>
          <w:b w:val="0"/>
          <w:color w:val="000000"/>
        </w:rPr>
        <w:t xml:space="preserve"> </w:t>
      </w:r>
      <w:r w:rsidR="006D295F">
        <w:rPr>
          <w:rStyle w:val="Strong"/>
          <w:rFonts w:ascii="Times New Roman" w:hAnsi="Times New Roman" w:cs="Times New Roman"/>
          <w:b w:val="0"/>
          <w:color w:val="000000"/>
        </w:rPr>
        <w:t xml:space="preserve">unleashed </w:t>
      </w:r>
      <w:proofErr w:type="gramStart"/>
      <w:r w:rsidR="006D295F">
        <w:rPr>
          <w:rStyle w:val="Strong"/>
          <w:rFonts w:ascii="Times New Roman" w:hAnsi="Times New Roman" w:cs="Times New Roman"/>
          <w:b w:val="0"/>
          <w:color w:val="000000"/>
        </w:rPr>
        <w:t>a number of</w:t>
      </w:r>
      <w:proofErr w:type="gramEnd"/>
      <w:r w:rsidR="006D295F">
        <w:rPr>
          <w:rStyle w:val="Strong"/>
          <w:rFonts w:ascii="Times New Roman" w:hAnsi="Times New Roman" w:cs="Times New Roman"/>
          <w:b w:val="0"/>
          <w:color w:val="000000"/>
        </w:rPr>
        <w:t xml:space="preserve"> questions about both </w:t>
      </w:r>
      <w:r w:rsidR="00B54376">
        <w:rPr>
          <w:rStyle w:val="Strong"/>
          <w:rFonts w:ascii="Times New Roman" w:hAnsi="Times New Roman" w:cs="Times New Roman"/>
          <w:b w:val="0"/>
          <w:color w:val="000000"/>
        </w:rPr>
        <w:t xml:space="preserve">its </w:t>
      </w:r>
      <w:r w:rsidR="006D295F">
        <w:rPr>
          <w:rStyle w:val="Strong"/>
          <w:rFonts w:ascii="Times New Roman" w:hAnsi="Times New Roman" w:cs="Times New Roman"/>
          <w:b w:val="0"/>
          <w:color w:val="000000"/>
        </w:rPr>
        <w:t>implementation and application</w:t>
      </w:r>
      <w:r w:rsidR="00B54376">
        <w:rPr>
          <w:rStyle w:val="Strong"/>
          <w:rFonts w:ascii="Times New Roman" w:hAnsi="Times New Roman" w:cs="Times New Roman"/>
          <w:b w:val="0"/>
          <w:color w:val="000000"/>
        </w:rPr>
        <w:t xml:space="preserve"> and </w:t>
      </w:r>
      <w:r w:rsidR="00FC78FD">
        <w:rPr>
          <w:rStyle w:val="Strong"/>
          <w:rFonts w:ascii="Times New Roman" w:hAnsi="Times New Roman" w:cs="Times New Roman"/>
          <w:b w:val="0"/>
          <w:color w:val="000000"/>
        </w:rPr>
        <w:t xml:space="preserve">the </w:t>
      </w:r>
      <w:r w:rsidR="00E97414">
        <w:rPr>
          <w:rStyle w:val="Strong"/>
          <w:rFonts w:ascii="Times New Roman" w:hAnsi="Times New Roman" w:cs="Times New Roman"/>
          <w:b w:val="0"/>
          <w:color w:val="000000"/>
        </w:rPr>
        <w:t>‘</w:t>
      </w:r>
      <w:r w:rsidR="00B54376">
        <w:rPr>
          <w:rStyle w:val="Strong"/>
          <w:rFonts w:ascii="Times New Roman" w:hAnsi="Times New Roman" w:cs="Times New Roman"/>
          <w:b w:val="0"/>
          <w:color w:val="000000"/>
        </w:rPr>
        <w:t>fit</w:t>
      </w:r>
      <w:r w:rsidR="00E97414">
        <w:rPr>
          <w:rStyle w:val="Strong"/>
          <w:rFonts w:ascii="Times New Roman" w:hAnsi="Times New Roman" w:cs="Times New Roman"/>
          <w:b w:val="0"/>
          <w:color w:val="000000"/>
        </w:rPr>
        <w:t>’</w:t>
      </w:r>
      <w:r w:rsidR="00B54376">
        <w:rPr>
          <w:rStyle w:val="Strong"/>
          <w:rFonts w:ascii="Times New Roman" w:hAnsi="Times New Roman" w:cs="Times New Roman"/>
          <w:b w:val="0"/>
          <w:color w:val="000000"/>
        </w:rPr>
        <w:t xml:space="preserve"> </w:t>
      </w:r>
      <w:r w:rsidR="005069DD">
        <w:rPr>
          <w:rStyle w:val="Strong"/>
          <w:rFonts w:ascii="Times New Roman" w:hAnsi="Times New Roman" w:cs="Times New Roman"/>
          <w:b w:val="0"/>
          <w:color w:val="000000"/>
        </w:rPr>
        <w:t xml:space="preserve">to </w:t>
      </w:r>
      <w:r w:rsidR="00F971C6">
        <w:rPr>
          <w:rStyle w:val="Strong"/>
          <w:rFonts w:ascii="Times New Roman" w:hAnsi="Times New Roman" w:cs="Times New Roman"/>
          <w:b w:val="0"/>
          <w:color w:val="000000"/>
        </w:rPr>
        <w:t>the wider UK</w:t>
      </w:r>
      <w:r w:rsidR="00B54376">
        <w:rPr>
          <w:rStyle w:val="Strong"/>
          <w:rFonts w:ascii="Times New Roman" w:hAnsi="Times New Roman" w:cs="Times New Roman"/>
          <w:b w:val="0"/>
          <w:color w:val="000000"/>
        </w:rPr>
        <w:t xml:space="preserve"> context</w:t>
      </w:r>
      <w:r w:rsidR="00F971C6">
        <w:rPr>
          <w:rStyle w:val="Strong"/>
          <w:rFonts w:ascii="Times New Roman" w:hAnsi="Times New Roman" w:cs="Times New Roman"/>
          <w:b w:val="0"/>
          <w:color w:val="000000"/>
        </w:rPr>
        <w:t xml:space="preserve">. </w:t>
      </w:r>
      <w:r w:rsidR="002B59AE">
        <w:rPr>
          <w:rStyle w:val="Strong"/>
          <w:rFonts w:ascii="Times New Roman" w:hAnsi="Times New Roman" w:cs="Times New Roman"/>
          <w:b w:val="0"/>
          <w:color w:val="000000"/>
        </w:rPr>
        <w:t xml:space="preserve">The </w:t>
      </w:r>
      <w:r w:rsidR="008D035E">
        <w:rPr>
          <w:rStyle w:val="Strong"/>
          <w:rFonts w:ascii="Times New Roman" w:hAnsi="Times New Roman" w:cs="Times New Roman"/>
          <w:b w:val="0"/>
          <w:color w:val="000000"/>
        </w:rPr>
        <w:t xml:space="preserve">provisions relating to state aid are anything but straightforward to navigate and </w:t>
      </w:r>
      <w:r w:rsidR="001A5240">
        <w:rPr>
          <w:rStyle w:val="Strong"/>
          <w:rFonts w:ascii="Times New Roman" w:hAnsi="Times New Roman" w:cs="Times New Roman"/>
          <w:b w:val="0"/>
          <w:color w:val="000000"/>
        </w:rPr>
        <w:t>i</w:t>
      </w:r>
      <w:r w:rsidR="00F11479">
        <w:rPr>
          <w:rStyle w:val="Strong"/>
          <w:rFonts w:ascii="Times New Roman" w:hAnsi="Times New Roman" w:cs="Times New Roman"/>
          <w:b w:val="0"/>
          <w:color w:val="000000"/>
        </w:rPr>
        <w:t xml:space="preserve">t </w:t>
      </w:r>
      <w:r w:rsidR="001A5240">
        <w:rPr>
          <w:rStyle w:val="Strong"/>
          <w:rFonts w:ascii="Times New Roman" w:hAnsi="Times New Roman" w:cs="Times New Roman"/>
          <w:b w:val="0"/>
          <w:color w:val="000000"/>
        </w:rPr>
        <w:t>not the easiest document to read</w:t>
      </w:r>
      <w:r w:rsidR="00260687">
        <w:rPr>
          <w:rStyle w:val="Strong"/>
          <w:rFonts w:ascii="Times New Roman" w:hAnsi="Times New Roman" w:cs="Times New Roman"/>
          <w:b w:val="0"/>
          <w:color w:val="000000"/>
        </w:rPr>
        <w:t xml:space="preserve"> to ascertain its meaning and purpose</w:t>
      </w:r>
      <w:r w:rsidR="007276F7">
        <w:rPr>
          <w:rStyle w:val="Strong"/>
          <w:rFonts w:ascii="Times New Roman" w:hAnsi="Times New Roman" w:cs="Times New Roman"/>
          <w:b w:val="0"/>
          <w:color w:val="000000"/>
        </w:rPr>
        <w:t xml:space="preserve">. According to </w:t>
      </w:r>
      <w:r w:rsidR="001D190C">
        <w:rPr>
          <w:rStyle w:val="Strong"/>
          <w:rFonts w:ascii="Times New Roman" w:hAnsi="Times New Roman" w:cs="Times New Roman"/>
          <w:b w:val="0"/>
          <w:color w:val="000000"/>
        </w:rPr>
        <w:t xml:space="preserve">George Peretz QC, </w:t>
      </w:r>
      <w:r w:rsidR="007276F7">
        <w:rPr>
          <w:rStyle w:val="Strong"/>
          <w:rFonts w:ascii="Times New Roman" w:hAnsi="Times New Roman" w:cs="Times New Roman"/>
          <w:b w:val="0"/>
          <w:color w:val="000000"/>
        </w:rPr>
        <w:t xml:space="preserve">one of the </w:t>
      </w:r>
      <w:r w:rsidR="007276F7">
        <w:rPr>
          <w:rStyle w:val="Strong"/>
          <w:rFonts w:ascii="Times New Roman" w:hAnsi="Times New Roman" w:cs="Times New Roman"/>
          <w:b w:val="0"/>
          <w:color w:val="000000"/>
        </w:rPr>
        <w:lastRenderedPageBreak/>
        <w:t>UK’s leading state aid practitioners</w:t>
      </w:r>
      <w:r w:rsidR="001D190C">
        <w:rPr>
          <w:rStyle w:val="Strong"/>
          <w:rFonts w:ascii="Times New Roman" w:hAnsi="Times New Roman" w:cs="Times New Roman"/>
          <w:b w:val="0"/>
          <w:color w:val="000000"/>
        </w:rPr>
        <w:t>,</w:t>
      </w:r>
      <w:r w:rsidR="007276F7">
        <w:rPr>
          <w:rStyle w:val="Strong"/>
          <w:rFonts w:ascii="Times New Roman" w:hAnsi="Times New Roman" w:cs="Times New Roman"/>
          <w:b w:val="0"/>
          <w:color w:val="000000"/>
        </w:rPr>
        <w:t xml:space="preserve"> </w:t>
      </w:r>
      <w:r w:rsidR="001D190C">
        <w:rPr>
          <w:rStyle w:val="Strong"/>
          <w:rFonts w:ascii="Times New Roman" w:hAnsi="Times New Roman" w:cs="Times New Roman"/>
          <w:b w:val="0"/>
          <w:color w:val="000000"/>
        </w:rPr>
        <w:t xml:space="preserve">it requires a </w:t>
      </w:r>
      <w:r w:rsidR="00731F11">
        <w:rPr>
          <w:rStyle w:val="Strong"/>
          <w:rFonts w:ascii="Times New Roman" w:hAnsi="Times New Roman" w:cs="Times New Roman"/>
          <w:b w:val="0"/>
          <w:color w:val="000000"/>
        </w:rPr>
        <w:t xml:space="preserve">very ‘diligent’ </w:t>
      </w:r>
      <w:r w:rsidR="003F1D90">
        <w:rPr>
          <w:rStyle w:val="Strong"/>
          <w:rFonts w:ascii="Times New Roman" w:hAnsi="Times New Roman" w:cs="Times New Roman"/>
          <w:b w:val="0"/>
          <w:color w:val="000000"/>
        </w:rPr>
        <w:t xml:space="preserve">(Peretz, 2022) </w:t>
      </w:r>
      <w:r w:rsidR="00731F11">
        <w:rPr>
          <w:rStyle w:val="Strong"/>
          <w:rFonts w:ascii="Times New Roman" w:hAnsi="Times New Roman" w:cs="Times New Roman"/>
          <w:b w:val="0"/>
          <w:color w:val="000000"/>
        </w:rPr>
        <w:t xml:space="preserve">eye and appreciation of legalese </w:t>
      </w:r>
      <w:r w:rsidR="003F1D90">
        <w:rPr>
          <w:rStyle w:val="Strong"/>
          <w:rFonts w:ascii="Times New Roman" w:hAnsi="Times New Roman" w:cs="Times New Roman"/>
          <w:b w:val="0"/>
          <w:color w:val="000000"/>
        </w:rPr>
        <w:t>to decipher</w:t>
      </w:r>
      <w:r w:rsidR="001D190C">
        <w:rPr>
          <w:rStyle w:val="Strong"/>
          <w:rFonts w:ascii="Times New Roman" w:hAnsi="Times New Roman" w:cs="Times New Roman"/>
          <w:b w:val="0"/>
          <w:color w:val="000000"/>
        </w:rPr>
        <w:t xml:space="preserve"> its full significance and implications</w:t>
      </w:r>
      <w:r w:rsidR="003F1D90">
        <w:rPr>
          <w:rStyle w:val="Strong"/>
          <w:rFonts w:ascii="Times New Roman" w:hAnsi="Times New Roman" w:cs="Times New Roman"/>
          <w:b w:val="0"/>
          <w:color w:val="000000"/>
        </w:rPr>
        <w:t>.</w:t>
      </w:r>
      <w:r w:rsidR="008D035E">
        <w:rPr>
          <w:rStyle w:val="Strong"/>
          <w:rFonts w:ascii="Times New Roman" w:hAnsi="Times New Roman" w:cs="Times New Roman"/>
          <w:b w:val="0"/>
          <w:color w:val="000000"/>
        </w:rPr>
        <w:t xml:space="preserve"> </w:t>
      </w:r>
    </w:p>
    <w:p w14:paraId="79A8D96F" w14:textId="2E678C12" w:rsidR="005069DD" w:rsidRDefault="00D40824" w:rsidP="00BD6B30">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In operation </w:t>
      </w:r>
      <w:r w:rsidR="005069DD">
        <w:rPr>
          <w:rStyle w:val="Strong"/>
          <w:rFonts w:ascii="Times New Roman" w:hAnsi="Times New Roman" w:cs="Times New Roman"/>
          <w:b w:val="0"/>
          <w:color w:val="000000"/>
        </w:rPr>
        <w:t>Article 10</w:t>
      </w:r>
      <w:r w:rsidR="00F27DC5">
        <w:rPr>
          <w:rStyle w:val="Strong"/>
          <w:rFonts w:ascii="Times New Roman" w:hAnsi="Times New Roman" w:cs="Times New Roman"/>
          <w:b w:val="0"/>
          <w:color w:val="000000"/>
        </w:rPr>
        <w:t xml:space="preserve"> </w:t>
      </w:r>
      <w:r w:rsidR="004766BD">
        <w:rPr>
          <w:rStyle w:val="Strong"/>
          <w:rFonts w:ascii="Times New Roman" w:hAnsi="Times New Roman" w:cs="Times New Roman"/>
          <w:b w:val="0"/>
          <w:color w:val="000000"/>
        </w:rPr>
        <w:t>means UK subsid</w:t>
      </w:r>
      <w:r w:rsidR="00DE238A">
        <w:rPr>
          <w:rStyle w:val="Strong"/>
          <w:rFonts w:ascii="Times New Roman" w:hAnsi="Times New Roman" w:cs="Times New Roman"/>
          <w:b w:val="0"/>
          <w:color w:val="000000"/>
        </w:rPr>
        <w:t>ies</w:t>
      </w:r>
      <w:r w:rsidR="004766BD">
        <w:rPr>
          <w:rStyle w:val="Strong"/>
          <w:rFonts w:ascii="Times New Roman" w:hAnsi="Times New Roman" w:cs="Times New Roman"/>
          <w:b w:val="0"/>
          <w:color w:val="000000"/>
        </w:rPr>
        <w:t xml:space="preserve"> for undertakings that affects Northern Irish goods with the EU27 potentially falls under the scope of the EU state aid rules.</w:t>
      </w:r>
      <w:r w:rsidR="008B50E9">
        <w:rPr>
          <w:rStyle w:val="Strong"/>
          <w:rFonts w:ascii="Times New Roman" w:hAnsi="Times New Roman" w:cs="Times New Roman"/>
          <w:b w:val="0"/>
          <w:color w:val="000000"/>
        </w:rPr>
        <w:t xml:space="preserve"> This article also </w:t>
      </w:r>
      <w:r w:rsidR="004A1147">
        <w:rPr>
          <w:rStyle w:val="Strong"/>
          <w:rFonts w:ascii="Times New Roman" w:hAnsi="Times New Roman" w:cs="Times New Roman"/>
          <w:b w:val="0"/>
          <w:color w:val="000000"/>
        </w:rPr>
        <w:t xml:space="preserve">affirms that the EU state aid rules will </w:t>
      </w:r>
      <w:r w:rsidR="0080163A">
        <w:rPr>
          <w:rStyle w:val="Strong"/>
          <w:rFonts w:ascii="Times New Roman" w:hAnsi="Times New Roman" w:cs="Times New Roman"/>
          <w:b w:val="0"/>
          <w:color w:val="000000"/>
        </w:rPr>
        <w:t xml:space="preserve">not just </w:t>
      </w:r>
      <w:r w:rsidR="004A1147">
        <w:rPr>
          <w:rStyle w:val="Strong"/>
          <w:rFonts w:ascii="Times New Roman" w:hAnsi="Times New Roman" w:cs="Times New Roman"/>
          <w:b w:val="0"/>
          <w:color w:val="000000"/>
        </w:rPr>
        <w:t>continue to apply to trade between Northern Ireland and the EU</w:t>
      </w:r>
      <w:r w:rsidR="0080163A">
        <w:rPr>
          <w:rStyle w:val="Strong"/>
          <w:rFonts w:ascii="Times New Roman" w:hAnsi="Times New Roman" w:cs="Times New Roman"/>
          <w:b w:val="0"/>
          <w:color w:val="000000"/>
        </w:rPr>
        <w:t xml:space="preserve"> but also</w:t>
      </w:r>
      <w:r w:rsidR="001E01E7">
        <w:rPr>
          <w:rStyle w:val="Strong"/>
          <w:rFonts w:ascii="Times New Roman" w:hAnsi="Times New Roman" w:cs="Times New Roman"/>
          <w:b w:val="0"/>
          <w:color w:val="000000"/>
        </w:rPr>
        <w:t xml:space="preserve"> </w:t>
      </w:r>
      <w:r w:rsidR="00DB5284">
        <w:rPr>
          <w:rStyle w:val="Strong"/>
          <w:rFonts w:ascii="Times New Roman" w:hAnsi="Times New Roman" w:cs="Times New Roman"/>
          <w:b w:val="0"/>
          <w:color w:val="000000"/>
        </w:rPr>
        <w:t xml:space="preserve">by extension </w:t>
      </w:r>
      <w:r w:rsidR="001E01E7">
        <w:rPr>
          <w:rStyle w:val="Strong"/>
          <w:rFonts w:ascii="Times New Roman" w:hAnsi="Times New Roman" w:cs="Times New Roman"/>
          <w:b w:val="0"/>
          <w:color w:val="000000"/>
        </w:rPr>
        <w:t xml:space="preserve">applies to GB as well. </w:t>
      </w:r>
      <w:r w:rsidR="00AB3F59">
        <w:rPr>
          <w:rStyle w:val="Strong"/>
          <w:rFonts w:ascii="Times New Roman" w:hAnsi="Times New Roman" w:cs="Times New Roman"/>
          <w:b w:val="0"/>
          <w:color w:val="000000"/>
        </w:rPr>
        <w:t xml:space="preserve">It goes further and states that any new </w:t>
      </w:r>
      <w:r w:rsidR="00DA303F">
        <w:rPr>
          <w:rStyle w:val="Strong"/>
          <w:rFonts w:ascii="Times New Roman" w:hAnsi="Times New Roman" w:cs="Times New Roman"/>
          <w:b w:val="0"/>
          <w:color w:val="000000"/>
        </w:rPr>
        <w:t xml:space="preserve">EU </w:t>
      </w:r>
      <w:r w:rsidR="00AB3F59">
        <w:rPr>
          <w:rStyle w:val="Strong"/>
          <w:rFonts w:ascii="Times New Roman" w:hAnsi="Times New Roman" w:cs="Times New Roman"/>
          <w:b w:val="0"/>
          <w:color w:val="000000"/>
        </w:rPr>
        <w:t xml:space="preserve">state aid </w:t>
      </w:r>
      <w:r w:rsidR="00DA303F">
        <w:rPr>
          <w:rStyle w:val="Strong"/>
          <w:rFonts w:ascii="Times New Roman" w:hAnsi="Times New Roman" w:cs="Times New Roman"/>
          <w:b w:val="0"/>
          <w:color w:val="000000"/>
        </w:rPr>
        <w:t xml:space="preserve">legislation will apply to Northern Ireland </w:t>
      </w:r>
      <w:r w:rsidR="00EA45C7">
        <w:rPr>
          <w:rStyle w:val="Strong"/>
          <w:rFonts w:ascii="Times New Roman" w:hAnsi="Times New Roman" w:cs="Times New Roman"/>
          <w:b w:val="0"/>
          <w:color w:val="000000"/>
        </w:rPr>
        <w:t>(</w:t>
      </w:r>
      <w:r w:rsidR="00DA303F">
        <w:rPr>
          <w:rStyle w:val="Strong"/>
          <w:rFonts w:ascii="Times New Roman" w:hAnsi="Times New Roman" w:cs="Times New Roman"/>
          <w:b w:val="0"/>
          <w:color w:val="000000"/>
        </w:rPr>
        <w:t>and the UK</w:t>
      </w:r>
      <w:r w:rsidR="00EA45C7">
        <w:rPr>
          <w:rStyle w:val="Strong"/>
          <w:rFonts w:ascii="Times New Roman" w:hAnsi="Times New Roman" w:cs="Times New Roman"/>
          <w:b w:val="0"/>
          <w:color w:val="000000"/>
        </w:rPr>
        <w:t>)</w:t>
      </w:r>
      <w:r w:rsidR="004A1147">
        <w:rPr>
          <w:rStyle w:val="Strong"/>
          <w:rFonts w:ascii="Times New Roman" w:hAnsi="Times New Roman" w:cs="Times New Roman"/>
          <w:b w:val="0"/>
          <w:color w:val="000000"/>
        </w:rPr>
        <w:t>.</w:t>
      </w:r>
      <w:r w:rsidR="005B7482">
        <w:rPr>
          <w:rStyle w:val="Strong"/>
          <w:rFonts w:ascii="Times New Roman" w:hAnsi="Times New Roman" w:cs="Times New Roman"/>
          <w:b w:val="0"/>
          <w:color w:val="000000"/>
        </w:rPr>
        <w:t xml:space="preserve">  </w:t>
      </w:r>
    </w:p>
    <w:p w14:paraId="12D24031" w14:textId="0A3E414D" w:rsidR="002B392C" w:rsidRDefault="000D2B69" w:rsidP="002B392C">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For example, if the UK government decided to support a Liverpool based company manufacturing glass, and that company had a subsidiary in Northern Ireland which was exporting glass freely across the Irish border, this would be problematic for the European Commission and because of DG COMP’s involvement </w:t>
      </w:r>
      <w:r w:rsidR="00B02BDD">
        <w:rPr>
          <w:rStyle w:val="Strong"/>
          <w:rFonts w:ascii="Times New Roman" w:hAnsi="Times New Roman" w:cs="Times New Roman"/>
          <w:b w:val="0"/>
          <w:color w:val="000000"/>
        </w:rPr>
        <w:t xml:space="preserve">also </w:t>
      </w:r>
      <w:r>
        <w:rPr>
          <w:rStyle w:val="Strong"/>
          <w:rFonts w:ascii="Times New Roman" w:hAnsi="Times New Roman" w:cs="Times New Roman"/>
          <w:b w:val="0"/>
          <w:color w:val="000000"/>
        </w:rPr>
        <w:t>the for the UK government. How would the government be able to provide money to British banks that in turn lend money to banks in Northern Ireland? The same issues arise for car manufacturers in GB who sell their models in Northern Ireland. From a political perspective</w:t>
      </w:r>
      <w:r w:rsidR="007F7FA0">
        <w:rPr>
          <w:rStyle w:val="Strong"/>
          <w:rFonts w:ascii="Times New Roman" w:hAnsi="Times New Roman" w:cs="Times New Roman"/>
          <w:b w:val="0"/>
          <w:color w:val="000000"/>
        </w:rPr>
        <w:t>, of course,</w:t>
      </w:r>
      <w:r>
        <w:rPr>
          <w:rStyle w:val="Strong"/>
          <w:rFonts w:ascii="Times New Roman" w:hAnsi="Times New Roman" w:cs="Times New Roman"/>
          <w:b w:val="0"/>
          <w:color w:val="000000"/>
        </w:rPr>
        <w:t xml:space="preserve"> the idea that Brussels could still retain powers in this area of public policy is highly problematic</w:t>
      </w:r>
      <w:r w:rsidR="007F7FA0">
        <w:rPr>
          <w:rStyle w:val="Strong"/>
          <w:rFonts w:ascii="Times New Roman" w:hAnsi="Times New Roman" w:cs="Times New Roman"/>
          <w:b w:val="0"/>
          <w:color w:val="000000"/>
        </w:rPr>
        <w:t xml:space="preserve">. </w:t>
      </w:r>
      <w:r w:rsidR="002B392C">
        <w:rPr>
          <w:rStyle w:val="Strong"/>
          <w:rFonts w:ascii="Times New Roman" w:hAnsi="Times New Roman" w:cs="Times New Roman"/>
          <w:b w:val="0"/>
          <w:color w:val="000000"/>
        </w:rPr>
        <w:t>The government wa</w:t>
      </w:r>
      <w:r w:rsidR="00F144B5">
        <w:rPr>
          <w:rStyle w:val="Strong"/>
          <w:rFonts w:ascii="Times New Roman" w:hAnsi="Times New Roman" w:cs="Times New Roman"/>
          <w:b w:val="0"/>
          <w:color w:val="000000"/>
        </w:rPr>
        <w:t xml:space="preserve">nted </w:t>
      </w:r>
      <w:r w:rsidR="002B392C">
        <w:rPr>
          <w:rStyle w:val="Strong"/>
          <w:rFonts w:ascii="Times New Roman" w:hAnsi="Times New Roman" w:cs="Times New Roman"/>
          <w:b w:val="0"/>
          <w:color w:val="000000"/>
        </w:rPr>
        <w:t xml:space="preserve">its own state aid regime </w:t>
      </w:r>
      <w:r w:rsidR="00F144B5">
        <w:rPr>
          <w:rStyle w:val="Strong"/>
          <w:rFonts w:ascii="Times New Roman" w:hAnsi="Times New Roman" w:cs="Times New Roman"/>
          <w:b w:val="0"/>
          <w:color w:val="000000"/>
        </w:rPr>
        <w:t xml:space="preserve">and was intent on </w:t>
      </w:r>
      <w:r w:rsidR="002B392C">
        <w:rPr>
          <w:rStyle w:val="Strong"/>
          <w:rFonts w:ascii="Times New Roman" w:hAnsi="Times New Roman" w:cs="Times New Roman"/>
          <w:b w:val="0"/>
          <w:color w:val="000000"/>
        </w:rPr>
        <w:t>remov</w:t>
      </w:r>
      <w:r w:rsidR="00F144B5">
        <w:rPr>
          <w:rStyle w:val="Strong"/>
          <w:rFonts w:ascii="Times New Roman" w:hAnsi="Times New Roman" w:cs="Times New Roman"/>
          <w:b w:val="0"/>
          <w:color w:val="000000"/>
        </w:rPr>
        <w:t xml:space="preserve">ing </w:t>
      </w:r>
      <w:r w:rsidR="002B392C">
        <w:rPr>
          <w:rStyle w:val="Strong"/>
          <w:rFonts w:ascii="Times New Roman" w:hAnsi="Times New Roman" w:cs="Times New Roman"/>
          <w:b w:val="0"/>
          <w:color w:val="000000"/>
        </w:rPr>
        <w:t xml:space="preserve">all EU state aid law from the statue books after the transition period ended. </w:t>
      </w:r>
      <w:r w:rsidR="00F144B5">
        <w:rPr>
          <w:rStyle w:val="Strong"/>
          <w:rFonts w:ascii="Times New Roman" w:hAnsi="Times New Roman" w:cs="Times New Roman"/>
          <w:b w:val="0"/>
          <w:color w:val="000000"/>
        </w:rPr>
        <w:t>This Protocol was a major obstacle</w:t>
      </w:r>
      <w:r w:rsidR="00481412">
        <w:rPr>
          <w:rStyle w:val="Strong"/>
          <w:rFonts w:ascii="Times New Roman" w:hAnsi="Times New Roman" w:cs="Times New Roman"/>
          <w:b w:val="0"/>
          <w:color w:val="000000"/>
        </w:rPr>
        <w:t xml:space="preserve"> to realise this objective.</w:t>
      </w:r>
      <w:r w:rsidR="00F144B5">
        <w:rPr>
          <w:rStyle w:val="Strong"/>
          <w:rFonts w:ascii="Times New Roman" w:hAnsi="Times New Roman" w:cs="Times New Roman"/>
          <w:b w:val="0"/>
          <w:color w:val="000000"/>
        </w:rPr>
        <w:t xml:space="preserve"> </w:t>
      </w:r>
    </w:p>
    <w:p w14:paraId="436136FC" w14:textId="63A4E933" w:rsidR="00DD3943" w:rsidRDefault="00DD3943" w:rsidP="00DD3943">
      <w:pPr>
        <w:jc w:val="both"/>
        <w:rPr>
          <w:rFonts w:ascii="Times New Roman" w:hAnsi="Times New Roman" w:cs="Times New Roman"/>
        </w:rPr>
      </w:pPr>
      <w:r>
        <w:rPr>
          <w:rFonts w:ascii="Times New Roman" w:hAnsi="Times New Roman" w:cs="Times New Roman"/>
        </w:rPr>
        <w:t xml:space="preserve">Is it is only with hindsight that the UK government came to appreciate the wider significance of the protocol’s potential significance for state aid in Great </w:t>
      </w:r>
      <w:proofErr w:type="gramStart"/>
      <w:r>
        <w:rPr>
          <w:rFonts w:ascii="Times New Roman" w:hAnsi="Times New Roman" w:cs="Times New Roman"/>
        </w:rPr>
        <w:t>Britain.</w:t>
      </w:r>
      <w:proofErr w:type="gramEnd"/>
      <w:r>
        <w:rPr>
          <w:rFonts w:ascii="Times New Roman" w:hAnsi="Times New Roman" w:cs="Times New Roman"/>
        </w:rPr>
        <w:t xml:space="preserve"> Boris Johnson had instructed his negotiating team (Guardian, 24 February 2020  </w:t>
      </w:r>
      <w:hyperlink r:id="rId16" w:history="1">
        <w:r w:rsidRPr="005F43C3">
          <w:rPr>
            <w:rStyle w:val="Hyperlink"/>
            <w:rFonts w:ascii="Times New Roman" w:hAnsi="Times New Roman" w:cs="Times New Roman"/>
          </w:rPr>
          <w:t>https://www.theguardian.com/politics/2020/feb/23/brexit-uk-reneging-on-northern-ireland-pledges-risks-trade-deals-with-us-and-eu</w:t>
        </w:r>
      </w:hyperlink>
      <w:r>
        <w:rPr>
          <w:rFonts w:ascii="Times New Roman" w:hAnsi="Times New Roman" w:cs="Times New Roman"/>
        </w:rPr>
        <w:t xml:space="preserve">) to get around the Withdrawal Agreement provisions on Northern Ireland or more ideally, abandon them altogether. </w:t>
      </w:r>
    </w:p>
    <w:p w14:paraId="6E0FC04C" w14:textId="124A3F33" w:rsidR="002B72E0" w:rsidRDefault="008E152B" w:rsidP="002F5D80">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Moves to rework </w:t>
      </w:r>
      <w:r w:rsidR="003F3C22">
        <w:rPr>
          <w:rStyle w:val="Strong"/>
          <w:rFonts w:ascii="Times New Roman" w:hAnsi="Times New Roman" w:cs="Times New Roman"/>
          <w:b w:val="0"/>
          <w:color w:val="000000"/>
        </w:rPr>
        <w:t xml:space="preserve">the </w:t>
      </w:r>
      <w:r w:rsidR="00C256D0">
        <w:rPr>
          <w:rStyle w:val="Strong"/>
          <w:rFonts w:ascii="Times New Roman" w:hAnsi="Times New Roman" w:cs="Times New Roman"/>
          <w:b w:val="0"/>
          <w:color w:val="000000"/>
        </w:rPr>
        <w:t xml:space="preserve">Protocol </w:t>
      </w:r>
      <w:r w:rsidR="003F3C22">
        <w:rPr>
          <w:rStyle w:val="Strong"/>
          <w:rFonts w:ascii="Times New Roman" w:hAnsi="Times New Roman" w:cs="Times New Roman"/>
          <w:b w:val="0"/>
          <w:color w:val="000000"/>
        </w:rPr>
        <w:t xml:space="preserve">culminated in the </w:t>
      </w:r>
      <w:r w:rsidR="00597750">
        <w:rPr>
          <w:rStyle w:val="Strong"/>
          <w:rFonts w:ascii="Times New Roman" w:hAnsi="Times New Roman" w:cs="Times New Roman"/>
          <w:b w:val="0"/>
          <w:color w:val="000000"/>
        </w:rPr>
        <w:t xml:space="preserve">Johnson government’s </w:t>
      </w:r>
      <w:r w:rsidR="00A43A8A">
        <w:rPr>
          <w:rStyle w:val="Strong"/>
          <w:rFonts w:ascii="Times New Roman" w:hAnsi="Times New Roman" w:cs="Times New Roman"/>
          <w:b w:val="0"/>
          <w:color w:val="000000"/>
        </w:rPr>
        <w:t>Internal Market bill</w:t>
      </w:r>
      <w:r w:rsidR="00132549">
        <w:rPr>
          <w:rStyle w:val="Strong"/>
          <w:rFonts w:ascii="Times New Roman" w:hAnsi="Times New Roman" w:cs="Times New Roman"/>
          <w:b w:val="0"/>
          <w:color w:val="000000"/>
        </w:rPr>
        <w:t xml:space="preserve"> </w:t>
      </w:r>
      <w:r w:rsidR="00597750">
        <w:rPr>
          <w:rStyle w:val="Strong"/>
          <w:rFonts w:ascii="Times New Roman" w:hAnsi="Times New Roman" w:cs="Times New Roman"/>
          <w:b w:val="0"/>
          <w:color w:val="000000"/>
        </w:rPr>
        <w:t xml:space="preserve">that was </w:t>
      </w:r>
      <w:r w:rsidR="00132549">
        <w:rPr>
          <w:rStyle w:val="Strong"/>
          <w:rFonts w:ascii="Times New Roman" w:hAnsi="Times New Roman" w:cs="Times New Roman"/>
          <w:b w:val="0"/>
          <w:color w:val="000000"/>
        </w:rPr>
        <w:t>published (September 2020</w:t>
      </w:r>
      <w:r w:rsidR="00A43A8A">
        <w:rPr>
          <w:rStyle w:val="Strong"/>
          <w:rFonts w:ascii="Times New Roman" w:hAnsi="Times New Roman" w:cs="Times New Roman"/>
          <w:b w:val="0"/>
          <w:color w:val="000000"/>
        </w:rPr>
        <w:t xml:space="preserve">) </w:t>
      </w:r>
      <w:r w:rsidR="00597750">
        <w:rPr>
          <w:rStyle w:val="Strong"/>
          <w:rFonts w:ascii="Times New Roman" w:hAnsi="Times New Roman" w:cs="Times New Roman"/>
          <w:b w:val="0"/>
          <w:color w:val="000000"/>
        </w:rPr>
        <w:t xml:space="preserve">and effectively </w:t>
      </w:r>
      <w:r w:rsidR="00A43A8A">
        <w:rPr>
          <w:rStyle w:val="Strong"/>
          <w:rFonts w:ascii="Times New Roman" w:hAnsi="Times New Roman" w:cs="Times New Roman"/>
          <w:b w:val="0"/>
          <w:color w:val="000000"/>
        </w:rPr>
        <w:t>allow</w:t>
      </w:r>
      <w:r w:rsidR="00597750">
        <w:rPr>
          <w:rStyle w:val="Strong"/>
          <w:rFonts w:ascii="Times New Roman" w:hAnsi="Times New Roman" w:cs="Times New Roman"/>
          <w:b w:val="0"/>
          <w:color w:val="000000"/>
        </w:rPr>
        <w:t>ed</w:t>
      </w:r>
      <w:r w:rsidR="00A43A8A">
        <w:rPr>
          <w:rStyle w:val="Strong"/>
          <w:rFonts w:ascii="Times New Roman" w:hAnsi="Times New Roman" w:cs="Times New Roman"/>
          <w:b w:val="0"/>
          <w:color w:val="000000"/>
        </w:rPr>
        <w:t xml:space="preserve"> ministers to </w:t>
      </w:r>
      <w:r w:rsidR="001C749F">
        <w:rPr>
          <w:rStyle w:val="Strong"/>
          <w:rFonts w:ascii="Times New Roman" w:hAnsi="Times New Roman" w:cs="Times New Roman"/>
          <w:b w:val="0"/>
          <w:color w:val="000000"/>
        </w:rPr>
        <w:t>bring fort</w:t>
      </w:r>
      <w:r w:rsidR="00521DB9">
        <w:rPr>
          <w:rStyle w:val="Strong"/>
          <w:rFonts w:ascii="Times New Roman" w:hAnsi="Times New Roman" w:cs="Times New Roman"/>
          <w:b w:val="0"/>
          <w:color w:val="000000"/>
        </w:rPr>
        <w:t>h</w:t>
      </w:r>
      <w:r w:rsidR="001C749F">
        <w:rPr>
          <w:rStyle w:val="Strong"/>
          <w:rFonts w:ascii="Times New Roman" w:hAnsi="Times New Roman" w:cs="Times New Roman"/>
          <w:b w:val="0"/>
          <w:color w:val="000000"/>
        </w:rPr>
        <w:t xml:space="preserve"> legislation to </w:t>
      </w:r>
      <w:r w:rsidR="00101F11">
        <w:rPr>
          <w:rStyle w:val="Strong"/>
          <w:rFonts w:ascii="Times New Roman" w:hAnsi="Times New Roman" w:cs="Times New Roman"/>
          <w:b w:val="0"/>
          <w:color w:val="000000"/>
        </w:rPr>
        <w:t xml:space="preserve">simply </w:t>
      </w:r>
      <w:r w:rsidR="00A43A8A">
        <w:rPr>
          <w:rStyle w:val="Strong"/>
          <w:rFonts w:ascii="Times New Roman" w:hAnsi="Times New Roman" w:cs="Times New Roman"/>
          <w:b w:val="0"/>
          <w:color w:val="000000"/>
        </w:rPr>
        <w:t xml:space="preserve">override </w:t>
      </w:r>
      <w:r w:rsidR="00704935">
        <w:rPr>
          <w:rStyle w:val="Strong"/>
          <w:rFonts w:ascii="Times New Roman" w:hAnsi="Times New Roman" w:cs="Times New Roman"/>
          <w:b w:val="0"/>
          <w:color w:val="000000"/>
        </w:rPr>
        <w:t xml:space="preserve">the </w:t>
      </w:r>
      <w:r w:rsidR="00521DB9">
        <w:rPr>
          <w:rStyle w:val="Strong"/>
          <w:rFonts w:ascii="Times New Roman" w:hAnsi="Times New Roman" w:cs="Times New Roman"/>
          <w:b w:val="0"/>
          <w:color w:val="000000"/>
        </w:rPr>
        <w:t xml:space="preserve">terms of the </w:t>
      </w:r>
      <w:r w:rsidR="00704935">
        <w:rPr>
          <w:rStyle w:val="Strong"/>
          <w:rFonts w:ascii="Times New Roman" w:hAnsi="Times New Roman" w:cs="Times New Roman"/>
          <w:b w:val="0"/>
          <w:color w:val="000000"/>
        </w:rPr>
        <w:t>Protocol</w:t>
      </w:r>
      <w:r w:rsidR="001C749F">
        <w:rPr>
          <w:rStyle w:val="Strong"/>
          <w:rFonts w:ascii="Times New Roman" w:hAnsi="Times New Roman" w:cs="Times New Roman"/>
          <w:b w:val="0"/>
          <w:color w:val="000000"/>
        </w:rPr>
        <w:t xml:space="preserve"> when issues of conflict in the function</w:t>
      </w:r>
      <w:r w:rsidR="00521DB9">
        <w:rPr>
          <w:rStyle w:val="Strong"/>
          <w:rFonts w:ascii="Times New Roman" w:hAnsi="Times New Roman" w:cs="Times New Roman"/>
          <w:b w:val="0"/>
          <w:color w:val="000000"/>
        </w:rPr>
        <w:t>ing of the UK’s single market arose.</w:t>
      </w:r>
      <w:r w:rsidR="00F5640B">
        <w:rPr>
          <w:rStyle w:val="Strong"/>
          <w:rFonts w:ascii="Times New Roman" w:hAnsi="Times New Roman" w:cs="Times New Roman"/>
          <w:b w:val="0"/>
          <w:color w:val="000000"/>
        </w:rPr>
        <w:t xml:space="preserve"> Th</w:t>
      </w:r>
      <w:r w:rsidR="00BD11D2">
        <w:rPr>
          <w:rStyle w:val="Strong"/>
          <w:rFonts w:ascii="Times New Roman" w:hAnsi="Times New Roman" w:cs="Times New Roman"/>
          <w:b w:val="0"/>
          <w:color w:val="000000"/>
        </w:rPr>
        <w:t>at th</w:t>
      </w:r>
      <w:r w:rsidR="00F5640B">
        <w:rPr>
          <w:rStyle w:val="Strong"/>
          <w:rFonts w:ascii="Times New Roman" w:hAnsi="Times New Roman" w:cs="Times New Roman"/>
          <w:b w:val="0"/>
          <w:color w:val="000000"/>
        </w:rPr>
        <w:t xml:space="preserve">is ran contrary to the </w:t>
      </w:r>
      <w:r w:rsidR="00C63E1B">
        <w:rPr>
          <w:rStyle w:val="Strong"/>
          <w:rFonts w:ascii="Times New Roman" w:hAnsi="Times New Roman" w:cs="Times New Roman"/>
          <w:b w:val="0"/>
          <w:color w:val="000000"/>
        </w:rPr>
        <w:t xml:space="preserve">international </w:t>
      </w:r>
      <w:r w:rsidR="00F5640B">
        <w:rPr>
          <w:rStyle w:val="Strong"/>
          <w:rFonts w:ascii="Times New Roman" w:hAnsi="Times New Roman" w:cs="Times New Roman"/>
          <w:b w:val="0"/>
          <w:color w:val="000000"/>
        </w:rPr>
        <w:t xml:space="preserve">agreement </w:t>
      </w:r>
      <w:r w:rsidR="00C63E1B">
        <w:rPr>
          <w:rStyle w:val="Strong"/>
          <w:rFonts w:ascii="Times New Roman" w:hAnsi="Times New Roman" w:cs="Times New Roman"/>
          <w:b w:val="0"/>
          <w:color w:val="000000"/>
        </w:rPr>
        <w:t xml:space="preserve">signed between the EU and the UK </w:t>
      </w:r>
      <w:r w:rsidR="009E7624">
        <w:rPr>
          <w:rStyle w:val="Strong"/>
          <w:rFonts w:ascii="Times New Roman" w:hAnsi="Times New Roman" w:cs="Times New Roman"/>
          <w:b w:val="0"/>
          <w:color w:val="000000"/>
        </w:rPr>
        <w:t>at the end of 2019</w:t>
      </w:r>
      <w:r w:rsidR="00EF111D">
        <w:rPr>
          <w:rStyle w:val="Strong"/>
          <w:rFonts w:ascii="Times New Roman" w:hAnsi="Times New Roman" w:cs="Times New Roman"/>
          <w:b w:val="0"/>
          <w:color w:val="000000"/>
        </w:rPr>
        <w:t xml:space="preserve"> </w:t>
      </w:r>
      <w:r w:rsidR="00BD11D2">
        <w:rPr>
          <w:rStyle w:val="Strong"/>
          <w:rFonts w:ascii="Times New Roman" w:hAnsi="Times New Roman" w:cs="Times New Roman"/>
          <w:b w:val="0"/>
          <w:color w:val="000000"/>
        </w:rPr>
        <w:t>is something of an understa</w:t>
      </w:r>
      <w:r w:rsidR="002C6E84">
        <w:rPr>
          <w:rStyle w:val="Strong"/>
          <w:rFonts w:ascii="Times New Roman" w:hAnsi="Times New Roman" w:cs="Times New Roman"/>
          <w:b w:val="0"/>
          <w:color w:val="000000"/>
        </w:rPr>
        <w:t>t</w:t>
      </w:r>
      <w:r w:rsidR="00BD11D2">
        <w:rPr>
          <w:rStyle w:val="Strong"/>
          <w:rFonts w:ascii="Times New Roman" w:hAnsi="Times New Roman" w:cs="Times New Roman"/>
          <w:b w:val="0"/>
          <w:color w:val="000000"/>
        </w:rPr>
        <w:t>ement</w:t>
      </w:r>
      <w:r w:rsidR="002C6E84">
        <w:rPr>
          <w:rStyle w:val="Strong"/>
          <w:rFonts w:ascii="Times New Roman" w:hAnsi="Times New Roman" w:cs="Times New Roman"/>
          <w:b w:val="0"/>
          <w:color w:val="000000"/>
        </w:rPr>
        <w:t xml:space="preserve"> </w:t>
      </w:r>
      <w:r w:rsidR="00EF111D">
        <w:rPr>
          <w:rStyle w:val="Strong"/>
          <w:rFonts w:ascii="Times New Roman" w:hAnsi="Times New Roman" w:cs="Times New Roman"/>
          <w:b w:val="0"/>
          <w:color w:val="000000"/>
        </w:rPr>
        <w:t xml:space="preserve">and </w:t>
      </w:r>
      <w:r w:rsidR="00A5232A">
        <w:rPr>
          <w:rStyle w:val="Strong"/>
          <w:rFonts w:ascii="Times New Roman" w:hAnsi="Times New Roman" w:cs="Times New Roman"/>
          <w:b w:val="0"/>
          <w:color w:val="000000"/>
        </w:rPr>
        <w:t>amidst the fury of parliament</w:t>
      </w:r>
      <w:r w:rsidR="00B73C27">
        <w:rPr>
          <w:rStyle w:val="Strong"/>
          <w:rFonts w:ascii="Times New Roman" w:hAnsi="Times New Roman" w:cs="Times New Roman"/>
          <w:b w:val="0"/>
          <w:color w:val="000000"/>
        </w:rPr>
        <w:t xml:space="preserve"> and concerns about the impact of </w:t>
      </w:r>
      <w:r w:rsidR="002C6E84">
        <w:rPr>
          <w:rStyle w:val="Strong"/>
          <w:rFonts w:ascii="Times New Roman" w:hAnsi="Times New Roman" w:cs="Times New Roman"/>
          <w:b w:val="0"/>
          <w:color w:val="000000"/>
        </w:rPr>
        <w:t xml:space="preserve">any other international agreements signed by the UK, </w:t>
      </w:r>
      <w:r w:rsidR="003D279F">
        <w:rPr>
          <w:rStyle w:val="Strong"/>
          <w:rFonts w:ascii="Times New Roman" w:hAnsi="Times New Roman" w:cs="Times New Roman"/>
          <w:b w:val="0"/>
          <w:color w:val="000000"/>
        </w:rPr>
        <w:t>that the bill was abandoned.</w:t>
      </w:r>
      <w:r w:rsidR="002F5D80">
        <w:rPr>
          <w:rStyle w:val="Strong"/>
          <w:rFonts w:ascii="Times New Roman" w:hAnsi="Times New Roman" w:cs="Times New Roman"/>
          <w:b w:val="0"/>
          <w:color w:val="000000"/>
        </w:rPr>
        <w:t xml:space="preserve"> </w:t>
      </w:r>
    </w:p>
    <w:p w14:paraId="265CCCF3" w14:textId="69D18F07" w:rsidR="00C504FC" w:rsidRDefault="009A28F6" w:rsidP="00BD6B30">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Currently the UK</w:t>
      </w:r>
      <w:r w:rsidR="0085420C">
        <w:rPr>
          <w:rStyle w:val="Strong"/>
          <w:rFonts w:ascii="Times New Roman" w:hAnsi="Times New Roman" w:cs="Times New Roman"/>
          <w:b w:val="0"/>
          <w:color w:val="000000"/>
        </w:rPr>
        <w:t>, as Peretz points out</w:t>
      </w:r>
      <w:r w:rsidR="00E629B7">
        <w:rPr>
          <w:rStyle w:val="Strong"/>
          <w:rFonts w:ascii="Times New Roman" w:hAnsi="Times New Roman" w:cs="Times New Roman"/>
          <w:b w:val="0"/>
          <w:color w:val="000000"/>
        </w:rPr>
        <w:t>, is subject to two ‘entirely separate subsidy control regimes</w:t>
      </w:r>
      <w:r w:rsidR="004669FB">
        <w:rPr>
          <w:rStyle w:val="Strong"/>
          <w:rFonts w:ascii="Times New Roman" w:hAnsi="Times New Roman" w:cs="Times New Roman"/>
          <w:b w:val="0"/>
          <w:color w:val="000000"/>
        </w:rPr>
        <w:t>’ (Peretz, 2022)</w:t>
      </w:r>
      <w:r w:rsidR="00165D6D">
        <w:rPr>
          <w:rStyle w:val="Strong"/>
          <w:rFonts w:ascii="Times New Roman" w:hAnsi="Times New Roman" w:cs="Times New Roman"/>
          <w:b w:val="0"/>
          <w:color w:val="000000"/>
        </w:rPr>
        <w:t xml:space="preserve">, namely the new </w:t>
      </w:r>
      <w:r w:rsidR="00C274D6">
        <w:rPr>
          <w:rStyle w:val="Strong"/>
          <w:rFonts w:ascii="Times New Roman" w:hAnsi="Times New Roman" w:cs="Times New Roman"/>
          <w:b w:val="0"/>
          <w:color w:val="000000"/>
        </w:rPr>
        <w:t>Subsidy Control Act and the protocol (Arti</w:t>
      </w:r>
      <w:r w:rsidR="00F144D9">
        <w:rPr>
          <w:rStyle w:val="Strong"/>
          <w:rFonts w:ascii="Times New Roman" w:hAnsi="Times New Roman" w:cs="Times New Roman"/>
          <w:b w:val="0"/>
          <w:color w:val="000000"/>
        </w:rPr>
        <w:t>c</w:t>
      </w:r>
      <w:r w:rsidR="00C274D6">
        <w:rPr>
          <w:rStyle w:val="Strong"/>
          <w:rFonts w:ascii="Times New Roman" w:hAnsi="Times New Roman" w:cs="Times New Roman"/>
          <w:b w:val="0"/>
          <w:color w:val="000000"/>
        </w:rPr>
        <w:t>le 10)</w:t>
      </w:r>
      <w:r w:rsidR="00F144D9">
        <w:rPr>
          <w:rStyle w:val="Strong"/>
          <w:rFonts w:ascii="Times New Roman" w:hAnsi="Times New Roman" w:cs="Times New Roman"/>
          <w:b w:val="0"/>
          <w:color w:val="000000"/>
        </w:rPr>
        <w:t>. Both are mutually exclusive</w:t>
      </w:r>
      <w:r w:rsidR="00763F40">
        <w:rPr>
          <w:rStyle w:val="Strong"/>
          <w:rFonts w:ascii="Times New Roman" w:hAnsi="Times New Roman" w:cs="Times New Roman"/>
          <w:b w:val="0"/>
          <w:color w:val="000000"/>
        </w:rPr>
        <w:t xml:space="preserve"> and in practice this means that a large number if </w:t>
      </w:r>
      <w:r w:rsidR="00A13ED1">
        <w:rPr>
          <w:rStyle w:val="Strong"/>
          <w:rFonts w:ascii="Times New Roman" w:hAnsi="Times New Roman" w:cs="Times New Roman"/>
          <w:b w:val="0"/>
          <w:color w:val="000000"/>
        </w:rPr>
        <w:t>subsidy measures in Northern Ireland will be subject t</w:t>
      </w:r>
      <w:r w:rsidR="004A057B">
        <w:rPr>
          <w:rStyle w:val="Strong"/>
          <w:rFonts w:ascii="Times New Roman" w:hAnsi="Times New Roman" w:cs="Times New Roman"/>
          <w:b w:val="0"/>
          <w:color w:val="000000"/>
        </w:rPr>
        <w:t>he</w:t>
      </w:r>
      <w:r w:rsidR="00A13ED1">
        <w:rPr>
          <w:rStyle w:val="Strong"/>
          <w:rFonts w:ascii="Times New Roman" w:hAnsi="Times New Roman" w:cs="Times New Roman"/>
          <w:b w:val="0"/>
          <w:color w:val="000000"/>
        </w:rPr>
        <w:t xml:space="preserve"> Arti</w:t>
      </w:r>
      <w:r w:rsidR="008B2089">
        <w:rPr>
          <w:rStyle w:val="Strong"/>
          <w:rFonts w:ascii="Times New Roman" w:hAnsi="Times New Roman" w:cs="Times New Roman"/>
          <w:b w:val="0"/>
          <w:color w:val="000000"/>
        </w:rPr>
        <w:t>c</w:t>
      </w:r>
      <w:r w:rsidR="00A13ED1">
        <w:rPr>
          <w:rStyle w:val="Strong"/>
          <w:rFonts w:ascii="Times New Roman" w:hAnsi="Times New Roman" w:cs="Times New Roman"/>
          <w:b w:val="0"/>
          <w:color w:val="000000"/>
        </w:rPr>
        <w:t>le 10 and be excluded from the UK regime</w:t>
      </w:r>
      <w:r w:rsidR="00065EAF">
        <w:rPr>
          <w:rStyle w:val="Strong"/>
          <w:rFonts w:ascii="Times New Roman" w:hAnsi="Times New Roman" w:cs="Times New Roman"/>
          <w:b w:val="0"/>
          <w:color w:val="000000"/>
        </w:rPr>
        <w:t xml:space="preserve">. </w:t>
      </w:r>
      <w:r w:rsidR="0085420C">
        <w:rPr>
          <w:rStyle w:val="Strong"/>
          <w:rFonts w:ascii="Times New Roman" w:hAnsi="Times New Roman" w:cs="Times New Roman"/>
          <w:b w:val="0"/>
          <w:color w:val="000000"/>
        </w:rPr>
        <w:t xml:space="preserve">  </w:t>
      </w:r>
    </w:p>
    <w:p w14:paraId="0EA7CE0F" w14:textId="53FE42EC" w:rsidR="00BD6B30" w:rsidRDefault="00BD6B30" w:rsidP="00BD6B30">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For the moment EU state aid rules will continue to apply to Northern Ireland for as long as the protocol remains in place. </w:t>
      </w:r>
      <w:r w:rsidR="00F21B8B">
        <w:rPr>
          <w:rStyle w:val="Strong"/>
          <w:rFonts w:ascii="Times New Roman" w:hAnsi="Times New Roman" w:cs="Times New Roman"/>
          <w:b w:val="0"/>
          <w:color w:val="000000"/>
        </w:rPr>
        <w:t xml:space="preserve">The Protocol states that these rules remain applicable to Northern Ireland until at least 31 December 2024 and from that date so long as democratic consent for its continuation until 2028 has been received from the Northern Ireland Assembly. The Assembly will be expected to vote every four years on the terms of the protocol unless another arrangement can be agreed between the UK government and the EU. </w:t>
      </w:r>
      <w:r>
        <w:rPr>
          <w:rStyle w:val="Strong"/>
          <w:rFonts w:ascii="Times New Roman" w:hAnsi="Times New Roman" w:cs="Times New Roman"/>
          <w:b w:val="0"/>
          <w:color w:val="000000"/>
        </w:rPr>
        <w:t>Until then the Commission and the Court of Justice will still be managing state aid in this part of the UK.</w:t>
      </w:r>
    </w:p>
    <w:p w14:paraId="58DC2AEE" w14:textId="3283F9A3" w:rsidR="00E72407" w:rsidRDefault="00BD6B30" w:rsidP="00CC4265">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A</w:t>
      </w:r>
      <w:r w:rsidR="00A06BB0" w:rsidRPr="00230B41">
        <w:rPr>
          <w:rFonts w:ascii="Times New Roman" w:hAnsi="Times New Roman" w:cs="Times New Roman"/>
        </w:rPr>
        <w:t xml:space="preserve">rticle </w:t>
      </w:r>
      <w:r>
        <w:rPr>
          <w:rFonts w:ascii="Times New Roman" w:hAnsi="Times New Roman" w:cs="Times New Roman"/>
        </w:rPr>
        <w:t xml:space="preserve">10 </w:t>
      </w:r>
      <w:r w:rsidR="00A06BB0" w:rsidRPr="00230B41">
        <w:rPr>
          <w:rFonts w:ascii="Times New Roman" w:hAnsi="Times New Roman" w:cs="Times New Roman"/>
        </w:rPr>
        <w:t xml:space="preserve">requires the CMA to liaise closely with the Commission, even having to send drafts of </w:t>
      </w:r>
      <w:proofErr w:type="gramStart"/>
      <w:r w:rsidR="00A06BB0" w:rsidRPr="00230B41">
        <w:rPr>
          <w:rFonts w:ascii="Times New Roman" w:hAnsi="Times New Roman" w:cs="Times New Roman"/>
        </w:rPr>
        <w:t>all of</w:t>
      </w:r>
      <w:proofErr w:type="gramEnd"/>
      <w:r w:rsidR="00A06BB0" w:rsidRPr="00230B41">
        <w:rPr>
          <w:rFonts w:ascii="Times New Roman" w:hAnsi="Times New Roman" w:cs="Times New Roman"/>
        </w:rPr>
        <w:t xml:space="preserve"> its </w:t>
      </w:r>
      <w:r w:rsidR="00A06BB0">
        <w:rPr>
          <w:rFonts w:ascii="Times New Roman" w:hAnsi="Times New Roman" w:cs="Times New Roman"/>
        </w:rPr>
        <w:t>reports</w:t>
      </w:r>
      <w:r w:rsidR="00A06BB0" w:rsidRPr="00230B41">
        <w:rPr>
          <w:rFonts w:ascii="Times New Roman" w:hAnsi="Times New Roman" w:cs="Times New Roman"/>
        </w:rPr>
        <w:t xml:space="preserve">. The UK government will naturally be reluctant to inform the Commission about public grants and their rationale post </w:t>
      </w:r>
      <w:proofErr w:type="gramStart"/>
      <w:r w:rsidR="00A06BB0" w:rsidRPr="00230B41">
        <w:rPr>
          <w:rFonts w:ascii="Times New Roman" w:hAnsi="Times New Roman" w:cs="Times New Roman"/>
        </w:rPr>
        <w:t>Brexit</w:t>
      </w:r>
      <w:r w:rsidR="00C933B9">
        <w:rPr>
          <w:rFonts w:ascii="Times New Roman" w:hAnsi="Times New Roman" w:cs="Times New Roman"/>
        </w:rPr>
        <w:t>, but</w:t>
      </w:r>
      <w:proofErr w:type="gramEnd"/>
      <w:r w:rsidR="00C933B9">
        <w:rPr>
          <w:rFonts w:ascii="Times New Roman" w:hAnsi="Times New Roman" w:cs="Times New Roman"/>
        </w:rPr>
        <w:t xml:space="preserve"> </w:t>
      </w:r>
      <w:r w:rsidR="0063151A">
        <w:rPr>
          <w:rStyle w:val="Strong"/>
          <w:rFonts w:ascii="Times New Roman" w:hAnsi="Times New Roman" w:cs="Times New Roman"/>
          <w:b w:val="0"/>
          <w:color w:val="000000"/>
        </w:rPr>
        <w:t xml:space="preserve">given what it signed up to for Northern Ireland, </w:t>
      </w:r>
      <w:r w:rsidR="00C933B9">
        <w:rPr>
          <w:rStyle w:val="Strong"/>
          <w:rFonts w:ascii="Times New Roman" w:hAnsi="Times New Roman" w:cs="Times New Roman"/>
          <w:b w:val="0"/>
          <w:color w:val="000000"/>
        </w:rPr>
        <w:t xml:space="preserve">is the logic not </w:t>
      </w:r>
      <w:r w:rsidR="0063151A">
        <w:rPr>
          <w:rStyle w:val="Strong"/>
          <w:rFonts w:ascii="Times New Roman" w:hAnsi="Times New Roman" w:cs="Times New Roman"/>
          <w:b w:val="0"/>
          <w:color w:val="000000"/>
        </w:rPr>
        <w:t>that (</w:t>
      </w:r>
      <w:proofErr w:type="spellStart"/>
      <w:r w:rsidR="0063151A">
        <w:rPr>
          <w:rStyle w:val="Strong"/>
          <w:rFonts w:ascii="Times New Roman" w:hAnsi="Times New Roman" w:cs="Times New Roman"/>
          <w:b w:val="0"/>
          <w:color w:val="000000"/>
        </w:rPr>
        <w:t>Nicholaides</w:t>
      </w:r>
      <w:proofErr w:type="spellEnd"/>
      <w:r w:rsidR="0063151A">
        <w:rPr>
          <w:rStyle w:val="Strong"/>
          <w:rFonts w:ascii="Times New Roman" w:hAnsi="Times New Roman" w:cs="Times New Roman"/>
          <w:b w:val="0"/>
          <w:color w:val="000000"/>
        </w:rPr>
        <w:t xml:space="preserve">, 2020) the UK </w:t>
      </w:r>
      <w:r w:rsidR="00C933B9">
        <w:rPr>
          <w:rStyle w:val="Strong"/>
          <w:rFonts w:ascii="Times New Roman" w:hAnsi="Times New Roman" w:cs="Times New Roman"/>
          <w:b w:val="0"/>
          <w:color w:val="000000"/>
        </w:rPr>
        <w:t xml:space="preserve">will </w:t>
      </w:r>
      <w:r w:rsidR="0063151A">
        <w:rPr>
          <w:rStyle w:val="Strong"/>
          <w:rFonts w:ascii="Times New Roman" w:hAnsi="Times New Roman" w:cs="Times New Roman"/>
          <w:b w:val="0"/>
          <w:color w:val="000000"/>
        </w:rPr>
        <w:t xml:space="preserve">‘follow, if not adhere to the EU’s practices and evolving rules. </w:t>
      </w:r>
    </w:p>
    <w:p w14:paraId="08F832F1" w14:textId="7BEE6DB0" w:rsidR="00443BC8" w:rsidRPr="00EA2D47" w:rsidRDefault="00443BC8" w:rsidP="00443BC8">
      <w:pPr>
        <w:jc w:val="both"/>
        <w:rPr>
          <w:rFonts w:ascii="Times New Roman" w:hAnsi="Times New Roman" w:cs="Times New Roman"/>
        </w:rPr>
      </w:pPr>
      <w:r w:rsidRPr="00EA2D47">
        <w:rPr>
          <w:rFonts w:ascii="Times New Roman" w:hAnsi="Times New Roman" w:cs="Times New Roman"/>
        </w:rPr>
        <w:t xml:space="preserve">State aid in </w:t>
      </w:r>
      <w:r>
        <w:rPr>
          <w:rFonts w:ascii="Times New Roman" w:hAnsi="Times New Roman" w:cs="Times New Roman"/>
        </w:rPr>
        <w:t xml:space="preserve">a devolved </w:t>
      </w:r>
      <w:r w:rsidRPr="00EA2D47">
        <w:rPr>
          <w:rFonts w:ascii="Times New Roman" w:hAnsi="Times New Roman" w:cs="Times New Roman"/>
        </w:rPr>
        <w:t xml:space="preserve">Northern Ireland falls under the responsibility </w:t>
      </w:r>
      <w:r>
        <w:rPr>
          <w:rFonts w:ascii="Times New Roman" w:hAnsi="Times New Roman" w:cs="Times New Roman"/>
        </w:rPr>
        <w:t xml:space="preserve">specifically </w:t>
      </w:r>
      <w:r w:rsidRPr="00EA2D47">
        <w:rPr>
          <w:rFonts w:ascii="Times New Roman" w:hAnsi="Times New Roman" w:cs="Times New Roman"/>
        </w:rPr>
        <w:t xml:space="preserve">of the Department for the Economy (DfE). Within DfE there is a State Aid Unit (SAU) which forms part of its Analytical </w:t>
      </w:r>
      <w:r w:rsidRPr="00EA2D47">
        <w:rPr>
          <w:rFonts w:ascii="Times New Roman" w:hAnsi="Times New Roman" w:cs="Times New Roman"/>
        </w:rPr>
        <w:lastRenderedPageBreak/>
        <w:t>Services Division. SAU</w:t>
      </w:r>
      <w:r w:rsidR="00D6137B">
        <w:rPr>
          <w:rFonts w:ascii="Times New Roman" w:hAnsi="Times New Roman" w:cs="Times New Roman"/>
        </w:rPr>
        <w:t xml:space="preserve"> is expected to </w:t>
      </w:r>
      <w:r w:rsidRPr="00EA2D47">
        <w:rPr>
          <w:rFonts w:ascii="Times New Roman" w:hAnsi="Times New Roman" w:cs="Times New Roman"/>
        </w:rPr>
        <w:t>provide</w:t>
      </w:r>
      <w:r w:rsidR="00D6137B">
        <w:rPr>
          <w:rFonts w:ascii="Times New Roman" w:hAnsi="Times New Roman" w:cs="Times New Roman"/>
        </w:rPr>
        <w:t xml:space="preserve"> </w:t>
      </w:r>
      <w:r w:rsidR="0073397C">
        <w:rPr>
          <w:rFonts w:ascii="Times New Roman" w:hAnsi="Times New Roman" w:cs="Times New Roman"/>
        </w:rPr>
        <w:t xml:space="preserve">‘advice </w:t>
      </w:r>
      <w:r w:rsidR="00D6137B">
        <w:rPr>
          <w:rFonts w:ascii="Times New Roman" w:hAnsi="Times New Roman" w:cs="Times New Roman"/>
        </w:rPr>
        <w:t xml:space="preserve">and </w:t>
      </w:r>
      <w:r w:rsidRPr="00EA2D47">
        <w:rPr>
          <w:rFonts w:ascii="Times New Roman" w:hAnsi="Times New Roman" w:cs="Times New Roman"/>
        </w:rPr>
        <w:t xml:space="preserve">guidance to all NI departments and their </w:t>
      </w:r>
      <w:r w:rsidR="0030717F">
        <w:rPr>
          <w:rFonts w:ascii="Times New Roman" w:hAnsi="Times New Roman" w:cs="Times New Roman"/>
        </w:rPr>
        <w:t>a</w:t>
      </w:r>
      <w:r w:rsidRPr="00EA2D47">
        <w:rPr>
          <w:rFonts w:ascii="Times New Roman" w:hAnsi="Times New Roman" w:cs="Times New Roman"/>
        </w:rPr>
        <w:t xml:space="preserve">rm’s </w:t>
      </w:r>
      <w:r w:rsidR="0030717F">
        <w:rPr>
          <w:rFonts w:ascii="Times New Roman" w:hAnsi="Times New Roman" w:cs="Times New Roman"/>
        </w:rPr>
        <w:t>l</w:t>
      </w:r>
      <w:r w:rsidRPr="00EA2D47">
        <w:rPr>
          <w:rFonts w:ascii="Times New Roman" w:hAnsi="Times New Roman" w:cs="Times New Roman"/>
        </w:rPr>
        <w:t xml:space="preserve">ength </w:t>
      </w:r>
      <w:r w:rsidR="0030717F">
        <w:rPr>
          <w:rFonts w:ascii="Times New Roman" w:hAnsi="Times New Roman" w:cs="Times New Roman"/>
        </w:rPr>
        <w:t>b</w:t>
      </w:r>
      <w:r w:rsidRPr="00EA2D47">
        <w:rPr>
          <w:rFonts w:ascii="Times New Roman" w:hAnsi="Times New Roman" w:cs="Times New Roman"/>
        </w:rPr>
        <w:t>odies</w:t>
      </w:r>
      <w:r w:rsidR="003B108A">
        <w:rPr>
          <w:rFonts w:ascii="Times New Roman" w:hAnsi="Times New Roman" w:cs="Times New Roman"/>
        </w:rPr>
        <w:t>’</w:t>
      </w:r>
      <w:r w:rsidRPr="00EA2D47">
        <w:rPr>
          <w:rFonts w:ascii="Times New Roman" w:hAnsi="Times New Roman" w:cs="Times New Roman"/>
        </w:rPr>
        <w:t xml:space="preserve"> on whether state aid is permissible in their plans for public funding, and how proposals could be altered to meet </w:t>
      </w:r>
      <w:r w:rsidR="003B108A">
        <w:rPr>
          <w:rFonts w:ascii="Times New Roman" w:hAnsi="Times New Roman" w:cs="Times New Roman"/>
        </w:rPr>
        <w:t xml:space="preserve">appropriate </w:t>
      </w:r>
      <w:r w:rsidRPr="00EA2D47">
        <w:rPr>
          <w:rFonts w:ascii="Times New Roman" w:hAnsi="Times New Roman" w:cs="Times New Roman"/>
        </w:rPr>
        <w:t>EU rules.</w:t>
      </w:r>
      <w:r w:rsidRPr="00EA2D47">
        <w:rPr>
          <w:rStyle w:val="FootnoteReference"/>
          <w:rFonts w:ascii="Times New Roman" w:hAnsi="Times New Roman" w:cs="Times New Roman"/>
        </w:rPr>
        <w:footnoteReference w:id="21"/>
      </w:r>
      <w:r w:rsidRPr="00EA2D47">
        <w:rPr>
          <w:rFonts w:ascii="Times New Roman" w:hAnsi="Times New Roman" w:cs="Times New Roman"/>
        </w:rPr>
        <w:t xml:space="preserve">  As part of wider UK and EU connections, SAU liaises with the Department of Business Energy and Industrial Strategy (BEIS), UKREP in Brussels and the other devolved administrations in Scotland and Wales. There were in February 2020 24 GBER schemes</w:t>
      </w:r>
      <w:r>
        <w:rPr>
          <w:rFonts w:ascii="Times New Roman" w:hAnsi="Times New Roman" w:cs="Times New Roman"/>
        </w:rPr>
        <w:t xml:space="preserve"> </w:t>
      </w:r>
      <w:r w:rsidRPr="00EA2D47">
        <w:rPr>
          <w:rFonts w:ascii="Times New Roman" w:hAnsi="Times New Roman" w:cs="Times New Roman"/>
        </w:rPr>
        <w:t xml:space="preserve">in place in Northern Ireland. These cover areas such as HMS Caroline, the </w:t>
      </w:r>
      <w:r>
        <w:rPr>
          <w:rFonts w:ascii="Times New Roman" w:hAnsi="Times New Roman" w:cs="Times New Roman"/>
        </w:rPr>
        <w:t>‘G</w:t>
      </w:r>
      <w:r w:rsidRPr="00EA2D47">
        <w:rPr>
          <w:rFonts w:ascii="Times New Roman" w:hAnsi="Times New Roman" w:cs="Times New Roman"/>
        </w:rPr>
        <w:t>ame of Thrones</w:t>
      </w:r>
      <w:r>
        <w:rPr>
          <w:rFonts w:ascii="Times New Roman" w:hAnsi="Times New Roman" w:cs="Times New Roman"/>
        </w:rPr>
        <w:t>’</w:t>
      </w:r>
      <w:r w:rsidRPr="00EA2D47">
        <w:rPr>
          <w:rFonts w:ascii="Times New Roman" w:hAnsi="Times New Roman" w:cs="Times New Roman"/>
        </w:rPr>
        <w:t xml:space="preserve"> Touring Exhibition, Northern Ireland Screen Fund, Derry Airport, Urban development schemes and several in relation to agriculture (rural development plans and agricultural research.</w:t>
      </w:r>
    </w:p>
    <w:p w14:paraId="4A9182FF" w14:textId="77777777" w:rsidR="00443BC8" w:rsidRDefault="00443BC8" w:rsidP="00340D6A">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Much discussion is being had on how substantial these distinct arrangements for Northern Ireland might be. It is to be imagined that measures regarded as tax breaks or tax incentives to companies operating in NI would fall under the scope and this, many firms based in the UK may rightly request compensation from the UK government as facing new trade barriers for operating in NI. It could be that initiatives (</w:t>
      </w:r>
      <w:proofErr w:type="gramStart"/>
      <w:r>
        <w:rPr>
          <w:rStyle w:val="Strong"/>
          <w:rFonts w:ascii="Times New Roman" w:hAnsi="Times New Roman" w:cs="Times New Roman"/>
          <w:b w:val="0"/>
          <w:color w:val="000000"/>
        </w:rPr>
        <w:t>e.g.</w:t>
      </w:r>
      <w:proofErr w:type="gramEnd"/>
      <w:r>
        <w:rPr>
          <w:rStyle w:val="Strong"/>
          <w:rFonts w:ascii="Times New Roman" w:hAnsi="Times New Roman" w:cs="Times New Roman"/>
          <w:b w:val="0"/>
          <w:color w:val="000000"/>
        </w:rPr>
        <w:t xml:space="preserve"> tax incentives) taken in Westminster could to run contrary to EU state aid rules and even to British undertakings manufacturing goods in Northern Ireland. This is important because it entitles the European Commission to investigate pan-UK tax schemes. Is there a scenario where state aid to banks might also fall within the remit of the protocol, if NI manufacturers were able to access cheaper credit? The problem is that there is no precedent for the EU to apply the state aid rules to a part of a country’s territory. Establishing where activity in GB has repercussions in NI will be difficult and open many new doors for lawyers and consultants specialising in state aid.</w:t>
      </w:r>
    </w:p>
    <w:p w14:paraId="751172D7" w14:textId="3A60F1A3" w:rsidR="00201CD1" w:rsidRDefault="001C46E3" w:rsidP="00B74ACE">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The Protocol has soured relations between the UK government and political unionism</w:t>
      </w:r>
      <w:r w:rsidR="00316DF7">
        <w:rPr>
          <w:rStyle w:val="Strong"/>
          <w:rFonts w:ascii="Times New Roman" w:hAnsi="Times New Roman" w:cs="Times New Roman"/>
          <w:b w:val="0"/>
          <w:color w:val="000000"/>
        </w:rPr>
        <w:t xml:space="preserve"> with the latter feeling more disconnected </w:t>
      </w:r>
      <w:r w:rsidR="00961A6A">
        <w:rPr>
          <w:rStyle w:val="Strong"/>
          <w:rFonts w:ascii="Times New Roman" w:hAnsi="Times New Roman" w:cs="Times New Roman"/>
          <w:b w:val="0"/>
          <w:color w:val="000000"/>
        </w:rPr>
        <w:t xml:space="preserve">economically </w:t>
      </w:r>
      <w:r w:rsidR="00316DF7">
        <w:rPr>
          <w:rStyle w:val="Strong"/>
          <w:rFonts w:ascii="Times New Roman" w:hAnsi="Times New Roman" w:cs="Times New Roman"/>
          <w:b w:val="0"/>
          <w:color w:val="000000"/>
        </w:rPr>
        <w:t>to Great Britain</w:t>
      </w:r>
      <w:r w:rsidR="004955F2">
        <w:rPr>
          <w:rStyle w:val="Strong"/>
          <w:rFonts w:ascii="Times New Roman" w:hAnsi="Times New Roman" w:cs="Times New Roman"/>
          <w:b w:val="0"/>
          <w:color w:val="000000"/>
        </w:rPr>
        <w:t xml:space="preserve"> now than pre-Brexit</w:t>
      </w:r>
      <w:r>
        <w:rPr>
          <w:rStyle w:val="Strong"/>
          <w:rFonts w:ascii="Times New Roman" w:hAnsi="Times New Roman" w:cs="Times New Roman"/>
          <w:b w:val="0"/>
          <w:color w:val="000000"/>
        </w:rPr>
        <w:t>.</w:t>
      </w:r>
      <w:r w:rsidRPr="001C46E3">
        <w:rPr>
          <w:rStyle w:val="Strong"/>
          <w:rFonts w:ascii="Times New Roman" w:hAnsi="Times New Roman" w:cs="Times New Roman"/>
          <w:b w:val="0"/>
          <w:color w:val="000000"/>
        </w:rPr>
        <w:t xml:space="preserve"> </w:t>
      </w:r>
      <w:r w:rsidR="00D82377">
        <w:rPr>
          <w:rStyle w:val="Strong"/>
          <w:rFonts w:ascii="Times New Roman" w:hAnsi="Times New Roman" w:cs="Times New Roman"/>
          <w:b w:val="0"/>
          <w:color w:val="000000"/>
        </w:rPr>
        <w:t xml:space="preserve">The tensions over the protocol have intensified </w:t>
      </w:r>
      <w:r w:rsidR="00B9363D">
        <w:rPr>
          <w:rStyle w:val="Strong"/>
          <w:rFonts w:ascii="Times New Roman" w:hAnsi="Times New Roman" w:cs="Times New Roman"/>
          <w:b w:val="0"/>
          <w:color w:val="000000"/>
        </w:rPr>
        <w:t xml:space="preserve">further </w:t>
      </w:r>
      <w:r w:rsidR="00D82377">
        <w:rPr>
          <w:rStyle w:val="Strong"/>
          <w:rFonts w:ascii="Times New Roman" w:hAnsi="Times New Roman" w:cs="Times New Roman"/>
          <w:b w:val="0"/>
          <w:color w:val="000000"/>
        </w:rPr>
        <w:t>following elections to the Northern Ireland Assembly on 5 M</w:t>
      </w:r>
      <w:r w:rsidR="00B9363D">
        <w:rPr>
          <w:rStyle w:val="Strong"/>
          <w:rFonts w:ascii="Times New Roman" w:hAnsi="Times New Roman" w:cs="Times New Roman"/>
          <w:b w:val="0"/>
          <w:color w:val="000000"/>
        </w:rPr>
        <w:t>a</w:t>
      </w:r>
      <w:r w:rsidR="00D82377">
        <w:rPr>
          <w:rStyle w:val="Strong"/>
          <w:rFonts w:ascii="Times New Roman" w:hAnsi="Times New Roman" w:cs="Times New Roman"/>
          <w:b w:val="0"/>
          <w:color w:val="000000"/>
        </w:rPr>
        <w:t>y 2022</w:t>
      </w:r>
      <w:r w:rsidR="00B9363D">
        <w:rPr>
          <w:rStyle w:val="Strong"/>
          <w:rFonts w:ascii="Times New Roman" w:hAnsi="Times New Roman" w:cs="Times New Roman"/>
          <w:b w:val="0"/>
          <w:color w:val="000000"/>
        </w:rPr>
        <w:t xml:space="preserve"> with the DUP refusing to enter </w:t>
      </w:r>
      <w:r w:rsidR="00D23005">
        <w:rPr>
          <w:rStyle w:val="Strong"/>
          <w:rFonts w:ascii="Times New Roman" w:hAnsi="Times New Roman" w:cs="Times New Roman"/>
          <w:b w:val="0"/>
          <w:color w:val="000000"/>
        </w:rPr>
        <w:t xml:space="preserve">the necessary mandatory coalition </w:t>
      </w:r>
      <w:r w:rsidR="00B9363D">
        <w:rPr>
          <w:rStyle w:val="Strong"/>
          <w:rFonts w:ascii="Times New Roman" w:hAnsi="Times New Roman" w:cs="Times New Roman"/>
          <w:b w:val="0"/>
          <w:color w:val="000000"/>
        </w:rPr>
        <w:t xml:space="preserve">government. </w:t>
      </w:r>
      <w:r w:rsidR="00E17DEE">
        <w:rPr>
          <w:rStyle w:val="Strong"/>
          <w:rFonts w:ascii="Times New Roman" w:hAnsi="Times New Roman" w:cs="Times New Roman"/>
          <w:b w:val="0"/>
          <w:color w:val="000000"/>
        </w:rPr>
        <w:t xml:space="preserve">Senior DUP politicians </w:t>
      </w:r>
      <w:r w:rsidR="00AF21C8">
        <w:rPr>
          <w:rStyle w:val="Strong"/>
          <w:rFonts w:ascii="Times New Roman" w:hAnsi="Times New Roman" w:cs="Times New Roman"/>
          <w:b w:val="0"/>
          <w:color w:val="000000"/>
        </w:rPr>
        <w:t>(</w:t>
      </w:r>
      <w:proofErr w:type="gramStart"/>
      <w:r w:rsidR="00E17DEE">
        <w:rPr>
          <w:rStyle w:val="Strong"/>
          <w:rFonts w:ascii="Times New Roman" w:hAnsi="Times New Roman" w:cs="Times New Roman"/>
          <w:b w:val="0"/>
          <w:color w:val="000000"/>
        </w:rPr>
        <w:t>e.g.</w:t>
      </w:r>
      <w:proofErr w:type="gramEnd"/>
      <w:r w:rsidR="00E17DEE">
        <w:rPr>
          <w:rStyle w:val="Strong"/>
          <w:rFonts w:ascii="Times New Roman" w:hAnsi="Times New Roman" w:cs="Times New Roman"/>
          <w:b w:val="0"/>
          <w:color w:val="000000"/>
        </w:rPr>
        <w:t xml:space="preserve"> </w:t>
      </w:r>
      <w:r w:rsidR="00AF21C8">
        <w:rPr>
          <w:rStyle w:val="Strong"/>
          <w:rFonts w:ascii="Times New Roman" w:hAnsi="Times New Roman" w:cs="Times New Roman"/>
          <w:b w:val="0"/>
          <w:color w:val="000000"/>
        </w:rPr>
        <w:t>Sammy Wilson</w:t>
      </w:r>
      <w:r w:rsidR="00E17DEE">
        <w:rPr>
          <w:rStyle w:val="Strong"/>
          <w:rFonts w:ascii="Times New Roman" w:hAnsi="Times New Roman" w:cs="Times New Roman"/>
          <w:b w:val="0"/>
          <w:color w:val="000000"/>
        </w:rPr>
        <w:t xml:space="preserve"> and Lord Dodds</w:t>
      </w:r>
      <w:r w:rsidR="00AF21C8">
        <w:rPr>
          <w:rStyle w:val="Strong"/>
          <w:rFonts w:ascii="Times New Roman" w:hAnsi="Times New Roman" w:cs="Times New Roman"/>
          <w:b w:val="0"/>
          <w:color w:val="000000"/>
        </w:rPr>
        <w:t xml:space="preserve">) </w:t>
      </w:r>
      <w:r w:rsidR="002C71E4">
        <w:rPr>
          <w:rStyle w:val="Strong"/>
          <w:rFonts w:ascii="Times New Roman" w:hAnsi="Times New Roman" w:cs="Times New Roman"/>
          <w:b w:val="0"/>
          <w:color w:val="000000"/>
        </w:rPr>
        <w:t xml:space="preserve">always </w:t>
      </w:r>
      <w:r w:rsidR="00AF21C8">
        <w:rPr>
          <w:rStyle w:val="Strong"/>
          <w:rFonts w:ascii="Times New Roman" w:hAnsi="Times New Roman" w:cs="Times New Roman"/>
          <w:b w:val="0"/>
          <w:color w:val="000000"/>
        </w:rPr>
        <w:t>feared inter-regional competition within the UK and a possibility of NI losing out if greater subsidy arrangements were available for GB but not for Northern Ireland.</w:t>
      </w:r>
      <w:r w:rsidR="006115C9">
        <w:rPr>
          <w:rStyle w:val="Strong"/>
          <w:rFonts w:ascii="Times New Roman" w:hAnsi="Times New Roman" w:cs="Times New Roman"/>
          <w:b w:val="0"/>
          <w:color w:val="000000"/>
        </w:rPr>
        <w:t xml:space="preserve"> </w:t>
      </w:r>
      <w:r w:rsidR="000F70BC">
        <w:rPr>
          <w:rStyle w:val="Strong"/>
          <w:rFonts w:ascii="Times New Roman" w:hAnsi="Times New Roman" w:cs="Times New Roman"/>
          <w:b w:val="0"/>
          <w:color w:val="000000"/>
        </w:rPr>
        <w:t>Post Bre</w:t>
      </w:r>
      <w:r w:rsidR="007809E1">
        <w:rPr>
          <w:rStyle w:val="Strong"/>
          <w:rFonts w:ascii="Times New Roman" w:hAnsi="Times New Roman" w:cs="Times New Roman"/>
          <w:b w:val="0"/>
          <w:color w:val="000000"/>
        </w:rPr>
        <w:t>xit t</w:t>
      </w:r>
      <w:r w:rsidR="00F81CB9">
        <w:rPr>
          <w:rStyle w:val="Strong"/>
          <w:rFonts w:ascii="Times New Roman" w:hAnsi="Times New Roman" w:cs="Times New Roman"/>
          <w:b w:val="0"/>
          <w:color w:val="000000"/>
        </w:rPr>
        <w:t xml:space="preserve">he UK remained under </w:t>
      </w:r>
      <w:r>
        <w:rPr>
          <w:rStyle w:val="Strong"/>
          <w:rFonts w:ascii="Times New Roman" w:hAnsi="Times New Roman" w:cs="Times New Roman"/>
          <w:b w:val="0"/>
          <w:color w:val="000000"/>
        </w:rPr>
        <w:t xml:space="preserve">the jurisdiction of the Court of Justice of the European Union </w:t>
      </w:r>
      <w:r w:rsidR="00F81CB9">
        <w:rPr>
          <w:rStyle w:val="Strong"/>
          <w:rFonts w:ascii="Times New Roman" w:hAnsi="Times New Roman" w:cs="Times New Roman"/>
          <w:b w:val="0"/>
          <w:color w:val="000000"/>
        </w:rPr>
        <w:t>as it w</w:t>
      </w:r>
      <w:r>
        <w:rPr>
          <w:rStyle w:val="Strong"/>
          <w:rFonts w:ascii="Times New Roman" w:hAnsi="Times New Roman" w:cs="Times New Roman"/>
          <w:b w:val="0"/>
          <w:color w:val="000000"/>
        </w:rPr>
        <w:t xml:space="preserve">as still able to </w:t>
      </w:r>
      <w:r w:rsidR="00F81CB9">
        <w:rPr>
          <w:rStyle w:val="Strong"/>
          <w:rFonts w:ascii="Times New Roman" w:hAnsi="Times New Roman" w:cs="Times New Roman"/>
          <w:b w:val="0"/>
          <w:color w:val="000000"/>
        </w:rPr>
        <w:t>ad</w:t>
      </w:r>
      <w:r>
        <w:rPr>
          <w:rStyle w:val="Strong"/>
          <w:rFonts w:ascii="Times New Roman" w:hAnsi="Times New Roman" w:cs="Times New Roman"/>
          <w:b w:val="0"/>
          <w:color w:val="000000"/>
        </w:rPr>
        <w:t>judicate over issues relating to Northern Irish and secondly, th</w:t>
      </w:r>
      <w:r w:rsidR="00D45522">
        <w:rPr>
          <w:rStyle w:val="Strong"/>
          <w:rFonts w:ascii="Times New Roman" w:hAnsi="Times New Roman" w:cs="Times New Roman"/>
          <w:b w:val="0"/>
          <w:color w:val="000000"/>
        </w:rPr>
        <w:t>e</w:t>
      </w:r>
      <w:r w:rsidR="000F70BC">
        <w:rPr>
          <w:rStyle w:val="Strong"/>
          <w:rFonts w:ascii="Times New Roman" w:hAnsi="Times New Roman" w:cs="Times New Roman"/>
          <w:b w:val="0"/>
          <w:color w:val="000000"/>
        </w:rPr>
        <w:t>re was the</w:t>
      </w:r>
      <w:r w:rsidR="00D45522">
        <w:rPr>
          <w:rStyle w:val="Strong"/>
          <w:rFonts w:ascii="Times New Roman" w:hAnsi="Times New Roman" w:cs="Times New Roman"/>
          <w:b w:val="0"/>
          <w:color w:val="000000"/>
        </w:rPr>
        <w:t xml:space="preserve"> possibility that</w:t>
      </w:r>
      <w:r>
        <w:rPr>
          <w:rStyle w:val="Strong"/>
          <w:rFonts w:ascii="Times New Roman" w:hAnsi="Times New Roman" w:cs="Times New Roman"/>
          <w:b w:val="0"/>
          <w:color w:val="000000"/>
        </w:rPr>
        <w:t xml:space="preserve"> the protocol provid</w:t>
      </w:r>
      <w:r w:rsidR="00D45522">
        <w:rPr>
          <w:rStyle w:val="Strong"/>
          <w:rFonts w:ascii="Times New Roman" w:hAnsi="Times New Roman" w:cs="Times New Roman"/>
          <w:b w:val="0"/>
          <w:color w:val="000000"/>
        </w:rPr>
        <w:t>es</w:t>
      </w:r>
      <w:r>
        <w:rPr>
          <w:rStyle w:val="Strong"/>
          <w:rFonts w:ascii="Times New Roman" w:hAnsi="Times New Roman" w:cs="Times New Roman"/>
          <w:b w:val="0"/>
          <w:color w:val="000000"/>
        </w:rPr>
        <w:t xml:space="preserve"> a backdoor (Peretz, 2019) for the application of the EU’s state aid rules in the UK. </w:t>
      </w:r>
    </w:p>
    <w:p w14:paraId="76E28607" w14:textId="77777777" w:rsidR="008C4DCB" w:rsidRDefault="008C4DCB" w:rsidP="008C4DCB">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ab/>
        <w:t>In a debate on the new State Subsidy Control bid in parliament on 22</w:t>
      </w:r>
      <w:r w:rsidRPr="001D68FC">
        <w:rPr>
          <w:rStyle w:val="Strong"/>
          <w:rFonts w:ascii="Times New Roman" w:hAnsi="Times New Roman" w:cs="Times New Roman"/>
          <w:b w:val="0"/>
          <w:color w:val="000000"/>
          <w:vertAlign w:val="superscript"/>
        </w:rPr>
        <w:t>nd</w:t>
      </w:r>
      <w:r>
        <w:rPr>
          <w:rStyle w:val="Strong"/>
          <w:rFonts w:ascii="Times New Roman" w:hAnsi="Times New Roman" w:cs="Times New Roman"/>
          <w:b w:val="0"/>
          <w:color w:val="000000"/>
        </w:rPr>
        <w:t xml:space="preserve"> September 2021 Kwasi Kwarteng, the Secretary of State for Business, Energy an Industrial Strategy, stated that it is clearly no longer necessary for Northern Ireland to be subject to the EU state aid regime and that is precisely why we proposed a change to the Northern Ireland protocol on order to bring all subsidies within the scope of the domestic regime’. This change was only possible with the EU’s approval. </w:t>
      </w:r>
    </w:p>
    <w:p w14:paraId="6DFD0EEC" w14:textId="6ACD7D40" w:rsidR="00025934" w:rsidRDefault="00025934" w:rsidP="00132EBB">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All trade </w:t>
      </w:r>
      <w:r w:rsidR="00201CD1">
        <w:rPr>
          <w:rStyle w:val="Strong"/>
          <w:rFonts w:ascii="Times New Roman" w:hAnsi="Times New Roman" w:cs="Times New Roman"/>
          <w:b w:val="0"/>
          <w:color w:val="000000"/>
        </w:rPr>
        <w:t>agreements</w:t>
      </w:r>
      <w:r>
        <w:rPr>
          <w:rStyle w:val="Strong"/>
          <w:rFonts w:ascii="Times New Roman" w:hAnsi="Times New Roman" w:cs="Times New Roman"/>
          <w:b w:val="0"/>
          <w:color w:val="000000"/>
        </w:rPr>
        <w:t xml:space="preserve"> normally have within them clauses that allow signatory parties to take unilateral action if parts of any agreement lead to negative consequences. </w:t>
      </w:r>
      <w:r w:rsidR="00EA0AFE">
        <w:rPr>
          <w:rStyle w:val="Strong"/>
          <w:rFonts w:ascii="Times New Roman" w:hAnsi="Times New Roman" w:cs="Times New Roman"/>
          <w:b w:val="0"/>
          <w:color w:val="000000"/>
        </w:rPr>
        <w:t>Such clauses are safeguard measures and are rarely used</w:t>
      </w:r>
      <w:r w:rsidR="00493363">
        <w:rPr>
          <w:rStyle w:val="Strong"/>
          <w:rFonts w:ascii="Times New Roman" w:hAnsi="Times New Roman" w:cs="Times New Roman"/>
          <w:b w:val="0"/>
          <w:color w:val="000000"/>
        </w:rPr>
        <w:t xml:space="preserve"> b</w:t>
      </w:r>
      <w:r w:rsidR="00EA0AFE">
        <w:rPr>
          <w:rStyle w:val="Strong"/>
          <w:rFonts w:ascii="Times New Roman" w:hAnsi="Times New Roman" w:cs="Times New Roman"/>
          <w:b w:val="0"/>
          <w:color w:val="000000"/>
        </w:rPr>
        <w:t xml:space="preserve">ut they give the parties to the agreement a formal course of action and as such a high degree of comfort and security. </w:t>
      </w:r>
      <w:r>
        <w:rPr>
          <w:rStyle w:val="Strong"/>
          <w:rFonts w:ascii="Times New Roman" w:hAnsi="Times New Roman" w:cs="Times New Roman"/>
          <w:b w:val="0"/>
          <w:color w:val="000000"/>
        </w:rPr>
        <w:t>The Northern Ireland protocol is no exception and the possibilities for unilateral action are contained within Article 16</w:t>
      </w:r>
      <w:r w:rsidR="00EA0AFE">
        <w:rPr>
          <w:rStyle w:val="Strong"/>
          <w:rFonts w:ascii="Times New Roman" w:hAnsi="Times New Roman" w:cs="Times New Roman"/>
          <w:b w:val="0"/>
          <w:color w:val="000000"/>
        </w:rPr>
        <w:t xml:space="preserve"> if the deal gives rise to ‘serious economic, social or environmental difficulties that are likely to persist’</w:t>
      </w:r>
      <w:r>
        <w:rPr>
          <w:rStyle w:val="Strong"/>
          <w:rFonts w:ascii="Times New Roman" w:hAnsi="Times New Roman" w:cs="Times New Roman"/>
          <w:b w:val="0"/>
          <w:color w:val="000000"/>
        </w:rPr>
        <w:t>.</w:t>
      </w:r>
      <w:r w:rsidR="00EA0AFE">
        <w:rPr>
          <w:rStyle w:val="Strong"/>
          <w:rFonts w:ascii="Times New Roman" w:hAnsi="Times New Roman" w:cs="Times New Roman"/>
          <w:b w:val="0"/>
          <w:color w:val="000000"/>
        </w:rPr>
        <w:t xml:space="preserve"> Such difficulties are not defined and are open therefore to interpretation. The important point to note about Article 16 is that it constitutes a mechanism of last resort. It provides for a process and is designed for either the EU or the UK government to alert the other about such difficulties and to see ways to overcome them. Cooperation and consensus </w:t>
      </w:r>
      <w:proofErr w:type="gramStart"/>
      <w:r w:rsidR="00EA0AFE">
        <w:rPr>
          <w:rStyle w:val="Strong"/>
          <w:rFonts w:ascii="Times New Roman" w:hAnsi="Times New Roman" w:cs="Times New Roman"/>
          <w:b w:val="0"/>
          <w:color w:val="000000"/>
        </w:rPr>
        <w:t>lies</w:t>
      </w:r>
      <w:proofErr w:type="gramEnd"/>
      <w:r w:rsidR="00EA0AFE">
        <w:rPr>
          <w:rStyle w:val="Strong"/>
          <w:rFonts w:ascii="Times New Roman" w:hAnsi="Times New Roman" w:cs="Times New Roman"/>
          <w:b w:val="0"/>
          <w:color w:val="000000"/>
        </w:rPr>
        <w:t xml:space="preserve"> at its core.</w:t>
      </w:r>
      <w:r>
        <w:rPr>
          <w:rStyle w:val="Strong"/>
          <w:rFonts w:ascii="Times New Roman" w:hAnsi="Times New Roman" w:cs="Times New Roman"/>
          <w:b w:val="0"/>
          <w:color w:val="000000"/>
        </w:rPr>
        <w:t xml:space="preserve"> </w:t>
      </w:r>
    </w:p>
    <w:p w14:paraId="700A3283" w14:textId="6D76D551" w:rsidR="001269FC" w:rsidRDefault="00EA0AFE" w:rsidP="008D147B">
      <w:pPr>
        <w:jc w:val="both"/>
        <w:rPr>
          <w:rStyle w:val="Strong"/>
          <w:rFonts w:ascii="Times New Roman" w:hAnsi="Times New Roman" w:cs="Times New Roman"/>
          <w:b w:val="0"/>
          <w:color w:val="000000"/>
        </w:rPr>
      </w:pPr>
      <w:r>
        <w:rPr>
          <w:rStyle w:val="Strong"/>
          <w:rFonts w:ascii="Times New Roman" w:hAnsi="Times New Roman" w:cs="Times New Roman"/>
          <w:b w:val="0"/>
          <w:color w:val="000000"/>
        </w:rPr>
        <w:lastRenderedPageBreak/>
        <w:t xml:space="preserve">A joint Working Consultative Group was established under the Protocol to maintain regular interchanges and lines of communications between the UK and the EU on the working of the Protocol. </w:t>
      </w:r>
      <w:r w:rsidR="00493363">
        <w:rPr>
          <w:rStyle w:val="Strong"/>
          <w:rFonts w:ascii="Times New Roman" w:hAnsi="Times New Roman" w:cs="Times New Roman"/>
          <w:b w:val="0"/>
          <w:color w:val="000000"/>
        </w:rPr>
        <w:t xml:space="preserve">Where </w:t>
      </w:r>
      <w:r>
        <w:rPr>
          <w:rStyle w:val="Strong"/>
          <w:rFonts w:ascii="Times New Roman" w:hAnsi="Times New Roman" w:cs="Times New Roman"/>
          <w:b w:val="0"/>
          <w:color w:val="000000"/>
        </w:rPr>
        <w:t xml:space="preserve">difficulties </w:t>
      </w:r>
      <w:proofErr w:type="gramStart"/>
      <w:r>
        <w:rPr>
          <w:rStyle w:val="Strong"/>
          <w:rFonts w:ascii="Times New Roman" w:hAnsi="Times New Roman" w:cs="Times New Roman"/>
          <w:b w:val="0"/>
          <w:color w:val="000000"/>
        </w:rPr>
        <w:t>arise</w:t>
      </w:r>
      <w:proofErr w:type="gramEnd"/>
      <w:r w:rsidR="00C50EB7">
        <w:rPr>
          <w:rStyle w:val="Strong"/>
          <w:rFonts w:ascii="Times New Roman" w:hAnsi="Times New Roman" w:cs="Times New Roman"/>
          <w:b w:val="0"/>
          <w:color w:val="000000"/>
        </w:rPr>
        <w:t xml:space="preserve"> it is expected that the Joint Consul</w:t>
      </w:r>
      <w:r w:rsidR="00AF4964">
        <w:rPr>
          <w:rStyle w:val="Strong"/>
          <w:rFonts w:ascii="Times New Roman" w:hAnsi="Times New Roman" w:cs="Times New Roman"/>
          <w:b w:val="0"/>
          <w:color w:val="000000"/>
        </w:rPr>
        <w:t>t</w:t>
      </w:r>
      <w:r w:rsidR="00C50EB7">
        <w:rPr>
          <w:rStyle w:val="Strong"/>
          <w:rFonts w:ascii="Times New Roman" w:hAnsi="Times New Roman" w:cs="Times New Roman"/>
          <w:b w:val="0"/>
          <w:color w:val="000000"/>
        </w:rPr>
        <w:t>ative Group will be informed and the U</w:t>
      </w:r>
      <w:r w:rsidR="00AF4964">
        <w:rPr>
          <w:rStyle w:val="Strong"/>
          <w:rFonts w:ascii="Times New Roman" w:hAnsi="Times New Roman" w:cs="Times New Roman"/>
          <w:b w:val="0"/>
          <w:color w:val="000000"/>
        </w:rPr>
        <w:t>K a</w:t>
      </w:r>
      <w:r w:rsidR="00C50EB7">
        <w:rPr>
          <w:rStyle w:val="Strong"/>
          <w:rFonts w:ascii="Times New Roman" w:hAnsi="Times New Roman" w:cs="Times New Roman"/>
          <w:b w:val="0"/>
          <w:color w:val="000000"/>
        </w:rPr>
        <w:t>nd EU will seek to re</w:t>
      </w:r>
      <w:r w:rsidR="00AF4964">
        <w:rPr>
          <w:rStyle w:val="Strong"/>
          <w:rFonts w:ascii="Times New Roman" w:hAnsi="Times New Roman" w:cs="Times New Roman"/>
          <w:b w:val="0"/>
          <w:color w:val="000000"/>
        </w:rPr>
        <w:t>dress t</w:t>
      </w:r>
      <w:r w:rsidR="00C50EB7">
        <w:rPr>
          <w:rStyle w:val="Strong"/>
          <w:rFonts w:ascii="Times New Roman" w:hAnsi="Times New Roman" w:cs="Times New Roman"/>
          <w:b w:val="0"/>
          <w:color w:val="000000"/>
        </w:rPr>
        <w:t xml:space="preserve">he problems, if possible. Under ‘exceptional circumstances’ Article 16 can be invoked </w:t>
      </w:r>
      <w:proofErr w:type="gramStart"/>
      <w:r w:rsidR="00C50EB7">
        <w:rPr>
          <w:rStyle w:val="Strong"/>
          <w:rFonts w:ascii="Times New Roman" w:hAnsi="Times New Roman" w:cs="Times New Roman"/>
          <w:b w:val="0"/>
          <w:color w:val="000000"/>
        </w:rPr>
        <w:t>immediately</w:t>
      </w:r>
      <w:proofErr w:type="gramEnd"/>
      <w:r w:rsidR="00C50EB7">
        <w:rPr>
          <w:rStyle w:val="Strong"/>
          <w:rFonts w:ascii="Times New Roman" w:hAnsi="Times New Roman" w:cs="Times New Roman"/>
          <w:b w:val="0"/>
          <w:color w:val="000000"/>
        </w:rPr>
        <w:t xml:space="preserve"> and safeguard measures can be put in place by one side, but the other party is entitled to bring in ‘proportionate rebalancing measures’ to ensure that the rights and obligations under the Protocol are protected. </w:t>
      </w:r>
      <w:r w:rsidR="008D147B">
        <w:rPr>
          <w:rStyle w:val="Strong"/>
          <w:rFonts w:ascii="Times New Roman" w:hAnsi="Times New Roman" w:cs="Times New Roman"/>
          <w:b w:val="0"/>
          <w:color w:val="000000"/>
        </w:rPr>
        <w:t xml:space="preserve">Article 16 does not remove the Protocol or bring it to an end. It is a mechanism to voice and address concerns over the application and implementation of the protocol itself. This point is often misunderstood and as Rice argues (Rice 2021) it is not simply a case of returning to life before the protocol. </w:t>
      </w:r>
      <w:r w:rsidR="00443BC8">
        <w:rPr>
          <w:rStyle w:val="Strong"/>
          <w:rFonts w:ascii="Times New Roman" w:hAnsi="Times New Roman" w:cs="Times New Roman"/>
          <w:b w:val="0"/>
          <w:color w:val="000000"/>
        </w:rPr>
        <w:t xml:space="preserve">However, the UK’s chief negotiator, Lord Frost, announced his intentions in October 2021 of wanting to rewrite the entire protocol and </w:t>
      </w:r>
      <w:r w:rsidR="00C939CA">
        <w:rPr>
          <w:rStyle w:val="Strong"/>
          <w:rFonts w:ascii="Times New Roman" w:hAnsi="Times New Roman" w:cs="Times New Roman"/>
          <w:b w:val="0"/>
          <w:color w:val="000000"/>
        </w:rPr>
        <w:t xml:space="preserve">by April the following year </w:t>
      </w:r>
      <w:r w:rsidR="00110712">
        <w:rPr>
          <w:rStyle w:val="Strong"/>
          <w:rFonts w:ascii="Times New Roman" w:hAnsi="Times New Roman" w:cs="Times New Roman"/>
          <w:b w:val="0"/>
          <w:color w:val="000000"/>
        </w:rPr>
        <w:t>i</w:t>
      </w:r>
      <w:r w:rsidR="00C939CA">
        <w:rPr>
          <w:rStyle w:val="Strong"/>
          <w:rFonts w:ascii="Times New Roman" w:hAnsi="Times New Roman" w:cs="Times New Roman"/>
          <w:b w:val="0"/>
          <w:color w:val="000000"/>
        </w:rPr>
        <w:t>t</w:t>
      </w:r>
      <w:r w:rsidR="00110712">
        <w:rPr>
          <w:rStyle w:val="Strong"/>
          <w:rFonts w:ascii="Times New Roman" w:hAnsi="Times New Roman" w:cs="Times New Roman"/>
          <w:b w:val="0"/>
          <w:color w:val="000000"/>
        </w:rPr>
        <w:t xml:space="preserve"> was reported widely </w:t>
      </w:r>
      <w:r w:rsidR="00497713">
        <w:rPr>
          <w:rStyle w:val="Strong"/>
          <w:rFonts w:ascii="Times New Roman" w:hAnsi="Times New Roman" w:cs="Times New Roman"/>
          <w:b w:val="0"/>
          <w:color w:val="000000"/>
        </w:rPr>
        <w:t>(</w:t>
      </w:r>
      <w:r w:rsidR="009A456A">
        <w:rPr>
          <w:rStyle w:val="Strong"/>
          <w:rFonts w:ascii="Times New Roman" w:hAnsi="Times New Roman" w:cs="Times New Roman"/>
          <w:b w:val="0"/>
          <w:color w:val="000000"/>
        </w:rPr>
        <w:t>Groves, 2022</w:t>
      </w:r>
      <w:r w:rsidR="00497713">
        <w:rPr>
          <w:rStyle w:val="Strong"/>
          <w:rFonts w:ascii="Times New Roman" w:hAnsi="Times New Roman" w:cs="Times New Roman"/>
          <w:b w:val="0"/>
          <w:color w:val="000000"/>
        </w:rPr>
        <w:t xml:space="preserve">; </w:t>
      </w:r>
      <w:r w:rsidR="00110712">
        <w:rPr>
          <w:rStyle w:val="Strong"/>
          <w:rFonts w:ascii="Times New Roman" w:hAnsi="Times New Roman" w:cs="Times New Roman"/>
          <w:b w:val="0"/>
          <w:color w:val="000000"/>
        </w:rPr>
        <w:t xml:space="preserve">that </w:t>
      </w:r>
      <w:r w:rsidR="006E1238">
        <w:rPr>
          <w:rStyle w:val="Strong"/>
          <w:rFonts w:ascii="Times New Roman" w:hAnsi="Times New Roman" w:cs="Times New Roman"/>
          <w:b w:val="0"/>
          <w:color w:val="000000"/>
        </w:rPr>
        <w:t xml:space="preserve">Johnson was </w:t>
      </w:r>
      <w:r w:rsidR="00DA5758">
        <w:rPr>
          <w:rStyle w:val="Strong"/>
          <w:rFonts w:ascii="Times New Roman" w:hAnsi="Times New Roman" w:cs="Times New Roman"/>
          <w:b w:val="0"/>
          <w:color w:val="000000"/>
        </w:rPr>
        <w:t>drawing up plans to suspend parts of the Protocol</w:t>
      </w:r>
      <w:r w:rsidR="003C11DC">
        <w:rPr>
          <w:rStyle w:val="Strong"/>
          <w:rFonts w:ascii="Times New Roman" w:hAnsi="Times New Roman" w:cs="Times New Roman"/>
          <w:b w:val="0"/>
          <w:color w:val="000000"/>
        </w:rPr>
        <w:t xml:space="preserve"> and especially the border checks to ‘fix’ the issues</w:t>
      </w:r>
      <w:r w:rsidR="00DA5758">
        <w:rPr>
          <w:rStyle w:val="Strong"/>
          <w:rFonts w:ascii="Times New Roman" w:hAnsi="Times New Roman" w:cs="Times New Roman"/>
          <w:b w:val="0"/>
          <w:color w:val="000000"/>
        </w:rPr>
        <w:t xml:space="preserve">. </w:t>
      </w:r>
      <w:r w:rsidR="00892602">
        <w:rPr>
          <w:rStyle w:val="Strong"/>
          <w:rFonts w:ascii="Times New Roman" w:hAnsi="Times New Roman" w:cs="Times New Roman"/>
          <w:b w:val="0"/>
          <w:color w:val="000000"/>
        </w:rPr>
        <w:t xml:space="preserve">This is an extremely risky political move as it would anger </w:t>
      </w:r>
      <w:r w:rsidR="005810FA">
        <w:rPr>
          <w:rStyle w:val="Strong"/>
          <w:rFonts w:ascii="Times New Roman" w:hAnsi="Times New Roman" w:cs="Times New Roman"/>
          <w:b w:val="0"/>
          <w:color w:val="000000"/>
        </w:rPr>
        <w:t xml:space="preserve">leading players across Europe and in Washington </w:t>
      </w:r>
      <w:r w:rsidR="00D54336">
        <w:rPr>
          <w:rStyle w:val="Strong"/>
          <w:rFonts w:ascii="Times New Roman" w:hAnsi="Times New Roman" w:cs="Times New Roman"/>
          <w:b w:val="0"/>
          <w:color w:val="000000"/>
        </w:rPr>
        <w:t xml:space="preserve">(Waterfield and Wright, 2022) </w:t>
      </w:r>
      <w:r w:rsidR="005810FA">
        <w:rPr>
          <w:rStyle w:val="Strong"/>
          <w:rFonts w:ascii="Times New Roman" w:hAnsi="Times New Roman" w:cs="Times New Roman"/>
          <w:b w:val="0"/>
          <w:color w:val="000000"/>
        </w:rPr>
        <w:t>and severely undermine the UK’s credibility and trustworthiness</w:t>
      </w:r>
      <w:r w:rsidR="00D54336">
        <w:rPr>
          <w:rStyle w:val="Strong"/>
          <w:rFonts w:ascii="Times New Roman" w:hAnsi="Times New Roman" w:cs="Times New Roman"/>
          <w:b w:val="0"/>
          <w:color w:val="000000"/>
        </w:rPr>
        <w:t>.</w:t>
      </w:r>
    </w:p>
    <w:p w14:paraId="1AFC43DB" w14:textId="423A7D28" w:rsidR="00914695" w:rsidRPr="001601D3" w:rsidRDefault="00515137" w:rsidP="00515137">
      <w:pPr>
        <w:spacing w:after="100" w:afterAutospacing="1" w:line="240" w:lineRule="auto"/>
        <w:rPr>
          <w:rFonts w:ascii="Times New Roman" w:hAnsi="Times New Roman" w:cs="Times New Roman"/>
          <w:b/>
          <w:sz w:val="24"/>
          <w:szCs w:val="24"/>
        </w:rPr>
      </w:pPr>
      <w:r w:rsidRPr="001601D3">
        <w:rPr>
          <w:rFonts w:ascii="Times New Roman" w:hAnsi="Times New Roman" w:cs="Times New Roman"/>
          <w:b/>
          <w:sz w:val="24"/>
          <w:szCs w:val="24"/>
        </w:rPr>
        <w:t>Conclusions</w:t>
      </w:r>
    </w:p>
    <w:p w14:paraId="5B5E0C35" w14:textId="0012FBF0" w:rsidR="008D147B" w:rsidRDefault="0054416B" w:rsidP="001601D3">
      <w:pPr>
        <w:spacing w:after="100" w:afterAutospacing="1" w:line="240" w:lineRule="auto"/>
        <w:jc w:val="both"/>
        <w:rPr>
          <w:rFonts w:ascii="Times New Roman" w:eastAsia="Times New Roman" w:hAnsi="Times New Roman" w:cs="Times New Roman"/>
          <w:color w:val="333333"/>
          <w:lang w:eastAsia="en-GB"/>
        </w:rPr>
      </w:pPr>
      <w:r w:rsidRPr="001601D3">
        <w:rPr>
          <w:rFonts w:ascii="Times New Roman" w:eastAsia="Times New Roman" w:hAnsi="Times New Roman" w:cs="Times New Roman"/>
          <w:color w:val="333333"/>
          <w:lang w:eastAsia="en-GB"/>
        </w:rPr>
        <w:t xml:space="preserve">Brexit </w:t>
      </w:r>
      <w:r w:rsidR="00535262">
        <w:rPr>
          <w:rFonts w:ascii="Times New Roman" w:eastAsia="Times New Roman" w:hAnsi="Times New Roman" w:cs="Times New Roman"/>
          <w:color w:val="333333"/>
          <w:lang w:eastAsia="en-GB"/>
        </w:rPr>
        <w:t xml:space="preserve">and the Protocol have </w:t>
      </w:r>
      <w:r w:rsidRPr="001601D3">
        <w:rPr>
          <w:rFonts w:ascii="Times New Roman" w:eastAsia="Times New Roman" w:hAnsi="Times New Roman" w:cs="Times New Roman"/>
          <w:color w:val="333333"/>
          <w:lang w:eastAsia="en-GB"/>
        </w:rPr>
        <w:t xml:space="preserve">dominated the political landscape for </w:t>
      </w:r>
      <w:r w:rsidR="00890A41">
        <w:rPr>
          <w:rFonts w:ascii="Times New Roman" w:eastAsia="Times New Roman" w:hAnsi="Times New Roman" w:cs="Times New Roman"/>
          <w:color w:val="333333"/>
          <w:lang w:eastAsia="en-GB"/>
        </w:rPr>
        <w:t xml:space="preserve">almost </w:t>
      </w:r>
      <w:r w:rsidR="00535262">
        <w:rPr>
          <w:rFonts w:ascii="Times New Roman" w:eastAsia="Times New Roman" w:hAnsi="Times New Roman" w:cs="Times New Roman"/>
          <w:color w:val="333333"/>
          <w:lang w:eastAsia="en-GB"/>
        </w:rPr>
        <w:t>6</w:t>
      </w:r>
      <w:r w:rsidR="00890A41">
        <w:rPr>
          <w:rFonts w:ascii="Times New Roman" w:eastAsia="Times New Roman" w:hAnsi="Times New Roman" w:cs="Times New Roman"/>
          <w:color w:val="333333"/>
          <w:lang w:eastAsia="en-GB"/>
        </w:rPr>
        <w:t xml:space="preserve"> </w:t>
      </w:r>
      <w:proofErr w:type="gramStart"/>
      <w:r w:rsidRPr="001601D3">
        <w:rPr>
          <w:rFonts w:ascii="Times New Roman" w:eastAsia="Times New Roman" w:hAnsi="Times New Roman" w:cs="Times New Roman"/>
          <w:color w:val="333333"/>
          <w:lang w:eastAsia="en-GB"/>
        </w:rPr>
        <w:t>years</w:t>
      </w:r>
      <w:proofErr w:type="gramEnd"/>
      <w:r w:rsidRPr="001601D3">
        <w:rPr>
          <w:rFonts w:ascii="Times New Roman" w:eastAsia="Times New Roman" w:hAnsi="Times New Roman" w:cs="Times New Roman"/>
          <w:color w:val="333333"/>
          <w:lang w:eastAsia="en-GB"/>
        </w:rPr>
        <w:t xml:space="preserve"> and </w:t>
      </w:r>
      <w:r w:rsidR="00535262">
        <w:rPr>
          <w:rFonts w:ascii="Times New Roman" w:eastAsia="Times New Roman" w:hAnsi="Times New Roman" w:cs="Times New Roman"/>
          <w:color w:val="333333"/>
          <w:lang w:eastAsia="en-GB"/>
        </w:rPr>
        <w:t xml:space="preserve">both will </w:t>
      </w:r>
      <w:r w:rsidRPr="001601D3">
        <w:rPr>
          <w:rFonts w:ascii="Times New Roman" w:eastAsia="Times New Roman" w:hAnsi="Times New Roman" w:cs="Times New Roman"/>
          <w:color w:val="333333"/>
          <w:lang w:eastAsia="en-GB"/>
        </w:rPr>
        <w:t xml:space="preserve">continue to shape discourse and policy development. </w:t>
      </w:r>
      <w:r w:rsidR="00C0056B">
        <w:rPr>
          <w:rFonts w:ascii="Times New Roman" w:eastAsia="Times New Roman" w:hAnsi="Times New Roman" w:cs="Times New Roman"/>
          <w:color w:val="333333"/>
          <w:lang w:eastAsia="en-GB"/>
        </w:rPr>
        <w:t>Brexit has still not been fully delivered</w:t>
      </w:r>
      <w:r w:rsidR="00181541">
        <w:rPr>
          <w:rFonts w:ascii="Times New Roman" w:eastAsia="Times New Roman" w:hAnsi="Times New Roman" w:cs="Times New Roman"/>
          <w:color w:val="333333"/>
          <w:lang w:eastAsia="en-GB"/>
        </w:rPr>
        <w:t>.</w:t>
      </w:r>
      <w:r w:rsidR="00C0056B">
        <w:rPr>
          <w:rFonts w:ascii="Times New Roman" w:eastAsia="Times New Roman" w:hAnsi="Times New Roman" w:cs="Times New Roman"/>
          <w:color w:val="333333"/>
          <w:lang w:eastAsia="en-GB"/>
        </w:rPr>
        <w:t xml:space="preserve">  </w:t>
      </w:r>
      <w:r w:rsidR="001B4CDA" w:rsidRPr="001601D3">
        <w:rPr>
          <w:rFonts w:ascii="Times New Roman" w:eastAsia="Times New Roman" w:hAnsi="Times New Roman" w:cs="Times New Roman"/>
          <w:color w:val="333333"/>
          <w:lang w:eastAsia="en-GB"/>
        </w:rPr>
        <w:t>One of the central claims of the ‘leave’ campaign was to take back control. This simple slogan was a highly effective one, often relying on nostalgia and past histories (or more accurately select</w:t>
      </w:r>
      <w:r w:rsidR="0091210A">
        <w:rPr>
          <w:rFonts w:ascii="Times New Roman" w:eastAsia="Times New Roman" w:hAnsi="Times New Roman" w:cs="Times New Roman"/>
          <w:color w:val="333333"/>
          <w:lang w:eastAsia="en-GB"/>
        </w:rPr>
        <w:t>e</w:t>
      </w:r>
      <w:r w:rsidR="001B4CDA" w:rsidRPr="001601D3">
        <w:rPr>
          <w:rFonts w:ascii="Times New Roman" w:eastAsia="Times New Roman" w:hAnsi="Times New Roman" w:cs="Times New Roman"/>
          <w:color w:val="333333"/>
          <w:lang w:eastAsia="en-GB"/>
        </w:rPr>
        <w:t xml:space="preserve">d historical events). It </w:t>
      </w:r>
      <w:r w:rsidR="008D147B">
        <w:rPr>
          <w:rFonts w:ascii="Times New Roman" w:eastAsia="Times New Roman" w:hAnsi="Times New Roman" w:cs="Times New Roman"/>
          <w:color w:val="333333"/>
          <w:lang w:eastAsia="en-GB"/>
        </w:rPr>
        <w:t xml:space="preserve">often </w:t>
      </w:r>
      <w:r w:rsidR="001B4CDA" w:rsidRPr="001601D3">
        <w:rPr>
          <w:rFonts w:ascii="Times New Roman" w:eastAsia="Times New Roman" w:hAnsi="Times New Roman" w:cs="Times New Roman"/>
          <w:color w:val="333333"/>
          <w:lang w:eastAsia="en-GB"/>
        </w:rPr>
        <w:t xml:space="preserve">ignored modern realities and an increasingly regulated </w:t>
      </w:r>
      <w:proofErr w:type="gramStart"/>
      <w:r w:rsidR="001B4CDA" w:rsidRPr="001601D3">
        <w:rPr>
          <w:rFonts w:ascii="Times New Roman" w:eastAsia="Times New Roman" w:hAnsi="Times New Roman" w:cs="Times New Roman"/>
          <w:color w:val="333333"/>
          <w:lang w:eastAsia="en-GB"/>
        </w:rPr>
        <w:t>world</w:t>
      </w:r>
      <w:proofErr w:type="gramEnd"/>
      <w:r w:rsidR="00492736">
        <w:rPr>
          <w:rFonts w:ascii="Times New Roman" w:eastAsia="Times New Roman" w:hAnsi="Times New Roman" w:cs="Times New Roman"/>
          <w:color w:val="333333"/>
          <w:lang w:eastAsia="en-GB"/>
        </w:rPr>
        <w:t xml:space="preserve"> but it also amounted to ‘rhetorical entrapment’</w:t>
      </w:r>
      <w:r w:rsidR="001B4CDA" w:rsidRPr="001601D3">
        <w:rPr>
          <w:rFonts w:ascii="Times New Roman" w:eastAsia="Times New Roman" w:hAnsi="Times New Roman" w:cs="Times New Roman"/>
          <w:color w:val="333333"/>
          <w:lang w:eastAsia="en-GB"/>
        </w:rPr>
        <w:t xml:space="preserve">. The case of </w:t>
      </w:r>
      <w:r w:rsidR="00114163">
        <w:rPr>
          <w:rFonts w:ascii="Times New Roman" w:eastAsia="Times New Roman" w:hAnsi="Times New Roman" w:cs="Times New Roman"/>
          <w:color w:val="333333"/>
          <w:lang w:eastAsia="en-GB"/>
        </w:rPr>
        <w:t xml:space="preserve">state aid </w:t>
      </w:r>
      <w:r w:rsidR="001B4CDA" w:rsidRPr="001601D3">
        <w:rPr>
          <w:rFonts w:ascii="Times New Roman" w:eastAsia="Times New Roman" w:hAnsi="Times New Roman" w:cs="Times New Roman"/>
          <w:color w:val="333333"/>
          <w:lang w:eastAsia="en-GB"/>
        </w:rPr>
        <w:t xml:space="preserve">policy makes for </w:t>
      </w:r>
      <w:r w:rsidR="008D147B">
        <w:rPr>
          <w:rFonts w:ascii="Times New Roman" w:hAnsi="Times New Roman" w:cs="Times New Roman"/>
          <w:bCs/>
        </w:rPr>
        <w:t>a fascinating story</w:t>
      </w:r>
      <w:r w:rsidR="0091210A">
        <w:rPr>
          <w:rFonts w:ascii="Times New Roman" w:hAnsi="Times New Roman" w:cs="Times New Roman"/>
          <w:bCs/>
        </w:rPr>
        <w:t xml:space="preserve"> in point</w:t>
      </w:r>
      <w:r w:rsidR="008D147B">
        <w:rPr>
          <w:rFonts w:ascii="Times New Roman" w:hAnsi="Times New Roman" w:cs="Times New Roman"/>
          <w:bCs/>
        </w:rPr>
        <w:t xml:space="preserve">. We find a government searching for a </w:t>
      </w:r>
      <w:proofErr w:type="gramStart"/>
      <w:r w:rsidR="008D147B">
        <w:rPr>
          <w:rFonts w:ascii="Times New Roman" w:hAnsi="Times New Roman" w:cs="Times New Roman"/>
          <w:bCs/>
        </w:rPr>
        <w:t>home grown</w:t>
      </w:r>
      <w:proofErr w:type="gramEnd"/>
      <w:r w:rsidR="008D147B">
        <w:rPr>
          <w:rFonts w:ascii="Times New Roman" w:hAnsi="Times New Roman" w:cs="Times New Roman"/>
          <w:bCs/>
        </w:rPr>
        <w:t xml:space="preserve"> policy to fulfil the Brexit agenda, when the previous regime had presented the UK with few problems</w:t>
      </w:r>
      <w:r w:rsidR="001B4CDA" w:rsidRPr="001601D3">
        <w:rPr>
          <w:rFonts w:ascii="Times New Roman" w:eastAsia="Times New Roman" w:hAnsi="Times New Roman" w:cs="Times New Roman"/>
          <w:color w:val="333333"/>
          <w:lang w:eastAsia="en-GB"/>
        </w:rPr>
        <w:t>. In theory, Brexit provided the means for the UK to have its own state aid policy</w:t>
      </w:r>
      <w:r w:rsidR="001601D3" w:rsidRPr="001601D3">
        <w:rPr>
          <w:rFonts w:ascii="Times New Roman" w:eastAsia="Times New Roman" w:hAnsi="Times New Roman" w:cs="Times New Roman"/>
          <w:color w:val="333333"/>
          <w:lang w:eastAsia="en-GB"/>
        </w:rPr>
        <w:t xml:space="preserve"> that could determine how to assist industries in difficulty</w:t>
      </w:r>
      <w:r w:rsidR="001B4CDA" w:rsidRPr="001601D3">
        <w:rPr>
          <w:rFonts w:ascii="Times New Roman" w:eastAsia="Times New Roman" w:hAnsi="Times New Roman" w:cs="Times New Roman"/>
          <w:color w:val="333333"/>
          <w:lang w:eastAsia="en-GB"/>
        </w:rPr>
        <w:t xml:space="preserve">. In practice, complexities surrounding economic philosophies, </w:t>
      </w:r>
      <w:r w:rsidR="001601D3" w:rsidRPr="001601D3">
        <w:rPr>
          <w:rFonts w:ascii="Times New Roman" w:eastAsia="Times New Roman" w:hAnsi="Times New Roman" w:cs="Times New Roman"/>
          <w:color w:val="333333"/>
          <w:lang w:eastAsia="en-GB"/>
        </w:rPr>
        <w:t xml:space="preserve">policy preferences and </w:t>
      </w:r>
      <w:r w:rsidR="001B4CDA" w:rsidRPr="001601D3">
        <w:rPr>
          <w:rFonts w:ascii="Times New Roman" w:eastAsia="Times New Roman" w:hAnsi="Times New Roman" w:cs="Times New Roman"/>
          <w:color w:val="333333"/>
          <w:lang w:eastAsia="en-GB"/>
        </w:rPr>
        <w:t xml:space="preserve">level playing fields </w:t>
      </w:r>
      <w:r w:rsidR="001601D3" w:rsidRPr="001601D3">
        <w:rPr>
          <w:rFonts w:ascii="Times New Roman" w:eastAsia="Times New Roman" w:hAnsi="Times New Roman" w:cs="Times New Roman"/>
          <w:color w:val="333333"/>
          <w:lang w:eastAsia="en-GB"/>
        </w:rPr>
        <w:t xml:space="preserve">made this </w:t>
      </w:r>
      <w:r w:rsidR="008D147B">
        <w:rPr>
          <w:rFonts w:ascii="Times New Roman" w:eastAsia="Times New Roman" w:hAnsi="Times New Roman" w:cs="Times New Roman"/>
          <w:color w:val="333333"/>
          <w:lang w:eastAsia="en-GB"/>
        </w:rPr>
        <w:t xml:space="preserve">objective </w:t>
      </w:r>
      <w:r w:rsidR="001601D3" w:rsidRPr="001601D3">
        <w:rPr>
          <w:rFonts w:ascii="Times New Roman" w:eastAsia="Times New Roman" w:hAnsi="Times New Roman" w:cs="Times New Roman"/>
          <w:color w:val="333333"/>
          <w:lang w:eastAsia="en-GB"/>
        </w:rPr>
        <w:t>immensely difficult</w:t>
      </w:r>
      <w:r w:rsidR="008D147B">
        <w:rPr>
          <w:rFonts w:ascii="Times New Roman" w:eastAsia="Times New Roman" w:hAnsi="Times New Roman" w:cs="Times New Roman"/>
          <w:color w:val="333333"/>
          <w:lang w:eastAsia="en-GB"/>
        </w:rPr>
        <w:t xml:space="preserve"> to achieve</w:t>
      </w:r>
      <w:r w:rsidR="0091210A">
        <w:rPr>
          <w:rFonts w:ascii="Times New Roman" w:eastAsia="Times New Roman" w:hAnsi="Times New Roman" w:cs="Times New Roman"/>
          <w:color w:val="333333"/>
          <w:lang w:eastAsia="en-GB"/>
        </w:rPr>
        <w:t xml:space="preserve"> given the commitments in a series of international and legally binding treaties that the UK government had signed up to.</w:t>
      </w:r>
      <w:r w:rsidR="00514F20">
        <w:rPr>
          <w:rFonts w:ascii="Times New Roman" w:eastAsia="Times New Roman" w:hAnsi="Times New Roman" w:cs="Times New Roman"/>
          <w:color w:val="333333"/>
          <w:lang w:eastAsia="en-GB"/>
        </w:rPr>
        <w:t xml:space="preserve"> Brexit has been both a challenge and a trap of its own making for the UK government. </w:t>
      </w:r>
    </w:p>
    <w:p w14:paraId="229B1701" w14:textId="129556AB" w:rsidR="008E2D54" w:rsidRDefault="001601D3" w:rsidP="001601D3">
      <w:pPr>
        <w:spacing w:after="100" w:afterAutospacing="1" w:line="240" w:lineRule="auto"/>
        <w:jc w:val="both"/>
        <w:rPr>
          <w:rFonts w:ascii="Times New Roman" w:eastAsia="Times New Roman" w:hAnsi="Times New Roman" w:cs="Times New Roman"/>
          <w:color w:val="333333"/>
          <w:lang w:eastAsia="en-GB"/>
        </w:rPr>
      </w:pPr>
      <w:r w:rsidRPr="001601D3">
        <w:rPr>
          <w:rFonts w:ascii="Times New Roman" w:eastAsia="Times New Roman" w:hAnsi="Times New Roman" w:cs="Times New Roman"/>
          <w:color w:val="333333"/>
          <w:lang w:eastAsia="en-GB"/>
        </w:rPr>
        <w:t>Rather than taking back control</w:t>
      </w:r>
      <w:r w:rsidR="008D147B">
        <w:rPr>
          <w:rFonts w:ascii="Times New Roman" w:eastAsia="Times New Roman" w:hAnsi="Times New Roman" w:cs="Times New Roman"/>
          <w:color w:val="333333"/>
          <w:lang w:eastAsia="en-GB"/>
        </w:rPr>
        <w:t xml:space="preserve"> </w:t>
      </w:r>
      <w:proofErr w:type="gramStart"/>
      <w:r w:rsidR="008D147B">
        <w:rPr>
          <w:rFonts w:ascii="Times New Roman" w:eastAsia="Times New Roman" w:hAnsi="Times New Roman" w:cs="Times New Roman"/>
          <w:color w:val="333333"/>
          <w:lang w:eastAsia="en-GB"/>
        </w:rPr>
        <w:t>in the area of</w:t>
      </w:r>
      <w:proofErr w:type="gramEnd"/>
      <w:r w:rsidR="008D147B">
        <w:rPr>
          <w:rFonts w:ascii="Times New Roman" w:eastAsia="Times New Roman" w:hAnsi="Times New Roman" w:cs="Times New Roman"/>
          <w:color w:val="333333"/>
          <w:lang w:eastAsia="en-GB"/>
        </w:rPr>
        <w:t xml:space="preserve"> state aid</w:t>
      </w:r>
      <w:r w:rsidRPr="001601D3">
        <w:rPr>
          <w:rFonts w:ascii="Times New Roman" w:eastAsia="Times New Roman" w:hAnsi="Times New Roman" w:cs="Times New Roman"/>
          <w:color w:val="333333"/>
          <w:lang w:eastAsia="en-GB"/>
        </w:rPr>
        <w:t xml:space="preserve">, the UK government through </w:t>
      </w:r>
      <w:r w:rsidR="00114163">
        <w:rPr>
          <w:rFonts w:ascii="Times New Roman" w:eastAsia="Times New Roman" w:hAnsi="Times New Roman" w:cs="Times New Roman"/>
          <w:color w:val="333333"/>
          <w:lang w:eastAsia="en-GB"/>
        </w:rPr>
        <w:t xml:space="preserve">arguably a </w:t>
      </w:r>
      <w:r w:rsidRPr="001601D3">
        <w:rPr>
          <w:rFonts w:ascii="Times New Roman" w:eastAsia="Times New Roman" w:hAnsi="Times New Roman" w:cs="Times New Roman"/>
          <w:color w:val="333333"/>
          <w:lang w:eastAsia="en-GB"/>
        </w:rPr>
        <w:t xml:space="preserve">misunderstanding </w:t>
      </w:r>
      <w:r w:rsidR="007E0281">
        <w:rPr>
          <w:rFonts w:ascii="Times New Roman" w:eastAsia="Times New Roman" w:hAnsi="Times New Roman" w:cs="Times New Roman"/>
          <w:color w:val="333333"/>
          <w:lang w:eastAsia="en-GB"/>
        </w:rPr>
        <w:t xml:space="preserve">or deliberate subterfuge </w:t>
      </w:r>
      <w:r w:rsidRPr="001601D3">
        <w:rPr>
          <w:rFonts w:ascii="Times New Roman" w:eastAsia="Times New Roman" w:hAnsi="Times New Roman" w:cs="Times New Roman"/>
          <w:color w:val="333333"/>
          <w:lang w:eastAsia="en-GB"/>
        </w:rPr>
        <w:t xml:space="preserve">in the rush for </w:t>
      </w:r>
      <w:r w:rsidR="00114163">
        <w:rPr>
          <w:rFonts w:ascii="Times New Roman" w:eastAsia="Times New Roman" w:hAnsi="Times New Roman" w:cs="Times New Roman"/>
          <w:color w:val="333333"/>
          <w:lang w:eastAsia="en-GB"/>
        </w:rPr>
        <w:t xml:space="preserve">a </w:t>
      </w:r>
      <w:r w:rsidRPr="001601D3">
        <w:rPr>
          <w:rFonts w:ascii="Times New Roman" w:eastAsia="Times New Roman" w:hAnsi="Times New Roman" w:cs="Times New Roman"/>
          <w:color w:val="333333"/>
          <w:lang w:eastAsia="en-GB"/>
        </w:rPr>
        <w:t>deal, ha</w:t>
      </w:r>
      <w:r w:rsidR="00114163">
        <w:rPr>
          <w:rFonts w:ascii="Times New Roman" w:eastAsia="Times New Roman" w:hAnsi="Times New Roman" w:cs="Times New Roman"/>
          <w:color w:val="333333"/>
          <w:lang w:eastAsia="en-GB"/>
        </w:rPr>
        <w:t xml:space="preserve">d </w:t>
      </w:r>
      <w:r w:rsidRPr="001601D3">
        <w:rPr>
          <w:rFonts w:ascii="Times New Roman" w:eastAsia="Times New Roman" w:hAnsi="Times New Roman" w:cs="Times New Roman"/>
          <w:color w:val="333333"/>
          <w:lang w:eastAsia="en-GB"/>
        </w:rPr>
        <w:t xml:space="preserve">actually </w:t>
      </w:r>
      <w:r w:rsidR="00114163">
        <w:rPr>
          <w:rFonts w:ascii="Times New Roman" w:eastAsia="Times New Roman" w:hAnsi="Times New Roman" w:cs="Times New Roman"/>
          <w:color w:val="333333"/>
          <w:lang w:eastAsia="en-GB"/>
        </w:rPr>
        <w:t xml:space="preserve">agreed legal commitments (through the TCA and the protocol) that meant that the UK remained in many senses within </w:t>
      </w:r>
      <w:r w:rsidRPr="001601D3">
        <w:rPr>
          <w:rFonts w:ascii="Times New Roman" w:eastAsia="Times New Roman" w:hAnsi="Times New Roman" w:cs="Times New Roman"/>
          <w:color w:val="333333"/>
          <w:lang w:eastAsia="en-GB"/>
        </w:rPr>
        <w:t>Brussels</w:t>
      </w:r>
      <w:r w:rsidR="00114163">
        <w:rPr>
          <w:rFonts w:ascii="Times New Roman" w:eastAsia="Times New Roman" w:hAnsi="Times New Roman" w:cs="Times New Roman"/>
          <w:color w:val="333333"/>
          <w:lang w:eastAsia="en-GB"/>
        </w:rPr>
        <w:t xml:space="preserve">’ orbit. </w:t>
      </w:r>
      <w:r w:rsidR="00443BC8">
        <w:rPr>
          <w:rFonts w:ascii="Times New Roman" w:eastAsia="Times New Roman" w:hAnsi="Times New Roman" w:cs="Times New Roman"/>
          <w:color w:val="333333"/>
          <w:lang w:eastAsia="en-GB"/>
        </w:rPr>
        <w:t xml:space="preserve">The government had always intended such arrangements to be temporary!  </w:t>
      </w:r>
      <w:r w:rsidR="006C1761">
        <w:rPr>
          <w:rFonts w:ascii="Times New Roman" w:eastAsia="Times New Roman" w:hAnsi="Times New Roman" w:cs="Times New Roman"/>
          <w:color w:val="333333"/>
          <w:lang w:eastAsia="en-GB"/>
        </w:rPr>
        <w:t xml:space="preserve">The Subsidy Control Act is the realisation of the government’s post Brexit state aid policy </w:t>
      </w:r>
      <w:r w:rsidR="00401D77">
        <w:rPr>
          <w:rFonts w:ascii="Times New Roman" w:eastAsia="Times New Roman" w:hAnsi="Times New Roman" w:cs="Times New Roman"/>
          <w:color w:val="333333"/>
          <w:lang w:eastAsia="en-GB"/>
        </w:rPr>
        <w:t xml:space="preserve">and its high-profile levelling up </w:t>
      </w:r>
      <w:proofErr w:type="gramStart"/>
      <w:r w:rsidR="00401D77">
        <w:rPr>
          <w:rFonts w:ascii="Times New Roman" w:eastAsia="Times New Roman" w:hAnsi="Times New Roman" w:cs="Times New Roman"/>
          <w:color w:val="333333"/>
          <w:lang w:eastAsia="en-GB"/>
        </w:rPr>
        <w:t>agenda</w:t>
      </w:r>
      <w:proofErr w:type="gramEnd"/>
      <w:r w:rsidR="00401D77">
        <w:rPr>
          <w:rFonts w:ascii="Times New Roman" w:eastAsia="Times New Roman" w:hAnsi="Times New Roman" w:cs="Times New Roman"/>
          <w:color w:val="333333"/>
          <w:lang w:eastAsia="en-GB"/>
        </w:rPr>
        <w:t xml:space="preserve"> </w:t>
      </w:r>
      <w:r w:rsidR="006C1761">
        <w:rPr>
          <w:rFonts w:ascii="Times New Roman" w:eastAsia="Times New Roman" w:hAnsi="Times New Roman" w:cs="Times New Roman"/>
          <w:color w:val="333333"/>
          <w:lang w:eastAsia="en-GB"/>
        </w:rPr>
        <w:t xml:space="preserve">but </w:t>
      </w:r>
      <w:r w:rsidR="00B97FF1">
        <w:rPr>
          <w:rFonts w:ascii="Times New Roman" w:eastAsia="Times New Roman" w:hAnsi="Times New Roman" w:cs="Times New Roman"/>
          <w:color w:val="333333"/>
          <w:lang w:eastAsia="en-GB"/>
        </w:rPr>
        <w:t>its passing is something akin to a ma</w:t>
      </w:r>
      <w:r w:rsidR="008E2D54">
        <w:rPr>
          <w:rFonts w:ascii="Times New Roman" w:eastAsia="Times New Roman" w:hAnsi="Times New Roman" w:cs="Times New Roman"/>
          <w:color w:val="333333"/>
          <w:lang w:eastAsia="en-GB"/>
        </w:rPr>
        <w:t>g</w:t>
      </w:r>
      <w:r w:rsidR="00B97FF1">
        <w:rPr>
          <w:rFonts w:ascii="Times New Roman" w:eastAsia="Times New Roman" w:hAnsi="Times New Roman" w:cs="Times New Roman"/>
          <w:color w:val="333333"/>
          <w:lang w:eastAsia="en-GB"/>
        </w:rPr>
        <w:t xml:space="preserve">ician’s smoke and mirrors </w:t>
      </w:r>
      <w:r w:rsidR="00AB0FEE">
        <w:rPr>
          <w:rFonts w:ascii="Times New Roman" w:eastAsia="Times New Roman" w:hAnsi="Times New Roman" w:cs="Times New Roman"/>
          <w:color w:val="333333"/>
          <w:lang w:eastAsia="en-GB"/>
        </w:rPr>
        <w:t xml:space="preserve">trick as it </w:t>
      </w:r>
      <w:r w:rsidR="00D171A3">
        <w:rPr>
          <w:rFonts w:ascii="Times New Roman" w:eastAsia="Times New Roman" w:hAnsi="Times New Roman" w:cs="Times New Roman"/>
          <w:color w:val="333333"/>
          <w:lang w:eastAsia="en-GB"/>
        </w:rPr>
        <w:t xml:space="preserve">does </w:t>
      </w:r>
      <w:r w:rsidR="00AB0FEE">
        <w:rPr>
          <w:rFonts w:ascii="Times New Roman" w:eastAsia="Times New Roman" w:hAnsi="Times New Roman" w:cs="Times New Roman"/>
          <w:color w:val="333333"/>
          <w:lang w:eastAsia="en-GB"/>
        </w:rPr>
        <w:t>not</w:t>
      </w:r>
      <w:r w:rsidR="00213CEC">
        <w:rPr>
          <w:rFonts w:ascii="Times New Roman" w:eastAsia="Times New Roman" w:hAnsi="Times New Roman" w:cs="Times New Roman"/>
          <w:color w:val="333333"/>
          <w:lang w:eastAsia="en-GB"/>
        </w:rPr>
        <w:t xml:space="preserve"> just resemble many aspects of the EU regime </w:t>
      </w:r>
      <w:r w:rsidR="00A41B37">
        <w:rPr>
          <w:rFonts w:ascii="Times New Roman" w:eastAsia="Times New Roman" w:hAnsi="Times New Roman" w:cs="Times New Roman"/>
          <w:color w:val="333333"/>
          <w:lang w:eastAsia="en-GB"/>
        </w:rPr>
        <w:t xml:space="preserve">but is wedded </w:t>
      </w:r>
      <w:r w:rsidR="00D171A3">
        <w:rPr>
          <w:rFonts w:ascii="Times New Roman" w:eastAsia="Times New Roman" w:hAnsi="Times New Roman" w:cs="Times New Roman"/>
          <w:color w:val="333333"/>
          <w:lang w:eastAsia="en-GB"/>
        </w:rPr>
        <w:t xml:space="preserve">firmly </w:t>
      </w:r>
      <w:r w:rsidR="00A41B37">
        <w:rPr>
          <w:rFonts w:ascii="Times New Roman" w:eastAsia="Times New Roman" w:hAnsi="Times New Roman" w:cs="Times New Roman"/>
          <w:color w:val="333333"/>
          <w:lang w:eastAsia="en-GB"/>
        </w:rPr>
        <w:t>to it and t</w:t>
      </w:r>
      <w:r w:rsidR="00114163">
        <w:rPr>
          <w:rFonts w:ascii="Times New Roman" w:eastAsia="Times New Roman" w:hAnsi="Times New Roman" w:cs="Times New Roman"/>
          <w:color w:val="333333"/>
          <w:lang w:eastAsia="en-GB"/>
        </w:rPr>
        <w:t xml:space="preserve">he Court of Justice </w:t>
      </w:r>
      <w:r w:rsidR="008E2D54">
        <w:rPr>
          <w:rFonts w:ascii="Times New Roman" w:eastAsia="Times New Roman" w:hAnsi="Times New Roman" w:cs="Times New Roman"/>
          <w:color w:val="333333"/>
          <w:lang w:eastAsia="en-GB"/>
        </w:rPr>
        <w:t xml:space="preserve">through the Protocol. </w:t>
      </w:r>
      <w:r w:rsidR="008846F5">
        <w:rPr>
          <w:rFonts w:ascii="Times New Roman" w:hAnsi="Times New Roman" w:cs="Times New Roman"/>
        </w:rPr>
        <w:t>Indeed, it may be that given the rules adopted under the WA and the new Subsidy Control Act there may be more ‘than a sufficient basis to guarantee that there will be no significant distortion to goods between the UK an</w:t>
      </w:r>
      <w:r w:rsidR="00FF6876">
        <w:rPr>
          <w:rFonts w:ascii="Times New Roman" w:hAnsi="Times New Roman" w:cs="Times New Roman"/>
        </w:rPr>
        <w:t>d</w:t>
      </w:r>
      <w:r w:rsidR="008846F5">
        <w:rPr>
          <w:rFonts w:ascii="Times New Roman" w:hAnsi="Times New Roman" w:cs="Times New Roman"/>
        </w:rPr>
        <w:t xml:space="preserve"> the EU, whe</w:t>
      </w:r>
      <w:r w:rsidR="00FF6876">
        <w:rPr>
          <w:rFonts w:ascii="Times New Roman" w:hAnsi="Times New Roman" w:cs="Times New Roman"/>
        </w:rPr>
        <w:t xml:space="preserve">ther </w:t>
      </w:r>
      <w:r w:rsidR="008846F5">
        <w:rPr>
          <w:rFonts w:ascii="Times New Roman" w:hAnsi="Times New Roman" w:cs="Times New Roman"/>
        </w:rPr>
        <w:t>from Great Britain or Northern Irel</w:t>
      </w:r>
      <w:r w:rsidR="00FF6876">
        <w:rPr>
          <w:rFonts w:ascii="Times New Roman" w:hAnsi="Times New Roman" w:cs="Times New Roman"/>
        </w:rPr>
        <w:t>a</w:t>
      </w:r>
      <w:r w:rsidR="008846F5">
        <w:rPr>
          <w:rFonts w:ascii="Times New Roman" w:hAnsi="Times New Roman" w:cs="Times New Roman"/>
        </w:rPr>
        <w:t>nd, thus making the existing provisions in Article 10 redun</w:t>
      </w:r>
      <w:r w:rsidR="00FF6876">
        <w:rPr>
          <w:rFonts w:ascii="Times New Roman" w:hAnsi="Times New Roman" w:cs="Times New Roman"/>
        </w:rPr>
        <w:t>dan</w:t>
      </w:r>
      <w:r w:rsidR="008846F5">
        <w:rPr>
          <w:rFonts w:ascii="Times New Roman" w:hAnsi="Times New Roman" w:cs="Times New Roman"/>
        </w:rPr>
        <w:t>t in their current form</w:t>
      </w:r>
      <w:r w:rsidR="00FF6876">
        <w:rPr>
          <w:rFonts w:ascii="Times New Roman" w:hAnsi="Times New Roman" w:cs="Times New Roman"/>
        </w:rPr>
        <w:t>’</w:t>
      </w:r>
      <w:r w:rsidR="0030368B">
        <w:rPr>
          <w:rFonts w:ascii="Times New Roman" w:hAnsi="Times New Roman" w:cs="Times New Roman"/>
        </w:rPr>
        <w:t xml:space="preserve"> (UK Government</w:t>
      </w:r>
      <w:r w:rsidR="00C826E5">
        <w:rPr>
          <w:rFonts w:ascii="Times New Roman" w:hAnsi="Times New Roman" w:cs="Times New Roman"/>
        </w:rPr>
        <w:t xml:space="preserve">). </w:t>
      </w:r>
      <w:r w:rsidR="00AF5858">
        <w:rPr>
          <w:rFonts w:ascii="Times New Roman" w:hAnsi="Times New Roman" w:cs="Times New Roman"/>
        </w:rPr>
        <w:t>The Protocol</w:t>
      </w:r>
      <w:r w:rsidR="00730B5F">
        <w:rPr>
          <w:rFonts w:ascii="Times New Roman" w:hAnsi="Times New Roman" w:cs="Times New Roman"/>
        </w:rPr>
        <w:t xml:space="preserve"> </w:t>
      </w:r>
      <w:r w:rsidR="007112EF">
        <w:rPr>
          <w:rFonts w:ascii="Times New Roman" w:hAnsi="Times New Roman" w:cs="Times New Roman"/>
        </w:rPr>
        <w:t>i</w:t>
      </w:r>
      <w:r w:rsidR="00AF5858">
        <w:rPr>
          <w:rFonts w:ascii="Times New Roman" w:hAnsi="Times New Roman" w:cs="Times New Roman"/>
        </w:rPr>
        <w:t xml:space="preserve">s </w:t>
      </w:r>
      <w:r w:rsidR="007112EF">
        <w:rPr>
          <w:rFonts w:ascii="Times New Roman" w:hAnsi="Times New Roman" w:cs="Times New Roman"/>
        </w:rPr>
        <w:t xml:space="preserve">quickly </w:t>
      </w:r>
      <w:r w:rsidR="00AF5858">
        <w:rPr>
          <w:rFonts w:ascii="Times New Roman" w:hAnsi="Times New Roman" w:cs="Times New Roman"/>
        </w:rPr>
        <w:t xml:space="preserve">moving centre state (May 2022) and </w:t>
      </w:r>
      <w:r w:rsidR="005E2429">
        <w:rPr>
          <w:rFonts w:ascii="Times New Roman" w:hAnsi="Times New Roman" w:cs="Times New Roman"/>
        </w:rPr>
        <w:t xml:space="preserve">Johnson </w:t>
      </w:r>
      <w:r w:rsidR="00C77BF4">
        <w:rPr>
          <w:rFonts w:ascii="Times New Roman" w:hAnsi="Times New Roman" w:cs="Times New Roman"/>
        </w:rPr>
        <w:t>desperately needs to find a solution to this</w:t>
      </w:r>
      <w:r w:rsidR="005E2429">
        <w:rPr>
          <w:rFonts w:ascii="Times New Roman" w:hAnsi="Times New Roman" w:cs="Times New Roman"/>
        </w:rPr>
        <w:t xml:space="preserve"> </w:t>
      </w:r>
      <w:r w:rsidR="00DE0015">
        <w:rPr>
          <w:rFonts w:ascii="Times New Roman" w:hAnsi="Times New Roman" w:cs="Times New Roman"/>
        </w:rPr>
        <w:t>‘politica</w:t>
      </w:r>
      <w:r w:rsidR="005C4EDC">
        <w:rPr>
          <w:rFonts w:ascii="Times New Roman" w:hAnsi="Times New Roman" w:cs="Times New Roman"/>
        </w:rPr>
        <w:t>l</w:t>
      </w:r>
      <w:r w:rsidR="00DE0015">
        <w:rPr>
          <w:rFonts w:ascii="Times New Roman" w:hAnsi="Times New Roman" w:cs="Times New Roman"/>
        </w:rPr>
        <w:t xml:space="preserve"> problem</w:t>
      </w:r>
      <w:r w:rsidR="005C4EDC">
        <w:rPr>
          <w:rFonts w:ascii="Times New Roman" w:hAnsi="Times New Roman" w:cs="Times New Roman"/>
        </w:rPr>
        <w:t xml:space="preserve">’ </w:t>
      </w:r>
      <w:r w:rsidR="00730B5F">
        <w:rPr>
          <w:rFonts w:ascii="Times New Roman" w:hAnsi="Times New Roman" w:cs="Times New Roman"/>
        </w:rPr>
        <w:t xml:space="preserve">to </w:t>
      </w:r>
      <w:r w:rsidR="001A3A00">
        <w:rPr>
          <w:rFonts w:ascii="Times New Roman" w:hAnsi="Times New Roman" w:cs="Times New Roman"/>
        </w:rPr>
        <w:t xml:space="preserve">enable the restoration of devolved </w:t>
      </w:r>
      <w:r w:rsidR="00730B5F">
        <w:rPr>
          <w:rFonts w:ascii="Times New Roman" w:hAnsi="Times New Roman" w:cs="Times New Roman"/>
        </w:rPr>
        <w:t xml:space="preserve">government to Northern Ireland. </w:t>
      </w:r>
      <w:r w:rsidR="0024004C">
        <w:rPr>
          <w:rFonts w:ascii="Times New Roman" w:hAnsi="Times New Roman" w:cs="Times New Roman"/>
        </w:rPr>
        <w:t>Tweaking it</w:t>
      </w:r>
      <w:r w:rsidR="00974F2A">
        <w:rPr>
          <w:rFonts w:ascii="Times New Roman" w:hAnsi="Times New Roman" w:cs="Times New Roman"/>
        </w:rPr>
        <w:t>, however,</w:t>
      </w:r>
      <w:r w:rsidR="0024004C">
        <w:rPr>
          <w:rFonts w:ascii="Times New Roman" w:hAnsi="Times New Roman" w:cs="Times New Roman"/>
        </w:rPr>
        <w:t xml:space="preserve"> will not s</w:t>
      </w:r>
      <w:r w:rsidR="00131075">
        <w:rPr>
          <w:rFonts w:ascii="Times New Roman" w:hAnsi="Times New Roman" w:cs="Times New Roman"/>
        </w:rPr>
        <w:t xml:space="preserve">atisfy Unionist politicians and abandoning it will anger </w:t>
      </w:r>
      <w:r w:rsidR="006E6E43">
        <w:rPr>
          <w:rFonts w:ascii="Times New Roman" w:hAnsi="Times New Roman" w:cs="Times New Roman"/>
        </w:rPr>
        <w:t xml:space="preserve">the European Union, the USA and Ireland. </w:t>
      </w:r>
      <w:r w:rsidR="00EB529F">
        <w:rPr>
          <w:rFonts w:ascii="Times New Roman" w:hAnsi="Times New Roman" w:cs="Times New Roman"/>
        </w:rPr>
        <w:t>R</w:t>
      </w:r>
      <w:r w:rsidR="004D742C">
        <w:rPr>
          <w:rFonts w:ascii="Times New Roman" w:hAnsi="Times New Roman" w:cs="Times New Roman"/>
        </w:rPr>
        <w:t>isk</w:t>
      </w:r>
      <w:r w:rsidR="00EB529F">
        <w:rPr>
          <w:rFonts w:ascii="Times New Roman" w:hAnsi="Times New Roman" w:cs="Times New Roman"/>
        </w:rPr>
        <w:t>s</w:t>
      </w:r>
      <w:r w:rsidR="004D742C">
        <w:rPr>
          <w:rFonts w:ascii="Times New Roman" w:hAnsi="Times New Roman" w:cs="Times New Roman"/>
        </w:rPr>
        <w:t xml:space="preserve"> a</w:t>
      </w:r>
      <w:r w:rsidR="00EB529F">
        <w:rPr>
          <w:rFonts w:ascii="Times New Roman" w:hAnsi="Times New Roman" w:cs="Times New Roman"/>
        </w:rPr>
        <w:t>bound a</w:t>
      </w:r>
      <w:r w:rsidR="004D742C">
        <w:rPr>
          <w:rFonts w:ascii="Times New Roman" w:hAnsi="Times New Roman" w:cs="Times New Roman"/>
        </w:rPr>
        <w:t>nd there w</w:t>
      </w:r>
      <w:r w:rsidR="00472520">
        <w:rPr>
          <w:rFonts w:ascii="Times New Roman" w:hAnsi="Times New Roman" w:cs="Times New Roman"/>
        </w:rPr>
        <w:t xml:space="preserve">ill not be any </w:t>
      </w:r>
      <w:r w:rsidR="00EB529F">
        <w:rPr>
          <w:rFonts w:ascii="Times New Roman" w:hAnsi="Times New Roman" w:cs="Times New Roman"/>
        </w:rPr>
        <w:t xml:space="preserve">possibility </w:t>
      </w:r>
      <w:r w:rsidR="00472520">
        <w:rPr>
          <w:rFonts w:ascii="Times New Roman" w:hAnsi="Times New Roman" w:cs="Times New Roman"/>
        </w:rPr>
        <w:t>for smoke and mirror</w:t>
      </w:r>
      <w:r w:rsidR="00974F2A">
        <w:rPr>
          <w:rFonts w:ascii="Times New Roman" w:hAnsi="Times New Roman" w:cs="Times New Roman"/>
        </w:rPr>
        <w:t xml:space="preserve"> obfuscations</w:t>
      </w:r>
      <w:r w:rsidR="0024004C">
        <w:rPr>
          <w:rFonts w:ascii="Times New Roman" w:hAnsi="Times New Roman" w:cs="Times New Roman"/>
        </w:rPr>
        <w:t xml:space="preserve">. </w:t>
      </w:r>
      <w:r w:rsidR="000A4BD7">
        <w:rPr>
          <w:rFonts w:ascii="Times New Roman" w:hAnsi="Times New Roman" w:cs="Times New Roman"/>
        </w:rPr>
        <w:t xml:space="preserve"> </w:t>
      </w:r>
      <w:r w:rsidR="00946EE6">
        <w:rPr>
          <w:rFonts w:ascii="Times New Roman" w:eastAsia="Times New Roman" w:hAnsi="Times New Roman" w:cs="Times New Roman"/>
          <w:color w:val="333333"/>
          <w:lang w:eastAsia="en-GB"/>
        </w:rPr>
        <w:t xml:space="preserve">  </w:t>
      </w:r>
    </w:p>
    <w:p w14:paraId="5AC3E420" w14:textId="45A9EAA2" w:rsidR="001601D3" w:rsidRPr="001601D3" w:rsidRDefault="001601D3" w:rsidP="001601D3">
      <w:pPr>
        <w:spacing w:after="100" w:afterAutospacing="1" w:line="240" w:lineRule="auto"/>
        <w:jc w:val="both"/>
        <w:rPr>
          <w:rFonts w:ascii="Times New Roman" w:eastAsia="Times New Roman" w:hAnsi="Times New Roman" w:cs="Times New Roman"/>
          <w:color w:val="333333"/>
          <w:lang w:eastAsia="en-GB"/>
        </w:rPr>
      </w:pPr>
      <w:r w:rsidRPr="001601D3">
        <w:rPr>
          <w:rFonts w:ascii="Times New Roman" w:eastAsia="Times New Roman" w:hAnsi="Times New Roman" w:cs="Times New Roman"/>
          <w:color w:val="333333"/>
          <w:lang w:eastAsia="en-GB"/>
        </w:rPr>
        <w:t xml:space="preserve"> </w:t>
      </w:r>
    </w:p>
    <w:p w14:paraId="107AA123" w14:textId="77777777" w:rsidR="00E61C93" w:rsidRDefault="00E61C93" w:rsidP="00E61C93">
      <w:pPr>
        <w:jc w:val="center"/>
        <w:rPr>
          <w:rFonts w:ascii="Times New Roman" w:hAnsi="Times New Roman" w:cs="Times New Roman"/>
          <w:b/>
        </w:rPr>
      </w:pPr>
      <w:r w:rsidRPr="00515137">
        <w:rPr>
          <w:rFonts w:ascii="Times New Roman" w:hAnsi="Times New Roman" w:cs="Times New Roman"/>
          <w:b/>
        </w:rPr>
        <w:t>References</w:t>
      </w:r>
    </w:p>
    <w:p w14:paraId="1E131F41" w14:textId="655C9EC7" w:rsidR="009A2E23" w:rsidRDefault="001E44BE" w:rsidP="009A2E23">
      <w:r>
        <w:lastRenderedPageBreak/>
        <w:t>Sam Ashworth</w:t>
      </w:r>
      <w:r w:rsidR="009A2E23">
        <w:t>-Hayes</w:t>
      </w:r>
      <w:r>
        <w:t xml:space="preserve"> and H. Dixon, 2019. </w:t>
      </w:r>
      <w:r w:rsidR="009A2E23">
        <w:t>‘We lose control of much of our state aid policy</w:t>
      </w:r>
      <w:proofErr w:type="gramStart"/>
      <w:r w:rsidR="009A2E23">
        <w:t xml:space="preserve">’,  </w:t>
      </w:r>
      <w:r w:rsidR="009A2E23">
        <w:rPr>
          <w:rFonts w:ascii="Times New Roman" w:eastAsia="Times New Roman" w:hAnsi="Times New Roman" w:cs="Times New Roman"/>
          <w:sz w:val="24"/>
          <w:szCs w:val="24"/>
          <w:lang w:eastAsia="en-GB"/>
        </w:rPr>
        <w:t>at</w:t>
      </w:r>
      <w:proofErr w:type="gramEnd"/>
      <w:r w:rsidR="009A2E23">
        <w:rPr>
          <w:rFonts w:ascii="Times New Roman" w:eastAsia="Times New Roman" w:hAnsi="Times New Roman" w:cs="Times New Roman"/>
          <w:sz w:val="24"/>
          <w:szCs w:val="24"/>
          <w:lang w:eastAsia="en-GB"/>
        </w:rPr>
        <w:t xml:space="preserve"> </w:t>
      </w:r>
      <w:hyperlink r:id="rId17" w:history="1">
        <w:r w:rsidR="009A2E23" w:rsidRPr="00515137">
          <w:rPr>
            <w:color w:val="0000FF"/>
            <w:u w:val="single"/>
          </w:rPr>
          <w:t>https://infacts.org/surrender-deal-gives-eu-control-of-much-state-aid-policy/</w:t>
        </w:r>
      </w:hyperlink>
      <w:r w:rsidR="009A2E23">
        <w:t xml:space="preserve"> (accessed 19 February 2020)</w:t>
      </w:r>
    </w:p>
    <w:p w14:paraId="4EB17B8F" w14:textId="09335A1D" w:rsidR="00581177" w:rsidRDefault="00581177" w:rsidP="00581177">
      <w:pPr>
        <w:jc w:val="both"/>
      </w:pPr>
      <w:r>
        <w:t xml:space="preserve">Bernhard Leighton Paisner, 2018. Written evidence submitted </w:t>
      </w:r>
      <w:proofErr w:type="gramStart"/>
      <w:r>
        <w:t>to  the</w:t>
      </w:r>
      <w:proofErr w:type="gramEnd"/>
      <w:r>
        <w:t xml:space="preserve"> House of Lords European Union Committee, 2018. Brexit , Competition and State Aid, 12</w:t>
      </w:r>
      <w:r w:rsidRPr="00850B1C">
        <w:rPr>
          <w:vertAlign w:val="superscript"/>
        </w:rPr>
        <w:t>th</w:t>
      </w:r>
      <w:r>
        <w:t xml:space="preserve"> report of 2017-18 sessions, 2</w:t>
      </w:r>
      <w:r w:rsidRPr="00850B1C">
        <w:rPr>
          <w:vertAlign w:val="superscript"/>
        </w:rPr>
        <w:t>nd</w:t>
      </w:r>
      <w:r>
        <w:t xml:space="preserve"> February and at </w:t>
      </w:r>
      <w:hyperlink r:id="rId18" w:history="1">
        <w:r w:rsidRPr="006D41D6">
          <w:rPr>
            <w:rStyle w:val="Hyperlink"/>
          </w:rPr>
          <w:t>https://publications.parliament.uk/pa/ld201719/ldselect/ldeucom/67/6702.htm</w:t>
        </w:r>
      </w:hyperlink>
      <w:r>
        <w:t xml:space="preserve"> (accessed 12 September 2021).</w:t>
      </w:r>
    </w:p>
    <w:p w14:paraId="095B32F2" w14:textId="0C94FC54" w:rsidR="00EE7EC5" w:rsidRDefault="00C05A0F" w:rsidP="00581177">
      <w:pPr>
        <w:jc w:val="both"/>
      </w:pPr>
      <w:r>
        <w:t xml:space="preserve">Jonathan </w:t>
      </w:r>
      <w:r w:rsidR="00EE7EC5">
        <w:t xml:space="preserve">Branton, </w:t>
      </w:r>
      <w:r>
        <w:t xml:space="preserve">Alexander </w:t>
      </w:r>
      <w:proofErr w:type="gramStart"/>
      <w:r w:rsidR="00EE7EC5">
        <w:t>Rose</w:t>
      </w:r>
      <w:proofErr w:type="gramEnd"/>
      <w:r w:rsidR="00EE7EC5">
        <w:t xml:space="preserve"> and </w:t>
      </w:r>
      <w:r>
        <w:t xml:space="preserve">Alex </w:t>
      </w:r>
      <w:r w:rsidR="00EE7EC5">
        <w:t>E</w:t>
      </w:r>
      <w:r>
        <w:t>aston</w:t>
      </w:r>
      <w:r w:rsidR="00EE7EC5">
        <w:t xml:space="preserve">, 2022. </w:t>
      </w:r>
      <w:r w:rsidR="006E2B0A">
        <w:t xml:space="preserve">The Subsidy Control Act 2022 – </w:t>
      </w:r>
      <w:r w:rsidR="00A74D8B">
        <w:t>Legislation to create a UK statutory State Aid regime receives Ro</w:t>
      </w:r>
      <w:r w:rsidR="00364D05">
        <w:t xml:space="preserve">yal Assent, </w:t>
      </w:r>
      <w:r w:rsidR="000F618B">
        <w:t xml:space="preserve">UK State Law Association, </w:t>
      </w:r>
      <w:r w:rsidR="006E2B0A">
        <w:t xml:space="preserve">11 May </w:t>
      </w:r>
      <w:hyperlink r:id="rId19" w:history="1">
        <w:r w:rsidR="000F618B" w:rsidRPr="002317D7">
          <w:rPr>
            <w:rStyle w:val="Hyperlink"/>
          </w:rPr>
          <w:t>https://uksala.org/the-subsidy-control-act-2022-legislation-to-create-a-uk-statutory-state-aid-regime-receives-royal-assent/</w:t>
        </w:r>
      </w:hyperlink>
      <w:r w:rsidR="000F618B">
        <w:t xml:space="preserve"> (accessed 12 May 2022).</w:t>
      </w:r>
    </w:p>
    <w:p w14:paraId="17320989" w14:textId="77777777" w:rsidR="000F618B" w:rsidRDefault="000F618B" w:rsidP="00581177">
      <w:pPr>
        <w:jc w:val="both"/>
      </w:pPr>
    </w:p>
    <w:p w14:paraId="3E134878" w14:textId="77777777" w:rsidR="00EE7EC5" w:rsidRDefault="00EE7EC5" w:rsidP="00581177">
      <w:pPr>
        <w:jc w:val="both"/>
      </w:pPr>
    </w:p>
    <w:p w14:paraId="70834B7E" w14:textId="0ABE3566" w:rsidR="00632930" w:rsidRDefault="00632930" w:rsidP="00581177">
      <w:pPr>
        <w:jc w:val="both"/>
      </w:pPr>
      <w:r>
        <w:t>Herbert Buch-Han</w:t>
      </w:r>
      <w:r w:rsidR="009A2E23">
        <w:t>s</w:t>
      </w:r>
      <w:r>
        <w:t xml:space="preserve">en and Angela Wigger, 2011. The Politics of European Competition Regulation: A critical political economy perspective, Routledge, London. </w:t>
      </w:r>
    </w:p>
    <w:p w14:paraId="57B1DBE6" w14:textId="77777777" w:rsidR="00103D92" w:rsidRDefault="00103D92" w:rsidP="00103D92">
      <w:pPr>
        <w:jc w:val="both"/>
      </w:pPr>
      <w:r>
        <w:t xml:space="preserve">Emilio </w:t>
      </w:r>
      <w:proofErr w:type="spellStart"/>
      <w:r>
        <w:t>Casalicchio</w:t>
      </w:r>
      <w:proofErr w:type="spellEnd"/>
      <w:r>
        <w:t>, 2020. Britain grapples with post Brexit state aid riddle, Politico, 10</w:t>
      </w:r>
      <w:r w:rsidRPr="00103D92">
        <w:rPr>
          <w:vertAlign w:val="superscript"/>
        </w:rPr>
        <w:t>th</w:t>
      </w:r>
      <w:r>
        <w:t xml:space="preserve"> September at </w:t>
      </w:r>
      <w:hyperlink r:id="rId20" w:history="1">
        <w:r w:rsidRPr="00441029">
          <w:rPr>
            <w:rStyle w:val="Hyperlink"/>
          </w:rPr>
          <w:t>https://www.politico.eu/article/britain-grapples-with-post-brexit-state-aid-riddle/</w:t>
        </w:r>
      </w:hyperlink>
    </w:p>
    <w:p w14:paraId="6F7FD913" w14:textId="038AB389" w:rsidR="00E7557A" w:rsidRDefault="00E7557A" w:rsidP="00252F2E">
      <w:pPr>
        <w:jc w:val="both"/>
      </w:pPr>
      <w:r>
        <w:t xml:space="preserve">Michelle Cini, 2011. ‘The soft law approach: Commission </w:t>
      </w:r>
      <w:proofErr w:type="spellStart"/>
      <w:r>
        <w:t>rul</w:t>
      </w:r>
      <w:r w:rsidR="0074408C">
        <w:t>e</w:t>
      </w:r>
      <w:r>
        <w:t xml:space="preserve"> making</w:t>
      </w:r>
      <w:proofErr w:type="spellEnd"/>
      <w:r>
        <w:t xml:space="preserve"> in the EU state aid regime’, Journal of European Public Policy, 8(2), 192-207.</w:t>
      </w:r>
    </w:p>
    <w:p w14:paraId="617A775C" w14:textId="16B7A677" w:rsidR="00252F2E" w:rsidRDefault="008A4046" w:rsidP="00252F2E">
      <w:pPr>
        <w:jc w:val="both"/>
      </w:pPr>
      <w:r>
        <w:t>Michelle Cini and Lee McGowan, 2008. Competition Policy in the European Union, Palgrave MacMillan, London, 2</w:t>
      </w:r>
      <w:r w:rsidRPr="008A4046">
        <w:rPr>
          <w:vertAlign w:val="superscript"/>
        </w:rPr>
        <w:t>nd</w:t>
      </w:r>
      <w:r>
        <w:t xml:space="preserve"> edition.</w:t>
      </w:r>
    </w:p>
    <w:p w14:paraId="2642E7A2" w14:textId="53C04CFF" w:rsidR="00252F2E" w:rsidRDefault="00252F2E" w:rsidP="00252F2E">
      <w:pPr>
        <w:jc w:val="both"/>
      </w:pPr>
      <w:r>
        <w:t xml:space="preserve">Nicholas Crafts, 2017. Brexit and State Aid, Oxford Review of Economic Policy, 33(1) 105-112. </w:t>
      </w:r>
    </w:p>
    <w:p w14:paraId="4A0416FA" w14:textId="05091F0C" w:rsidR="00AB36BB" w:rsidRDefault="00AB36BB" w:rsidP="00252F2E">
      <w:pPr>
        <w:jc w:val="both"/>
      </w:pPr>
      <w:r>
        <w:t xml:space="preserve">Ariel </w:t>
      </w:r>
      <w:proofErr w:type="spellStart"/>
      <w:r>
        <w:t>Ezrachi</w:t>
      </w:r>
      <w:proofErr w:type="spellEnd"/>
      <w:r>
        <w:t>, 2021. EU Competition Law: An analytical guide to the leading cases, Hart Publishing, 7</w:t>
      </w:r>
      <w:r w:rsidRPr="00AB36BB">
        <w:rPr>
          <w:vertAlign w:val="superscript"/>
        </w:rPr>
        <w:t>th</w:t>
      </w:r>
      <w:r>
        <w:t xml:space="preserve"> edition.</w:t>
      </w:r>
    </w:p>
    <w:p w14:paraId="6E575F38" w14:textId="77777777" w:rsidR="00215331" w:rsidRDefault="00215331" w:rsidP="00215331">
      <w:pPr>
        <w:jc w:val="both"/>
      </w:pPr>
      <w:r>
        <w:t>European Commission, 2020. Political Declaration setting out the framework for the future relationship between the European Union and the United Kingdom, Official Journal of the EU, C34, 1-16, 31 January.</w:t>
      </w:r>
    </w:p>
    <w:p w14:paraId="73C75950" w14:textId="1090C9BD" w:rsidR="00DE4A3F" w:rsidRDefault="00DE4A3F" w:rsidP="00252F2E">
      <w:pPr>
        <w:jc w:val="both"/>
      </w:pPr>
      <w:r>
        <w:t xml:space="preserve">Foo Yung Chee, 2021. EU wants to extend looser state aid rules to virus hit companies until mid-2022, Reuters, 30. September at </w:t>
      </w:r>
      <w:hyperlink r:id="rId21" w:history="1">
        <w:r w:rsidRPr="00DE6E3D">
          <w:rPr>
            <w:rStyle w:val="Hyperlink"/>
          </w:rPr>
          <w:t>https://www.reuters.com/world/europe/eu-wants-extend-looser-state-aid-rules-virus-hit-companies-mid-2022-2021-09-30/</w:t>
        </w:r>
      </w:hyperlink>
    </w:p>
    <w:p w14:paraId="13B439CC" w14:textId="34A172B2" w:rsidR="00384998" w:rsidRDefault="00384998" w:rsidP="00252F2E">
      <w:pPr>
        <w:jc w:val="both"/>
      </w:pPr>
      <w:r>
        <w:t>Groves, 2022.</w:t>
      </w:r>
      <w:r w:rsidR="00A44801">
        <w:t xml:space="preserve"> ‘Boris Johnson is ready to tear up the </w:t>
      </w:r>
      <w:r w:rsidR="009A456A">
        <w:t>N</w:t>
      </w:r>
      <w:r w:rsidR="00A44801">
        <w:t xml:space="preserve">orthern Ireland Protocol </w:t>
      </w:r>
      <w:r w:rsidR="009A456A">
        <w:t xml:space="preserve"> as he prepares for a fresh clash with Brussels over post Brexit deal’, Daily Mail, j</w:t>
      </w:r>
      <w:r>
        <w:t xml:space="preserve"> </w:t>
      </w:r>
      <w:hyperlink r:id="rId22" w:history="1">
        <w:r w:rsidRPr="00ED11BF">
          <w:rPr>
            <w:rStyle w:val="Hyperlink"/>
          </w:rPr>
          <w:t>https://www.dailymail.co.uk/news/article-10745267/Boris-Johnson-ready-tear-Northern-Ireland-protocol.html</w:t>
        </w:r>
      </w:hyperlink>
      <w:r>
        <w:t xml:space="preserve"> (accessed 27 April 2022)</w:t>
      </w:r>
    </w:p>
    <w:p w14:paraId="53B639E0" w14:textId="3A741E1E" w:rsidR="00782C00" w:rsidRDefault="00782C00" w:rsidP="00252F2E">
      <w:pPr>
        <w:jc w:val="both"/>
      </w:pPr>
      <w:r>
        <w:t xml:space="preserve">Herbert, Smith, Freehills, 2021. State Aid’s coming home: Government’s publishes details on new state subsidy control regime, 8. July at </w:t>
      </w:r>
      <w:hyperlink r:id="rId23" w:history="1">
        <w:r w:rsidRPr="00864547">
          <w:rPr>
            <w:rStyle w:val="Hyperlink"/>
          </w:rPr>
          <w:t>https://www.herbertsmithfreehills.com/latest-thinking/state-aids-coming-home-government-publishes-details-of-new-uk-subsidy-control-regime</w:t>
        </w:r>
      </w:hyperlink>
      <w:r>
        <w:t xml:space="preserve"> (accessed 24 September 2021).</w:t>
      </w:r>
    </w:p>
    <w:p w14:paraId="176006F2" w14:textId="5296221B" w:rsidR="00850B1C" w:rsidRDefault="00850B1C" w:rsidP="00252F2E">
      <w:pPr>
        <w:jc w:val="both"/>
      </w:pPr>
      <w:r>
        <w:t>House of Lords European Union Committee, 2018. Brexit , Competition and State Aid, 12</w:t>
      </w:r>
      <w:r w:rsidRPr="00850B1C">
        <w:rPr>
          <w:vertAlign w:val="superscript"/>
        </w:rPr>
        <w:t>th</w:t>
      </w:r>
      <w:r>
        <w:t xml:space="preserve"> report of 2017-18 sessions, 2</w:t>
      </w:r>
      <w:r w:rsidRPr="00850B1C">
        <w:rPr>
          <w:vertAlign w:val="superscript"/>
        </w:rPr>
        <w:t>nd</w:t>
      </w:r>
      <w:r>
        <w:t xml:space="preserve"> February and at </w:t>
      </w:r>
      <w:hyperlink r:id="rId24" w:history="1">
        <w:r w:rsidRPr="006D41D6">
          <w:rPr>
            <w:rStyle w:val="Hyperlink"/>
          </w:rPr>
          <w:t>https://publications.parliament.uk/pa/ld201719/ldselect/ldeucom/67/6702.htm</w:t>
        </w:r>
      </w:hyperlink>
      <w:r>
        <w:t xml:space="preserve"> (accessed 12 September 2021).</w:t>
      </w:r>
    </w:p>
    <w:p w14:paraId="52891BCB" w14:textId="27EDC39B" w:rsidR="00AB36BB" w:rsidRDefault="00AB36BB" w:rsidP="00252F2E">
      <w:pPr>
        <w:jc w:val="both"/>
      </w:pPr>
      <w:r>
        <w:t>Shelby D. Hunt, 1999. A general theory of competition: Resources, Competences, productivity, Economic Growth, Sage Publications, London.</w:t>
      </w:r>
    </w:p>
    <w:p w14:paraId="64A736A8" w14:textId="70FC169B" w:rsidR="00AB36BB" w:rsidRDefault="00AB36BB" w:rsidP="00252F2E">
      <w:pPr>
        <w:jc w:val="both"/>
      </w:pPr>
      <w:r>
        <w:t>Pablo Ibanez Colomo, 2019. The shaping of EU competition law, Cambridge University Press, Cambridge.</w:t>
      </w:r>
    </w:p>
    <w:p w14:paraId="61C826AA" w14:textId="4FB34C31" w:rsidR="00507451" w:rsidRDefault="00507451" w:rsidP="00252F2E">
      <w:pPr>
        <w:jc w:val="both"/>
      </w:pPr>
      <w:r>
        <w:t xml:space="preserve">Giorgio Leali and Mari Eccles 2021. ‘Italy’s new airline cleared for take-off without Alitalia’s baggage’, Politico, 10. December at  </w:t>
      </w:r>
      <w:hyperlink r:id="rId25" w:history="1">
        <w:r w:rsidRPr="00804670">
          <w:rPr>
            <w:rStyle w:val="Hyperlink"/>
          </w:rPr>
          <w:t>https://www.politico.eu/article/alitalia-ita-airline-italy-eu-mario-draghi-margrethe-vestager-subsidies-state-aid/</w:t>
        </w:r>
      </w:hyperlink>
    </w:p>
    <w:p w14:paraId="6E7A8608" w14:textId="0D870C1B" w:rsidR="00F76890" w:rsidRDefault="00F76890" w:rsidP="00252F2E">
      <w:pPr>
        <w:jc w:val="both"/>
      </w:pPr>
      <w:r>
        <w:t>Sandra Marco Colino, 2019</w:t>
      </w:r>
      <w:r w:rsidR="0074408C">
        <w:t>.</w:t>
      </w:r>
      <w:r>
        <w:t xml:space="preserve"> Competition Law of the EU and the UK, Oxford, Oxford University Press.</w:t>
      </w:r>
    </w:p>
    <w:p w14:paraId="353E19AE" w14:textId="5CD760BC" w:rsidR="00252F2E" w:rsidRDefault="00252F2E" w:rsidP="00252F2E">
      <w:pPr>
        <w:jc w:val="both"/>
      </w:pPr>
      <w:r>
        <w:t xml:space="preserve">Marley Morris, 2020. </w:t>
      </w:r>
      <w:r w:rsidR="004F529A">
        <w:t>‘</w:t>
      </w:r>
      <w:r>
        <w:t>The Agreement on the Future Relationship: A First Analysis</w:t>
      </w:r>
      <w:r w:rsidR="004F529A">
        <w:t>’</w:t>
      </w:r>
      <w:r>
        <w:t>, Institute for Public Policy Research, December.</w:t>
      </w:r>
    </w:p>
    <w:p w14:paraId="7F121616" w14:textId="783633DB" w:rsidR="00252F2E" w:rsidRDefault="00252F2E" w:rsidP="00252F2E">
      <w:pPr>
        <w:jc w:val="both"/>
      </w:pPr>
      <w:r>
        <w:t xml:space="preserve">Marey </w:t>
      </w:r>
      <w:r w:rsidR="008A4046">
        <w:t>M</w:t>
      </w:r>
      <w:r>
        <w:t xml:space="preserve">orris and Tom </w:t>
      </w:r>
      <w:proofErr w:type="spellStart"/>
      <w:r>
        <w:t>Kibasi</w:t>
      </w:r>
      <w:proofErr w:type="spellEnd"/>
      <w:r>
        <w:t xml:space="preserve">, 2019. </w:t>
      </w:r>
      <w:r w:rsidR="008A4046">
        <w:t>State Aid Rules and Brex</w:t>
      </w:r>
      <w:r w:rsidR="00826B86">
        <w:t>it</w:t>
      </w:r>
      <w:r w:rsidR="008A4046">
        <w:t>, Institute for P</w:t>
      </w:r>
      <w:r w:rsidR="00826B86">
        <w:t>u</w:t>
      </w:r>
      <w:r w:rsidR="008A4046">
        <w:t>blic Policy Research, January</w:t>
      </w:r>
    </w:p>
    <w:p w14:paraId="52703E63" w14:textId="7F7B6667" w:rsidR="001337DE" w:rsidRDefault="001337DE" w:rsidP="00252F2E">
      <w:pPr>
        <w:jc w:val="both"/>
      </w:pPr>
      <w:r>
        <w:t>Massimo Motta, 2004: Competition Policy: Theory and Practice, Cambridge University Press, Cambridge.</w:t>
      </w:r>
    </w:p>
    <w:p w14:paraId="3C1471A2" w14:textId="19137C82" w:rsidR="008C7710" w:rsidRDefault="008C7710" w:rsidP="00252F2E">
      <w:pPr>
        <w:jc w:val="both"/>
      </w:pPr>
      <w:r>
        <w:t>Lee McGowan and Stephen Wilks, 1995. ‘Competition Policy: The first supranational policy in the European Union’, European Journal of Political Research, 32(3),</w:t>
      </w:r>
    </w:p>
    <w:p w14:paraId="31867746" w14:textId="4C767507" w:rsidR="008A4046" w:rsidRDefault="008A4046" w:rsidP="00252F2E">
      <w:pPr>
        <w:jc w:val="both"/>
      </w:pPr>
      <w:proofErr w:type="spellStart"/>
      <w:r>
        <w:t>Phedon</w:t>
      </w:r>
      <w:proofErr w:type="spellEnd"/>
      <w:r>
        <w:t xml:space="preserve"> </w:t>
      </w:r>
      <w:proofErr w:type="spellStart"/>
      <w:r>
        <w:t>Nicholaides</w:t>
      </w:r>
      <w:proofErr w:type="spellEnd"/>
      <w:r>
        <w:t>, 2020. The Agreement on the Withdrawal of the UK from the EU and Euratom and its impact on the future application of state aid rules in the UK, Maastricht Journal of European and Comparative Law, June.</w:t>
      </w:r>
    </w:p>
    <w:p w14:paraId="52FC62C4" w14:textId="2686FB1F" w:rsidR="00EF2FAD" w:rsidRDefault="00EF2FAD" w:rsidP="00EF2FAD">
      <w:pPr>
        <w:jc w:val="both"/>
      </w:pPr>
      <w:proofErr w:type="spellStart"/>
      <w:r>
        <w:t>Oxera</w:t>
      </w:r>
      <w:proofErr w:type="spellEnd"/>
      <w:r>
        <w:t xml:space="preserve">, 2018. Written evidence submitted </w:t>
      </w:r>
      <w:proofErr w:type="gramStart"/>
      <w:r>
        <w:t>to  the</w:t>
      </w:r>
      <w:proofErr w:type="gramEnd"/>
      <w:r>
        <w:t xml:space="preserve"> House of Lords European Union Committee, 2018. Brexit , Competition and State Aid, 12</w:t>
      </w:r>
      <w:r w:rsidRPr="00850B1C">
        <w:rPr>
          <w:vertAlign w:val="superscript"/>
        </w:rPr>
        <w:t>th</w:t>
      </w:r>
      <w:r>
        <w:t xml:space="preserve"> report of 2017-18 sessions, 2</w:t>
      </w:r>
      <w:r w:rsidRPr="00850B1C">
        <w:rPr>
          <w:vertAlign w:val="superscript"/>
        </w:rPr>
        <w:t>nd</w:t>
      </w:r>
      <w:r>
        <w:t xml:space="preserve"> February and at </w:t>
      </w:r>
      <w:hyperlink r:id="rId26" w:history="1">
        <w:r w:rsidRPr="006D41D6">
          <w:rPr>
            <w:rStyle w:val="Hyperlink"/>
          </w:rPr>
          <w:t>https://publications.parliament.uk/pa/ld201719/ldselect/ldeucom/67/6702.htm</w:t>
        </w:r>
      </w:hyperlink>
      <w:r>
        <w:t xml:space="preserve"> (accessed 12 September 2021). </w:t>
      </w:r>
      <w:proofErr w:type="spellStart"/>
      <w:r>
        <w:t>Oxera</w:t>
      </w:r>
      <w:proofErr w:type="spellEnd"/>
      <w:r>
        <w:t xml:space="preserve"> had used the European Commission’s own state aid scoreboard as a means of calculating these figures as well as materials from the World Bank.</w:t>
      </w:r>
    </w:p>
    <w:p w14:paraId="40C680CD" w14:textId="77777777" w:rsidR="00FB127F" w:rsidRDefault="00FB127F" w:rsidP="00252F2E">
      <w:pPr>
        <w:jc w:val="both"/>
      </w:pPr>
    </w:p>
    <w:p w14:paraId="494D0ABD" w14:textId="0ADBCC76" w:rsidR="00FB127F" w:rsidRDefault="00FB127F" w:rsidP="00FB127F">
      <w:pPr>
        <w:jc w:val="both"/>
      </w:pPr>
      <w:r>
        <w:t xml:space="preserve">George Peretz, 2022. ‘State Aid’ in Goods, </w:t>
      </w:r>
      <w:proofErr w:type="gramStart"/>
      <w:r>
        <w:t>Customs</w:t>
      </w:r>
      <w:proofErr w:type="gramEnd"/>
      <w:r>
        <w:t xml:space="preserve"> and the Single Market in the Protocol, </w:t>
      </w:r>
      <w:r w:rsidR="00CB467D">
        <w:t xml:space="preserve">edited by Christopher McCrudden, </w:t>
      </w:r>
      <w:r>
        <w:t>Cambridge, Cambridge University Press</w:t>
      </w:r>
      <w:r w:rsidR="00CB467D">
        <w:t>.</w:t>
      </w:r>
    </w:p>
    <w:p w14:paraId="05195AA2" w14:textId="1A480B1F" w:rsidR="008B4CD4" w:rsidRDefault="008B4CD4" w:rsidP="00252F2E">
      <w:pPr>
        <w:jc w:val="both"/>
      </w:pPr>
      <w:r>
        <w:t xml:space="preserve">Nick Pimlott, 2021. It’s coming home: The Subsidy Control bill and the repatriation of state aid law, </w:t>
      </w:r>
      <w:proofErr w:type="spellStart"/>
      <w:r>
        <w:t>Fieldfisher</w:t>
      </w:r>
      <w:proofErr w:type="spellEnd"/>
      <w:r>
        <w:t>, 19</w:t>
      </w:r>
      <w:r w:rsidRPr="008B4CD4">
        <w:rPr>
          <w:vertAlign w:val="superscript"/>
        </w:rPr>
        <w:t>th</w:t>
      </w:r>
      <w:r>
        <w:t xml:space="preserve"> July</w:t>
      </w:r>
      <w:r w:rsidR="00AF6BA2">
        <w:t xml:space="preserve"> </w:t>
      </w:r>
      <w:proofErr w:type="gramStart"/>
      <w:r w:rsidR="00AF6BA2">
        <w:t xml:space="preserve">at </w:t>
      </w:r>
      <w:r>
        <w:t>.</w:t>
      </w:r>
      <w:proofErr w:type="gramEnd"/>
      <w:r>
        <w:t xml:space="preserve"> </w:t>
      </w:r>
      <w:hyperlink r:id="rId27" w:history="1">
        <w:r w:rsidR="00AF6BA2" w:rsidRPr="00441029">
          <w:rPr>
            <w:rStyle w:val="Hyperlink"/>
          </w:rPr>
          <w:t>https://www.fieldfisher.com/en/services/competition-and-consumer/competition-connect-blog/it-s-coming-home-the-subsidy-control-bill-and-the</w:t>
        </w:r>
      </w:hyperlink>
    </w:p>
    <w:p w14:paraId="0D5255FE" w14:textId="0D81C2EB" w:rsidR="00252F2E" w:rsidRDefault="00252F2E" w:rsidP="00252F2E">
      <w:pPr>
        <w:jc w:val="both"/>
        <w:rPr>
          <w:rStyle w:val="Hyperlink"/>
        </w:rPr>
      </w:pPr>
      <w:r>
        <w:t xml:space="preserve">Claire Rice (2021). Article 16 of the Northern Ireland Protocol, UK in a Changing Europe,  </w:t>
      </w:r>
      <w:hyperlink r:id="rId28" w:history="1">
        <w:r w:rsidRPr="001F72BD">
          <w:rPr>
            <w:rStyle w:val="Hyperlink"/>
          </w:rPr>
          <w:t>https://ukandeu.ac.uk/explainers/article-16-of-the-northern-ireland-protocol/</w:t>
        </w:r>
      </w:hyperlink>
    </w:p>
    <w:p w14:paraId="4F942A14" w14:textId="3066DE9E" w:rsidR="00E7557A" w:rsidRDefault="00E7557A" w:rsidP="00581177">
      <w:pPr>
        <w:jc w:val="both"/>
        <w:rPr>
          <w:rFonts w:ascii="Times New Roman" w:hAnsi="Times New Roman" w:cs="Times New Roman"/>
          <w:bCs/>
        </w:rPr>
      </w:pPr>
      <w:r>
        <w:rPr>
          <w:rFonts w:ascii="Times New Roman" w:hAnsi="Times New Roman" w:cs="Times New Roman"/>
          <w:bCs/>
        </w:rPr>
        <w:t xml:space="preserve">Maroc </w:t>
      </w:r>
      <w:proofErr w:type="spellStart"/>
      <w:r>
        <w:rPr>
          <w:rFonts w:ascii="Times New Roman" w:hAnsi="Times New Roman" w:cs="Times New Roman"/>
          <w:bCs/>
        </w:rPr>
        <w:t>Schito</w:t>
      </w:r>
      <w:proofErr w:type="spellEnd"/>
      <w:r>
        <w:rPr>
          <w:rFonts w:ascii="Times New Roman" w:hAnsi="Times New Roman" w:cs="Times New Roman"/>
          <w:bCs/>
        </w:rPr>
        <w:t>, 2021. ‘The Politics of State Aid in the European Union: E</w:t>
      </w:r>
      <w:r w:rsidR="001E44BE">
        <w:rPr>
          <w:rFonts w:ascii="Times New Roman" w:hAnsi="Times New Roman" w:cs="Times New Roman"/>
          <w:bCs/>
        </w:rPr>
        <w:t>x</w:t>
      </w:r>
      <w:r>
        <w:rPr>
          <w:rFonts w:ascii="Times New Roman" w:hAnsi="Times New Roman" w:cs="Times New Roman"/>
          <w:bCs/>
        </w:rPr>
        <w:t xml:space="preserve">plaining variation in aid allocation among member states’, Journal of Public Policy, 41(2), </w:t>
      </w:r>
    </w:p>
    <w:p w14:paraId="1A59D96E" w14:textId="709473E8" w:rsidR="000378F2" w:rsidRDefault="00F76890" w:rsidP="00581177">
      <w:pPr>
        <w:jc w:val="both"/>
        <w:rPr>
          <w:rFonts w:ascii="Times New Roman" w:hAnsi="Times New Roman" w:cs="Times New Roman"/>
          <w:bCs/>
        </w:rPr>
      </w:pPr>
      <w:r>
        <w:rPr>
          <w:rFonts w:ascii="Times New Roman" w:hAnsi="Times New Roman" w:cs="Times New Roman"/>
          <w:bCs/>
        </w:rPr>
        <w:t>Alison Sufrin and Brenda Jones, 2019. EU Competition Law: Text, Cases and Materials, Oxford University Press, Oxford</w:t>
      </w:r>
      <w:r w:rsidR="00AB36BB">
        <w:rPr>
          <w:rFonts w:ascii="Times New Roman" w:hAnsi="Times New Roman" w:cs="Times New Roman"/>
          <w:bCs/>
        </w:rPr>
        <w:t>, 7</w:t>
      </w:r>
      <w:r w:rsidR="00AB36BB" w:rsidRPr="00AB36BB">
        <w:rPr>
          <w:rFonts w:ascii="Times New Roman" w:hAnsi="Times New Roman" w:cs="Times New Roman"/>
          <w:bCs/>
          <w:vertAlign w:val="superscript"/>
        </w:rPr>
        <w:t>th</w:t>
      </w:r>
      <w:r w:rsidR="00AB36BB">
        <w:rPr>
          <w:rFonts w:ascii="Times New Roman" w:hAnsi="Times New Roman" w:cs="Times New Roman"/>
          <w:bCs/>
        </w:rPr>
        <w:t xml:space="preserve"> editio</w:t>
      </w:r>
      <w:r w:rsidR="00E7557A">
        <w:rPr>
          <w:rFonts w:ascii="Times New Roman" w:hAnsi="Times New Roman" w:cs="Times New Roman"/>
          <w:bCs/>
        </w:rPr>
        <w:t xml:space="preserve">277-306 at </w:t>
      </w:r>
      <w:r w:rsidR="00E7557A">
        <w:rPr>
          <w:rFonts w:ascii="Noto Sans" w:hAnsi="Noto Sans" w:cs="Noto Sans"/>
          <w:color w:val="333333"/>
          <w:sz w:val="21"/>
          <w:szCs w:val="21"/>
          <w:shd w:val="clear" w:color="auto" w:fill="F3F3F3"/>
        </w:rPr>
        <w:t> </w:t>
      </w:r>
      <w:hyperlink r:id="rId29" w:tgtFrame="_blank" w:history="1">
        <w:r w:rsidR="00E7557A">
          <w:rPr>
            <w:rStyle w:val="text"/>
            <w:rFonts w:ascii="inherit" w:hAnsi="inherit" w:cs="Noto Sans"/>
            <w:color w:val="006FCA"/>
            <w:sz w:val="21"/>
            <w:szCs w:val="21"/>
            <w:u w:val="single"/>
            <w:bdr w:val="none" w:sz="0" w:space="0" w:color="auto" w:frame="1"/>
            <w:shd w:val="clear" w:color="auto" w:fill="F3F3F3"/>
          </w:rPr>
          <w:t>https://doi.org/10.1017/S0143814X2000001X</w:t>
        </w:r>
      </w:hyperlink>
      <w:r>
        <w:rPr>
          <w:rFonts w:ascii="Times New Roman" w:hAnsi="Times New Roman" w:cs="Times New Roman"/>
          <w:bCs/>
        </w:rPr>
        <w:t>.</w:t>
      </w:r>
    </w:p>
    <w:p w14:paraId="5B0BDAAB" w14:textId="2C2DD9B1" w:rsidR="000378F2" w:rsidRDefault="000378F2" w:rsidP="00581177">
      <w:pPr>
        <w:jc w:val="both"/>
        <w:rPr>
          <w:rFonts w:ascii="Times New Roman" w:hAnsi="Times New Roman" w:cs="Times New Roman"/>
          <w:bCs/>
        </w:rPr>
      </w:pPr>
      <w:r>
        <w:rPr>
          <w:rFonts w:ascii="Times New Roman" w:hAnsi="Times New Roman" w:cs="Times New Roman"/>
          <w:bCs/>
        </w:rPr>
        <w:lastRenderedPageBreak/>
        <w:t xml:space="preserve">UK Government, 2021. New Subsidy system to support UK jobs and businesses, boost the economy and strengthen the union, 21 June at </w:t>
      </w:r>
      <w:hyperlink r:id="rId30" w:history="1">
        <w:r w:rsidRPr="00D71013">
          <w:rPr>
            <w:rStyle w:val="Hyperlink"/>
            <w:rFonts w:ascii="Times New Roman" w:hAnsi="Times New Roman" w:cs="Times New Roman"/>
            <w:bCs/>
          </w:rPr>
          <w:t>https://www.gov.uk/government/news/new-subsidy-system-to-support-uk-jobs-and-businesses-boost-the-economy-and-strengthen-the-union</w:t>
        </w:r>
      </w:hyperlink>
      <w:r>
        <w:rPr>
          <w:rFonts w:ascii="Times New Roman" w:hAnsi="Times New Roman" w:cs="Times New Roman"/>
          <w:bCs/>
        </w:rPr>
        <w:t xml:space="preserve"> </w:t>
      </w:r>
    </w:p>
    <w:p w14:paraId="3291C181" w14:textId="16605881" w:rsidR="00453063" w:rsidRDefault="00453063" w:rsidP="00581177">
      <w:pPr>
        <w:jc w:val="both"/>
        <w:rPr>
          <w:rFonts w:ascii="Times New Roman" w:hAnsi="Times New Roman" w:cs="Times New Roman"/>
          <w:bCs/>
        </w:rPr>
      </w:pPr>
      <w:r>
        <w:rPr>
          <w:rFonts w:ascii="Times New Roman" w:hAnsi="Times New Roman" w:cs="Times New Roman"/>
          <w:bCs/>
        </w:rPr>
        <w:t>UK Parliament</w:t>
      </w:r>
      <w:r w:rsidR="00B41501">
        <w:rPr>
          <w:rFonts w:ascii="Times New Roman" w:hAnsi="Times New Roman" w:cs="Times New Roman"/>
          <w:bCs/>
        </w:rPr>
        <w:t xml:space="preserve">, 2021. </w:t>
      </w:r>
      <w:r w:rsidR="001E44BE">
        <w:rPr>
          <w:rFonts w:ascii="Times New Roman" w:hAnsi="Times New Roman" w:cs="Times New Roman"/>
          <w:bCs/>
        </w:rPr>
        <w:t>‘</w:t>
      </w:r>
      <w:r w:rsidR="00B41501">
        <w:rPr>
          <w:rFonts w:ascii="Times New Roman" w:hAnsi="Times New Roman" w:cs="Times New Roman"/>
          <w:bCs/>
        </w:rPr>
        <w:t xml:space="preserve">Subsidy Control Bill and Government Response </w:t>
      </w:r>
      <w:r w:rsidR="00011038">
        <w:rPr>
          <w:rFonts w:ascii="Times New Roman" w:hAnsi="Times New Roman" w:cs="Times New Roman"/>
          <w:bCs/>
        </w:rPr>
        <w:t>to the Consultation on Subsidy Control</w:t>
      </w:r>
      <w:r w:rsidR="001E44BE">
        <w:rPr>
          <w:rFonts w:ascii="Times New Roman" w:hAnsi="Times New Roman" w:cs="Times New Roman"/>
          <w:bCs/>
        </w:rPr>
        <w:t xml:space="preserve">’, Written Questions, Answers and Statements, </w:t>
      </w:r>
      <w:hyperlink r:id="rId31" w:history="1">
        <w:r w:rsidRPr="001C53D1">
          <w:rPr>
            <w:rStyle w:val="Hyperlink"/>
            <w:rFonts w:ascii="Times New Roman" w:hAnsi="Times New Roman" w:cs="Times New Roman"/>
            <w:bCs/>
          </w:rPr>
          <w:t>https://questions-statements.parliament.uk/written-statements/detail/2021-06-30/hlws129</w:t>
        </w:r>
      </w:hyperlink>
      <w:r>
        <w:rPr>
          <w:rFonts w:ascii="Times New Roman" w:hAnsi="Times New Roman" w:cs="Times New Roman"/>
          <w:bCs/>
        </w:rPr>
        <w:t xml:space="preserve"> (accessed 22 April 2022).</w:t>
      </w:r>
      <w:r w:rsidR="00860A72">
        <w:rPr>
          <w:rFonts w:ascii="Times New Roman" w:hAnsi="Times New Roman" w:cs="Times New Roman"/>
          <w:bCs/>
        </w:rPr>
        <w:t xml:space="preserve"> Subsidy Bill</w:t>
      </w:r>
    </w:p>
    <w:p w14:paraId="136FA56D" w14:textId="77777777" w:rsidR="00DB109D" w:rsidRPr="00DB109D" w:rsidRDefault="00DB109D" w:rsidP="00DB109D">
      <w:pPr>
        <w:pStyle w:val="FootnoteText"/>
        <w:rPr>
          <w:rFonts w:ascii="Times New Roman" w:hAnsi="Times New Roman" w:cs="Times New Roman"/>
          <w:sz w:val="22"/>
          <w:szCs w:val="22"/>
        </w:rPr>
      </w:pPr>
      <w:r w:rsidRPr="00DB109D">
        <w:rPr>
          <w:rFonts w:ascii="Times New Roman" w:hAnsi="Times New Roman" w:cs="Times New Roman"/>
          <w:sz w:val="22"/>
          <w:szCs w:val="22"/>
        </w:rPr>
        <w:t>UK Parliament, Subsidy Control Act 2022, 28</w:t>
      </w:r>
      <w:r w:rsidRPr="00DB109D">
        <w:rPr>
          <w:rFonts w:ascii="Times New Roman" w:hAnsi="Times New Roman" w:cs="Times New Roman"/>
          <w:sz w:val="22"/>
          <w:szCs w:val="22"/>
          <w:vertAlign w:val="superscript"/>
        </w:rPr>
        <w:t>th</w:t>
      </w:r>
      <w:r w:rsidRPr="00DB109D">
        <w:rPr>
          <w:rFonts w:ascii="Times New Roman" w:hAnsi="Times New Roman" w:cs="Times New Roman"/>
          <w:sz w:val="22"/>
          <w:szCs w:val="22"/>
        </w:rPr>
        <w:t xml:space="preserve"> April 2011, </w:t>
      </w:r>
      <w:hyperlink r:id="rId32" w:history="1">
        <w:r w:rsidRPr="00DB109D">
          <w:rPr>
            <w:rStyle w:val="Hyperlink"/>
            <w:rFonts w:ascii="Times New Roman" w:hAnsi="Times New Roman" w:cs="Times New Roman"/>
            <w:sz w:val="22"/>
            <w:szCs w:val="22"/>
          </w:rPr>
          <w:t>https://bills.parliament.uk/bills/3015</w:t>
        </w:r>
      </w:hyperlink>
      <w:r w:rsidRPr="00DB109D">
        <w:rPr>
          <w:rFonts w:ascii="Times New Roman" w:hAnsi="Times New Roman" w:cs="Times New Roman"/>
          <w:sz w:val="22"/>
          <w:szCs w:val="22"/>
        </w:rPr>
        <w:t xml:space="preserve"> (accessed 29th April 2022)</w:t>
      </w:r>
    </w:p>
    <w:p w14:paraId="74DEEFA5" w14:textId="77777777" w:rsidR="00DB109D" w:rsidRDefault="00DB109D" w:rsidP="00581177">
      <w:pPr>
        <w:jc w:val="both"/>
        <w:rPr>
          <w:rFonts w:ascii="Times New Roman" w:hAnsi="Times New Roman" w:cs="Times New Roman"/>
          <w:bCs/>
        </w:rPr>
      </w:pPr>
    </w:p>
    <w:p w14:paraId="180BDA38" w14:textId="2BB90AC5" w:rsidR="00581177" w:rsidRDefault="00E7571D" w:rsidP="00581177">
      <w:pPr>
        <w:jc w:val="both"/>
      </w:pPr>
      <w:r>
        <w:rPr>
          <w:rFonts w:ascii="Times New Roman" w:hAnsi="Times New Roman" w:cs="Times New Roman"/>
          <w:bCs/>
        </w:rPr>
        <w:t xml:space="preserve">UKSALA (UK </w:t>
      </w:r>
      <w:r w:rsidR="00581177">
        <w:rPr>
          <w:rFonts w:ascii="Times New Roman" w:hAnsi="Times New Roman" w:cs="Times New Roman"/>
          <w:bCs/>
        </w:rPr>
        <w:t>State Aid law Association), 2018, written evidence submitted to the Ho</w:t>
      </w:r>
      <w:r w:rsidR="00581177">
        <w:t>use of Lords European Union Committee, 2018. Brexit , Competition and State Aid, 12</w:t>
      </w:r>
      <w:r w:rsidR="00581177" w:rsidRPr="00850B1C">
        <w:rPr>
          <w:vertAlign w:val="superscript"/>
        </w:rPr>
        <w:t>th</w:t>
      </w:r>
      <w:r w:rsidR="00581177">
        <w:t xml:space="preserve"> report of 2017-18 sessions, 2</w:t>
      </w:r>
      <w:r w:rsidR="00581177" w:rsidRPr="00850B1C">
        <w:rPr>
          <w:vertAlign w:val="superscript"/>
        </w:rPr>
        <w:t>nd</w:t>
      </w:r>
      <w:r w:rsidR="00581177">
        <w:t xml:space="preserve"> February and at </w:t>
      </w:r>
      <w:hyperlink r:id="rId33" w:history="1">
        <w:r w:rsidR="00581177" w:rsidRPr="006D41D6">
          <w:rPr>
            <w:rStyle w:val="Hyperlink"/>
          </w:rPr>
          <w:t>https://publications.parliament.uk/pa/ld201719/ldselect/ldeucom/67/6702.htm</w:t>
        </w:r>
      </w:hyperlink>
      <w:r w:rsidR="00581177">
        <w:t xml:space="preserve"> (accessed 12 September 2021).</w:t>
      </w:r>
    </w:p>
    <w:p w14:paraId="006FCA89" w14:textId="58BB55A2" w:rsidR="001337DE" w:rsidRDefault="00F252D6" w:rsidP="00252F2E">
      <w:pPr>
        <w:jc w:val="both"/>
        <w:rPr>
          <w:rFonts w:ascii="Times New Roman" w:hAnsi="Times New Roman" w:cs="Times New Roman"/>
          <w:bCs/>
        </w:rPr>
      </w:pPr>
      <w:r w:rsidRPr="00F252D6">
        <w:rPr>
          <w:rFonts w:ascii="Times New Roman" w:hAnsi="Times New Roman" w:cs="Times New Roman"/>
          <w:bCs/>
        </w:rPr>
        <w:t xml:space="preserve">Bruce </w:t>
      </w:r>
      <w:proofErr w:type="spellStart"/>
      <w:r w:rsidRPr="00F252D6">
        <w:rPr>
          <w:rFonts w:ascii="Times New Roman" w:hAnsi="Times New Roman" w:cs="Times New Roman"/>
          <w:bCs/>
        </w:rPr>
        <w:t>Wardhough</w:t>
      </w:r>
      <w:proofErr w:type="spellEnd"/>
      <w:r w:rsidRPr="00F252D6">
        <w:rPr>
          <w:rFonts w:ascii="Times New Roman" w:hAnsi="Times New Roman" w:cs="Times New Roman"/>
          <w:bCs/>
        </w:rPr>
        <w:t>, 2021</w:t>
      </w:r>
      <w:r>
        <w:rPr>
          <w:rFonts w:ascii="Times New Roman" w:hAnsi="Times New Roman" w:cs="Times New Roman"/>
          <w:bCs/>
        </w:rPr>
        <w:t>. Subsi</w:t>
      </w:r>
      <w:r w:rsidR="001337DE">
        <w:rPr>
          <w:rFonts w:ascii="Times New Roman" w:hAnsi="Times New Roman" w:cs="Times New Roman"/>
          <w:bCs/>
        </w:rPr>
        <w:t>d</w:t>
      </w:r>
      <w:r>
        <w:rPr>
          <w:rFonts w:ascii="Times New Roman" w:hAnsi="Times New Roman" w:cs="Times New Roman"/>
          <w:bCs/>
        </w:rPr>
        <w:t>ies and Competition in the EU-UK Trade and Cooperation Agreement: All Pain or no Gain,</w:t>
      </w:r>
    </w:p>
    <w:p w14:paraId="612DE857" w14:textId="53A44ED1" w:rsidR="00B44E93" w:rsidRDefault="00B44E93" w:rsidP="00252F2E">
      <w:pPr>
        <w:jc w:val="both"/>
        <w:rPr>
          <w:rFonts w:ascii="Times New Roman" w:hAnsi="Times New Roman" w:cs="Times New Roman"/>
          <w:bCs/>
        </w:rPr>
      </w:pPr>
      <w:r>
        <w:rPr>
          <w:rFonts w:ascii="Times New Roman" w:hAnsi="Times New Roman" w:cs="Times New Roman"/>
          <w:bCs/>
        </w:rPr>
        <w:t xml:space="preserve">Laurent </w:t>
      </w:r>
      <w:proofErr w:type="spellStart"/>
      <w:r>
        <w:rPr>
          <w:rFonts w:ascii="Times New Roman" w:hAnsi="Times New Roman" w:cs="Times New Roman"/>
          <w:bCs/>
        </w:rPr>
        <w:t>Warzoulet</w:t>
      </w:r>
      <w:proofErr w:type="spellEnd"/>
      <w:r>
        <w:rPr>
          <w:rFonts w:ascii="Times New Roman" w:hAnsi="Times New Roman" w:cs="Times New Roman"/>
          <w:bCs/>
        </w:rPr>
        <w:t xml:space="preserve">, 2018. Governing Europe in a globalised world: </w:t>
      </w:r>
      <w:proofErr w:type="spellStart"/>
      <w:r>
        <w:rPr>
          <w:rFonts w:ascii="Times New Roman" w:hAnsi="Times New Roman" w:cs="Times New Roman"/>
          <w:bCs/>
        </w:rPr>
        <w:t>Neoliberalsm</w:t>
      </w:r>
      <w:proofErr w:type="spellEnd"/>
      <w:r>
        <w:rPr>
          <w:rFonts w:ascii="Times New Roman" w:hAnsi="Times New Roman" w:cs="Times New Roman"/>
          <w:bCs/>
        </w:rPr>
        <w:t xml:space="preserve"> and its alternatives in following the 1973 oil crisis, and specifically chapter 8 ‘The rise of European Competition Policy, Routledge, London.</w:t>
      </w:r>
    </w:p>
    <w:p w14:paraId="51EA15E5" w14:textId="26F92E1A" w:rsidR="00D54336" w:rsidRDefault="001B3036" w:rsidP="00252F2E">
      <w:pPr>
        <w:jc w:val="both"/>
        <w:rPr>
          <w:rFonts w:ascii="Times New Roman" w:hAnsi="Times New Roman" w:cs="Times New Roman"/>
          <w:bCs/>
        </w:rPr>
      </w:pPr>
      <w:r>
        <w:rPr>
          <w:rFonts w:ascii="Times New Roman" w:hAnsi="Times New Roman" w:cs="Times New Roman"/>
          <w:bCs/>
        </w:rPr>
        <w:t xml:space="preserve">Bruno </w:t>
      </w:r>
      <w:r w:rsidR="00D54336">
        <w:rPr>
          <w:rFonts w:ascii="Times New Roman" w:hAnsi="Times New Roman" w:cs="Times New Roman"/>
          <w:bCs/>
        </w:rPr>
        <w:t xml:space="preserve">Waterfield and </w:t>
      </w:r>
      <w:r>
        <w:rPr>
          <w:rFonts w:ascii="Times New Roman" w:hAnsi="Times New Roman" w:cs="Times New Roman"/>
          <w:bCs/>
        </w:rPr>
        <w:t xml:space="preserve">Oliver </w:t>
      </w:r>
      <w:r w:rsidR="00D54336">
        <w:rPr>
          <w:rFonts w:ascii="Times New Roman" w:hAnsi="Times New Roman" w:cs="Times New Roman"/>
          <w:bCs/>
        </w:rPr>
        <w:t>W</w:t>
      </w:r>
      <w:r>
        <w:rPr>
          <w:rFonts w:ascii="Times New Roman" w:hAnsi="Times New Roman" w:cs="Times New Roman"/>
          <w:bCs/>
        </w:rPr>
        <w:t>r</w:t>
      </w:r>
      <w:r w:rsidR="00D54336">
        <w:rPr>
          <w:rFonts w:ascii="Times New Roman" w:hAnsi="Times New Roman" w:cs="Times New Roman"/>
          <w:bCs/>
        </w:rPr>
        <w:t>ight, 2022. ‘</w:t>
      </w:r>
      <w:r>
        <w:rPr>
          <w:rFonts w:ascii="Times New Roman" w:hAnsi="Times New Roman" w:cs="Times New Roman"/>
          <w:bCs/>
        </w:rPr>
        <w:t>Boris Johnson urged to pro</w:t>
      </w:r>
      <w:r w:rsidR="00B86B73">
        <w:rPr>
          <w:rFonts w:ascii="Times New Roman" w:hAnsi="Times New Roman" w:cs="Times New Roman"/>
          <w:bCs/>
        </w:rPr>
        <w:t>t</w:t>
      </w:r>
      <w:r>
        <w:rPr>
          <w:rFonts w:ascii="Times New Roman" w:hAnsi="Times New Roman" w:cs="Times New Roman"/>
          <w:bCs/>
        </w:rPr>
        <w:t xml:space="preserve">ect </w:t>
      </w:r>
      <w:r w:rsidR="00B86B73">
        <w:rPr>
          <w:rFonts w:ascii="Times New Roman" w:hAnsi="Times New Roman" w:cs="Times New Roman"/>
          <w:bCs/>
        </w:rPr>
        <w:t>N</w:t>
      </w:r>
      <w:r>
        <w:rPr>
          <w:rFonts w:ascii="Times New Roman" w:hAnsi="Times New Roman" w:cs="Times New Roman"/>
          <w:bCs/>
        </w:rPr>
        <w:t xml:space="preserve">orthern </w:t>
      </w:r>
      <w:r w:rsidR="00B86B73">
        <w:rPr>
          <w:rFonts w:ascii="Times New Roman" w:hAnsi="Times New Roman" w:cs="Times New Roman"/>
          <w:bCs/>
        </w:rPr>
        <w:t>Ireland P</w:t>
      </w:r>
      <w:r>
        <w:rPr>
          <w:rFonts w:ascii="Times New Roman" w:hAnsi="Times New Roman" w:cs="Times New Roman"/>
          <w:bCs/>
        </w:rPr>
        <w:t xml:space="preserve">rotocol’, The Times </w:t>
      </w:r>
      <w:hyperlink r:id="rId34" w:history="1">
        <w:r w:rsidRPr="00ED11BF">
          <w:rPr>
            <w:rStyle w:val="Hyperlink"/>
            <w:rFonts w:ascii="Times New Roman" w:hAnsi="Times New Roman" w:cs="Times New Roman"/>
            <w:bCs/>
          </w:rPr>
          <w:t>https://www.thetimes.co.uk/article/boris-johnson-urged-to-protect-northern-ireland-protocol-ddg8nfmmt</w:t>
        </w:r>
      </w:hyperlink>
      <w:r>
        <w:rPr>
          <w:rFonts w:ascii="Times New Roman" w:hAnsi="Times New Roman" w:cs="Times New Roman"/>
          <w:bCs/>
        </w:rPr>
        <w:t xml:space="preserve"> (accessed 2 May 2022).</w:t>
      </w:r>
    </w:p>
    <w:p w14:paraId="7FD7489D" w14:textId="354FE3DD" w:rsidR="00252F2E" w:rsidRPr="00F252D6" w:rsidRDefault="001337DE" w:rsidP="00252F2E">
      <w:pPr>
        <w:jc w:val="both"/>
        <w:rPr>
          <w:rFonts w:ascii="Times New Roman" w:hAnsi="Times New Roman" w:cs="Times New Roman"/>
          <w:bCs/>
        </w:rPr>
      </w:pPr>
      <w:r>
        <w:rPr>
          <w:rFonts w:ascii="Times New Roman" w:hAnsi="Times New Roman" w:cs="Times New Roman"/>
          <w:bCs/>
        </w:rPr>
        <w:t xml:space="preserve">Stephen Wilks, 1999: </w:t>
      </w:r>
      <w:r w:rsidR="00632930">
        <w:rPr>
          <w:rFonts w:ascii="Times New Roman" w:hAnsi="Times New Roman" w:cs="Times New Roman"/>
          <w:bCs/>
        </w:rPr>
        <w:t>In the Public Interest: Competition Policy and the Monopolies and Merger Commission, Manchester University Press, Manchester.</w:t>
      </w:r>
    </w:p>
    <w:sectPr w:rsidR="00252F2E" w:rsidRPr="00F252D6">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4C9A" w14:textId="77777777" w:rsidR="00501101" w:rsidRDefault="00501101" w:rsidP="00A3382A">
      <w:pPr>
        <w:spacing w:after="0" w:line="240" w:lineRule="auto"/>
      </w:pPr>
      <w:r>
        <w:separator/>
      </w:r>
    </w:p>
  </w:endnote>
  <w:endnote w:type="continuationSeparator" w:id="0">
    <w:p w14:paraId="3B70D2D9" w14:textId="77777777" w:rsidR="00501101" w:rsidRDefault="00501101" w:rsidP="00A3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oto Sans"/>
    <w:charset w:val="00"/>
    <w:family w:val="swiss"/>
    <w:pitch w:val="variable"/>
    <w:sig w:usb0="E00082FF" w:usb1="400078FF" w:usb2="0000002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171108"/>
      <w:docPartObj>
        <w:docPartGallery w:val="Page Numbers (Bottom of Page)"/>
        <w:docPartUnique/>
      </w:docPartObj>
    </w:sdtPr>
    <w:sdtEndPr>
      <w:rPr>
        <w:noProof/>
      </w:rPr>
    </w:sdtEndPr>
    <w:sdtContent>
      <w:p w14:paraId="63167074" w14:textId="77777777" w:rsidR="007E0BEF" w:rsidRDefault="007E0BEF">
        <w:pPr>
          <w:pStyle w:val="Footer"/>
          <w:jc w:val="right"/>
        </w:pPr>
        <w:r>
          <w:fldChar w:fldCharType="begin"/>
        </w:r>
        <w:r>
          <w:instrText xml:space="preserve"> PAGE   \* MERGEFORMAT </w:instrText>
        </w:r>
        <w:r>
          <w:fldChar w:fldCharType="separate"/>
        </w:r>
        <w:r w:rsidR="00D824A6">
          <w:rPr>
            <w:noProof/>
          </w:rPr>
          <w:t>5</w:t>
        </w:r>
        <w:r>
          <w:rPr>
            <w:noProof/>
          </w:rPr>
          <w:fldChar w:fldCharType="end"/>
        </w:r>
      </w:p>
    </w:sdtContent>
  </w:sdt>
  <w:p w14:paraId="6EE4FC63" w14:textId="77777777" w:rsidR="007E0BEF" w:rsidRDefault="007E0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A134" w14:textId="77777777" w:rsidR="00501101" w:rsidRDefault="00501101" w:rsidP="00A3382A">
      <w:pPr>
        <w:spacing w:after="0" w:line="240" w:lineRule="auto"/>
      </w:pPr>
      <w:r>
        <w:separator/>
      </w:r>
    </w:p>
  </w:footnote>
  <w:footnote w:type="continuationSeparator" w:id="0">
    <w:p w14:paraId="41EE62BE" w14:textId="77777777" w:rsidR="00501101" w:rsidRDefault="00501101" w:rsidP="00A3382A">
      <w:pPr>
        <w:spacing w:after="0" w:line="240" w:lineRule="auto"/>
      </w:pPr>
      <w:r>
        <w:continuationSeparator/>
      </w:r>
    </w:p>
  </w:footnote>
  <w:footnote w:id="1">
    <w:p w14:paraId="6F2E6BC7" w14:textId="77777777" w:rsidR="007E0BEF" w:rsidRPr="00216F1B" w:rsidRDefault="007E0BEF" w:rsidP="00A427A4">
      <w:pPr>
        <w:pStyle w:val="FootnoteText"/>
        <w:jc w:val="both"/>
        <w:rPr>
          <w:rFonts w:ascii="Times New Roman" w:hAnsi="Times New Roman" w:cs="Times New Roman"/>
        </w:rPr>
      </w:pPr>
      <w:r>
        <w:rPr>
          <w:rStyle w:val="FootnoteReference"/>
        </w:rPr>
        <w:footnoteRef/>
      </w:r>
      <w:r>
        <w:t xml:space="preserve"> </w:t>
      </w:r>
      <w:r w:rsidRPr="00216F1B">
        <w:rPr>
          <w:rFonts w:ascii="Times New Roman" w:hAnsi="Times New Roman" w:cs="Times New Roman"/>
        </w:rPr>
        <w:t xml:space="preserve">The term UK is used in its proper legal sense and when appropriate throughout this paper. While we often see references to the UK, Great </w:t>
      </w:r>
      <w:proofErr w:type="gramStart"/>
      <w:r w:rsidRPr="00216F1B">
        <w:rPr>
          <w:rFonts w:ascii="Times New Roman" w:hAnsi="Times New Roman" w:cs="Times New Roman"/>
        </w:rPr>
        <w:t>Britain</w:t>
      </w:r>
      <w:proofErr w:type="gramEnd"/>
      <w:r w:rsidRPr="00216F1B">
        <w:rPr>
          <w:rFonts w:ascii="Times New Roman" w:hAnsi="Times New Roman" w:cs="Times New Roman"/>
        </w:rPr>
        <w:t xml:space="preserve"> and Britain it is important to stress that these terms are not synonymous. The geographical territory for each term is distinct. The United Kingdom of Great Britain and Northern Ireland is the legal name of the state comprising the nations of England, Scotland, </w:t>
      </w:r>
      <w:proofErr w:type="gramStart"/>
      <w:r w:rsidRPr="00216F1B">
        <w:rPr>
          <w:rFonts w:ascii="Times New Roman" w:hAnsi="Times New Roman" w:cs="Times New Roman"/>
        </w:rPr>
        <w:t>Wales</w:t>
      </w:r>
      <w:proofErr w:type="gramEnd"/>
      <w:r w:rsidRPr="00216F1B">
        <w:rPr>
          <w:rFonts w:ascii="Times New Roman" w:hAnsi="Times New Roman" w:cs="Times New Roman"/>
        </w:rPr>
        <w:t xml:space="preserve"> and Northern Ireland. The term Britain refers to England and Wales only with the inclusion of Scotland making up Great Britain. This is very much about politics and identity and the necessity for such clear distinctions becomes evident in this paper.   </w:t>
      </w:r>
    </w:p>
  </w:footnote>
  <w:footnote w:id="2">
    <w:p w14:paraId="1FCA6283" w14:textId="77777777" w:rsidR="001B4357" w:rsidRPr="00216F1B" w:rsidRDefault="001B4357" w:rsidP="001B4357">
      <w:pPr>
        <w:pStyle w:val="FootnoteText"/>
        <w:rPr>
          <w:rFonts w:ascii="Times New Roman" w:hAnsi="Times New Roman" w:cs="Times New Roman"/>
        </w:rPr>
      </w:pPr>
      <w:r w:rsidRPr="00216F1B">
        <w:rPr>
          <w:rStyle w:val="FootnoteReference"/>
          <w:rFonts w:ascii="Times New Roman" w:hAnsi="Times New Roman" w:cs="Times New Roman"/>
        </w:rPr>
        <w:footnoteRef/>
      </w:r>
      <w:r w:rsidRPr="00216F1B">
        <w:rPr>
          <w:rFonts w:ascii="Times New Roman" w:hAnsi="Times New Roman" w:cs="Times New Roman"/>
        </w:rPr>
        <w:t xml:space="preserve"> For further details on the roles and tasks of this new ministerial position see government website at </w:t>
      </w:r>
      <w:hyperlink r:id="rId1" w:history="1">
        <w:r w:rsidRPr="00216F1B">
          <w:rPr>
            <w:rStyle w:val="Hyperlink"/>
            <w:rFonts w:ascii="Times New Roman" w:hAnsi="Times New Roman" w:cs="Times New Roman"/>
          </w:rPr>
          <w:t>https://www.gov.uk/government/ministers/minister-of-state-minister-for-brexit-opportunities-and-government-efficiency</w:t>
        </w:r>
      </w:hyperlink>
      <w:r w:rsidRPr="00216F1B">
        <w:rPr>
          <w:rFonts w:ascii="Times New Roman" w:hAnsi="Times New Roman" w:cs="Times New Roman"/>
        </w:rPr>
        <w:t xml:space="preserve"> (accessed 5 April 2022).</w:t>
      </w:r>
    </w:p>
    <w:p w14:paraId="3232053F" w14:textId="77777777" w:rsidR="001B4357" w:rsidRPr="00216F1B" w:rsidRDefault="001B4357" w:rsidP="001B4357">
      <w:pPr>
        <w:pStyle w:val="FootnoteText"/>
        <w:rPr>
          <w:rFonts w:ascii="Times New Roman" w:hAnsi="Times New Roman" w:cs="Times New Roman"/>
        </w:rPr>
      </w:pPr>
    </w:p>
  </w:footnote>
  <w:footnote w:id="3">
    <w:p w14:paraId="65A1BC25" w14:textId="77777777" w:rsidR="000867FA" w:rsidRPr="002D122B" w:rsidRDefault="000867FA" w:rsidP="000867FA">
      <w:pPr>
        <w:pStyle w:val="FootnoteText"/>
        <w:jc w:val="both"/>
        <w:rPr>
          <w:rFonts w:ascii="Times New Roman" w:hAnsi="Times New Roman" w:cs="Times New Roman"/>
        </w:rPr>
      </w:pPr>
      <w:r>
        <w:rPr>
          <w:rStyle w:val="FootnoteReference"/>
        </w:rPr>
        <w:footnoteRef/>
      </w:r>
      <w:r>
        <w:t xml:space="preserve"> </w:t>
      </w:r>
      <w:r w:rsidRPr="002D122B">
        <w:rPr>
          <w:rFonts w:ascii="Times New Roman" w:hAnsi="Times New Roman" w:cs="Times New Roman"/>
        </w:rPr>
        <w:t xml:space="preserve">See for example, ‘The Labour case for a leave vote in the referendum’, The Guardian, 21 June 2016 at </w:t>
      </w:r>
      <w:hyperlink r:id="rId2" w:history="1">
        <w:r w:rsidRPr="002D122B">
          <w:rPr>
            <w:rStyle w:val="Hyperlink"/>
            <w:rFonts w:ascii="Times New Roman" w:hAnsi="Times New Roman" w:cs="Times New Roman"/>
          </w:rPr>
          <w:t>https://www.theguardian.com/politics/2016/jun/21/the-labour-case-for-a-leave-vote-in-the-eu-referendum</w:t>
        </w:r>
      </w:hyperlink>
      <w:r w:rsidRPr="002D122B">
        <w:rPr>
          <w:rFonts w:ascii="Times New Roman" w:hAnsi="Times New Roman" w:cs="Times New Roman"/>
        </w:rPr>
        <w:t xml:space="preserve"> (accessed 27 July 2021).</w:t>
      </w:r>
    </w:p>
    <w:p w14:paraId="08BBD254" w14:textId="77777777" w:rsidR="000867FA" w:rsidRPr="002D122B" w:rsidRDefault="000867FA" w:rsidP="000867FA">
      <w:pPr>
        <w:pStyle w:val="FootnoteText"/>
        <w:rPr>
          <w:rFonts w:ascii="Times New Roman" w:hAnsi="Times New Roman" w:cs="Times New Roman"/>
        </w:rPr>
      </w:pPr>
    </w:p>
  </w:footnote>
  <w:footnote w:id="4">
    <w:p w14:paraId="28808FCC" w14:textId="77777777" w:rsidR="000867FA" w:rsidRPr="002D122B" w:rsidRDefault="000867FA" w:rsidP="000867FA">
      <w:pPr>
        <w:pStyle w:val="FootnoteText"/>
        <w:jc w:val="both"/>
        <w:rPr>
          <w:rFonts w:ascii="Times New Roman" w:hAnsi="Times New Roman" w:cs="Times New Roman"/>
        </w:rPr>
      </w:pPr>
      <w:r w:rsidRPr="002D122B">
        <w:rPr>
          <w:rStyle w:val="FootnoteReference"/>
          <w:rFonts w:ascii="Times New Roman" w:hAnsi="Times New Roman" w:cs="Times New Roman"/>
        </w:rPr>
        <w:footnoteRef/>
      </w:r>
      <w:r w:rsidRPr="002D122B">
        <w:rPr>
          <w:rFonts w:ascii="Times New Roman" w:hAnsi="Times New Roman" w:cs="Times New Roman"/>
        </w:rPr>
        <w:t xml:space="preserve"> Indeed, t</w:t>
      </w:r>
      <w:r w:rsidRPr="002D122B">
        <w:rPr>
          <w:rStyle w:val="Strong"/>
          <w:rFonts w:ascii="Times New Roman" w:hAnsi="Times New Roman" w:cs="Times New Roman"/>
          <w:b w:val="0"/>
          <w:color w:val="000000"/>
        </w:rPr>
        <w:t>he European Commission had responded positively to most British requests as occurred, for example, w</w:t>
      </w:r>
      <w:r w:rsidRPr="002D122B">
        <w:rPr>
          <w:rFonts w:ascii="Times New Roman" w:hAnsi="Times New Roman" w:cs="Times New Roman"/>
        </w:rPr>
        <w:t xml:space="preserve">hen it approved support measures for building of the nuclear power station at Hinkley Point C in 2014 and when it sanctioned the use of subsidies following the British government’s decision to nationalise </w:t>
      </w:r>
      <w:proofErr w:type="spellStart"/>
      <w:r w:rsidRPr="002D122B">
        <w:rPr>
          <w:rFonts w:ascii="Times New Roman" w:hAnsi="Times New Roman" w:cs="Times New Roman"/>
        </w:rPr>
        <w:t>LloydsTSB</w:t>
      </w:r>
      <w:proofErr w:type="spellEnd"/>
      <w:r w:rsidRPr="002D122B">
        <w:rPr>
          <w:rFonts w:ascii="Times New Roman" w:hAnsi="Times New Roman" w:cs="Times New Roman"/>
        </w:rPr>
        <w:t xml:space="preserve"> during the financial crisis of 2007-09.</w:t>
      </w:r>
    </w:p>
  </w:footnote>
  <w:footnote w:id="5">
    <w:p w14:paraId="0AEE2F7D" w14:textId="3C956AEA" w:rsidR="00E206DD" w:rsidRPr="00205A2A" w:rsidRDefault="00E206DD" w:rsidP="00F23194">
      <w:pPr>
        <w:pStyle w:val="FootnoteText"/>
        <w:jc w:val="both"/>
        <w:rPr>
          <w:rFonts w:ascii="Times New Roman" w:hAnsi="Times New Roman" w:cs="Times New Roman"/>
        </w:rPr>
      </w:pPr>
      <w:r w:rsidRPr="00205A2A">
        <w:rPr>
          <w:rStyle w:val="FootnoteReference"/>
          <w:rFonts w:ascii="Times New Roman" w:hAnsi="Times New Roman" w:cs="Times New Roman"/>
        </w:rPr>
        <w:footnoteRef/>
      </w:r>
      <w:r w:rsidRPr="00205A2A">
        <w:rPr>
          <w:rFonts w:ascii="Times New Roman" w:hAnsi="Times New Roman" w:cs="Times New Roman"/>
        </w:rPr>
        <w:t xml:space="preserve"> The</w:t>
      </w:r>
      <w:r w:rsidR="00E2212D" w:rsidRPr="00205A2A">
        <w:rPr>
          <w:rFonts w:ascii="Times New Roman" w:hAnsi="Times New Roman" w:cs="Times New Roman"/>
        </w:rPr>
        <w:t xml:space="preserve">re are </w:t>
      </w:r>
      <w:r w:rsidR="00433CB8" w:rsidRPr="00205A2A">
        <w:rPr>
          <w:rStyle w:val="Strong"/>
          <w:rFonts w:ascii="Times New Roman" w:hAnsi="Times New Roman" w:cs="Times New Roman"/>
          <w:b w:val="0"/>
          <w:color w:val="000000"/>
        </w:rPr>
        <w:t>185 articles in some 6 parts and accompanied by 3 protocols and nine annexes</w:t>
      </w:r>
      <w:r w:rsidR="00E2212D" w:rsidRPr="00205A2A">
        <w:rPr>
          <w:rStyle w:val="Strong"/>
          <w:rFonts w:ascii="Times New Roman" w:hAnsi="Times New Roman" w:cs="Times New Roman"/>
          <w:b w:val="0"/>
          <w:color w:val="000000"/>
        </w:rPr>
        <w:t>. The</w:t>
      </w:r>
      <w:r w:rsidR="00F23194" w:rsidRPr="00205A2A">
        <w:rPr>
          <w:rStyle w:val="Strong"/>
          <w:rFonts w:ascii="Times New Roman" w:hAnsi="Times New Roman" w:cs="Times New Roman"/>
          <w:b w:val="0"/>
          <w:color w:val="000000"/>
        </w:rPr>
        <w:t xml:space="preserve"> six parts of </w:t>
      </w:r>
      <w:r w:rsidRPr="00205A2A">
        <w:rPr>
          <w:rFonts w:ascii="Times New Roman" w:hAnsi="Times New Roman" w:cs="Times New Roman"/>
        </w:rPr>
        <w:t xml:space="preserve">the WA are as follows: One deals with Common provisions; two Citizens’ rights; Part three with separation divisions; part four with transitions provisions; Part five with financial provisions and part 6 with institutional and final provisions. The other two Protocols within the Withdrawal Agreement apply to the UK’s sovereign bases in Cyprus and Gibraltar respectively. </w:t>
      </w:r>
    </w:p>
  </w:footnote>
  <w:footnote w:id="6">
    <w:p w14:paraId="37A22A34" w14:textId="77777777" w:rsidR="000205E2" w:rsidRPr="007811B6" w:rsidRDefault="000205E2" w:rsidP="000205E2">
      <w:pPr>
        <w:pStyle w:val="FootnoteText"/>
        <w:rPr>
          <w:rFonts w:ascii="Times New Roman" w:hAnsi="Times New Roman" w:cs="Times New Roman"/>
        </w:rPr>
      </w:pPr>
      <w:r>
        <w:rPr>
          <w:rStyle w:val="FootnoteReference"/>
        </w:rPr>
        <w:footnoteRef/>
      </w:r>
      <w:r>
        <w:t xml:space="preserve"> </w:t>
      </w:r>
      <w:r w:rsidRPr="007811B6">
        <w:rPr>
          <w:rFonts w:ascii="Times New Roman" w:hAnsi="Times New Roman" w:cs="Times New Roman"/>
        </w:rPr>
        <w:t xml:space="preserve">The current numbering of the Articles changed under the Treaty on the Functioning of the European Union and now are covered by Articles 101-110. </w:t>
      </w:r>
    </w:p>
  </w:footnote>
  <w:footnote w:id="7">
    <w:p w14:paraId="1B334D8B" w14:textId="77777777" w:rsidR="00697DEA" w:rsidRDefault="00697DEA" w:rsidP="00697DEA">
      <w:pPr>
        <w:pStyle w:val="FootnoteText"/>
        <w:jc w:val="both"/>
      </w:pPr>
      <w:r>
        <w:rPr>
          <w:rStyle w:val="FootnoteReference"/>
        </w:rPr>
        <w:footnoteRef/>
      </w:r>
      <w:r>
        <w:t xml:space="preserve"> Full details of Article 107 can be found at </w:t>
      </w:r>
      <w:hyperlink r:id="rId3" w:history="1">
        <w:r w:rsidRPr="0069304B">
          <w:rPr>
            <w:rStyle w:val="Hyperlink"/>
          </w:rPr>
          <w:t>https://eur-lex.europa.eu/legal-content/EN/ALL/?uri=CELEX:12008E107</w:t>
        </w:r>
      </w:hyperlink>
    </w:p>
  </w:footnote>
  <w:footnote w:id="8">
    <w:p w14:paraId="08774934" w14:textId="77777777" w:rsidR="006629FD" w:rsidRDefault="006629FD" w:rsidP="006629FD">
      <w:pPr>
        <w:pStyle w:val="FootnoteText"/>
      </w:pPr>
      <w:r>
        <w:rPr>
          <w:rStyle w:val="FootnoteReference"/>
        </w:rPr>
        <w:footnoteRef/>
      </w:r>
      <w:r>
        <w:t xml:space="preserve"> The European Commission (Commission, 3</w:t>
      </w:r>
      <w:r w:rsidRPr="00D63AAD">
        <w:rPr>
          <w:vertAlign w:val="superscript"/>
        </w:rPr>
        <w:t>rd</w:t>
      </w:r>
      <w:r>
        <w:t xml:space="preserve"> July 2013) launched an </w:t>
      </w:r>
      <w:proofErr w:type="gramStart"/>
      <w:r>
        <w:t>in depth</w:t>
      </w:r>
      <w:proofErr w:type="gramEnd"/>
      <w:r>
        <w:t xml:space="preserve"> investigation into this case for aid and concluded that the subsidy was compatible with the internal market, future viability of the firm and recognising the difficulties within the car market.  Further details at  </w:t>
      </w:r>
      <w:hyperlink r:id="rId4" w:history="1">
        <w:r w:rsidRPr="00EF193A">
          <w:rPr>
            <w:rStyle w:val="Hyperlink"/>
          </w:rPr>
          <w:t>https://ec.europa.eu/commission/presscorner/detail/en/IP_13_757</w:t>
        </w:r>
      </w:hyperlink>
    </w:p>
  </w:footnote>
  <w:footnote w:id="9">
    <w:p w14:paraId="2462573B" w14:textId="77777777" w:rsidR="00722D5D" w:rsidRPr="00230783" w:rsidRDefault="00722D5D" w:rsidP="00722D5D">
      <w:pPr>
        <w:spacing w:line="240" w:lineRule="auto"/>
        <w:jc w:val="both"/>
        <w:rPr>
          <w:rFonts w:ascii="Times New Roman" w:hAnsi="Times New Roman" w:cs="Times New Roman"/>
          <w:sz w:val="20"/>
          <w:szCs w:val="20"/>
        </w:rPr>
      </w:pPr>
      <w:r>
        <w:rPr>
          <w:rStyle w:val="FootnoteReference"/>
        </w:rPr>
        <w:footnoteRef/>
      </w:r>
      <w:r>
        <w:t xml:space="preserve"> </w:t>
      </w:r>
      <w:r w:rsidRPr="00230783">
        <w:rPr>
          <w:rFonts w:ascii="Times New Roman" w:hAnsi="Times New Roman" w:cs="Times New Roman"/>
          <w:sz w:val="20"/>
          <w:szCs w:val="20"/>
        </w:rPr>
        <w:t xml:space="preserve">The Irish governments was accused of allowing Apple to create its </w:t>
      </w:r>
      <w:proofErr w:type="gramStart"/>
      <w:r w:rsidRPr="00230783">
        <w:rPr>
          <w:rFonts w:ascii="Times New Roman" w:hAnsi="Times New Roman" w:cs="Times New Roman"/>
          <w:sz w:val="20"/>
          <w:szCs w:val="20"/>
        </w:rPr>
        <w:t>own  customised</w:t>
      </w:r>
      <w:proofErr w:type="gramEnd"/>
      <w:r w:rsidRPr="00230783">
        <w:rPr>
          <w:rFonts w:ascii="Times New Roman" w:hAnsi="Times New Roman" w:cs="Times New Roman"/>
          <w:sz w:val="20"/>
          <w:szCs w:val="20"/>
        </w:rPr>
        <w:t xml:space="preserve"> variation of a tax avoidance scheme and in effect supplying the US giant with illegal state aid. Apple was ordered to pay €13 in Irish taxes. The Irish government immediately launched a challenge of the decision but lost. </w:t>
      </w:r>
      <w:r>
        <w:rPr>
          <w:rFonts w:ascii="Times New Roman" w:hAnsi="Times New Roman" w:cs="Times New Roman"/>
          <w:sz w:val="20"/>
          <w:szCs w:val="20"/>
        </w:rPr>
        <w:t xml:space="preserve">Full press release is </w:t>
      </w:r>
      <w:hyperlink r:id="rId5" w:history="1">
        <w:r w:rsidRPr="000A37BA">
          <w:rPr>
            <w:color w:val="0000FF"/>
            <w:u w:val="single"/>
          </w:rPr>
          <w:t>https://ec.europa.eu/commission/presscorner/detail/en/IP_16_2923</w:t>
        </w:r>
      </w:hyperlink>
    </w:p>
    <w:p w14:paraId="6BB93EC8" w14:textId="77777777" w:rsidR="00722D5D" w:rsidRPr="00230783" w:rsidRDefault="00722D5D" w:rsidP="00722D5D">
      <w:pPr>
        <w:pStyle w:val="FootnoteText"/>
      </w:pPr>
    </w:p>
  </w:footnote>
  <w:footnote w:id="10">
    <w:p w14:paraId="57975E38" w14:textId="77777777" w:rsidR="0085268B" w:rsidRPr="00B25FD1" w:rsidRDefault="0085268B" w:rsidP="0085268B">
      <w:pPr>
        <w:pStyle w:val="NormalWeb"/>
        <w:shd w:val="clear" w:color="auto" w:fill="FFFFFF"/>
        <w:jc w:val="both"/>
        <w:rPr>
          <w:sz w:val="20"/>
          <w:szCs w:val="20"/>
        </w:rPr>
      </w:pPr>
      <w:r>
        <w:rPr>
          <w:rStyle w:val="FootnoteReference"/>
        </w:rPr>
        <w:footnoteRef/>
      </w:r>
      <w:r>
        <w:t xml:space="preserve"> </w:t>
      </w:r>
      <w:r w:rsidRPr="00B25FD1">
        <w:rPr>
          <w:sz w:val="20"/>
          <w:szCs w:val="20"/>
        </w:rPr>
        <w:t>T</w:t>
      </w:r>
      <w:r w:rsidRPr="00B25FD1">
        <w:rPr>
          <w:rFonts w:eastAsia="Times New Roman"/>
          <w:color w:val="333333"/>
          <w:sz w:val="20"/>
          <w:szCs w:val="20"/>
          <w:lang w:eastAsia="en-GB"/>
        </w:rPr>
        <w:t>he GBER enables Member States to provide aid</w:t>
      </w:r>
      <w:r>
        <w:rPr>
          <w:rFonts w:eastAsia="Times New Roman"/>
          <w:color w:val="333333"/>
          <w:sz w:val="20"/>
          <w:szCs w:val="20"/>
          <w:lang w:eastAsia="en-GB"/>
        </w:rPr>
        <w:t xml:space="preserve"> </w:t>
      </w:r>
      <w:r w:rsidRPr="00B25FD1">
        <w:rPr>
          <w:rFonts w:eastAsia="Times New Roman"/>
          <w:color w:val="333333"/>
          <w:sz w:val="20"/>
          <w:szCs w:val="20"/>
          <w:lang w:eastAsia="en-GB"/>
        </w:rPr>
        <w:t>without go</w:t>
      </w:r>
      <w:r>
        <w:rPr>
          <w:rFonts w:eastAsia="Times New Roman"/>
          <w:color w:val="333333"/>
          <w:sz w:val="20"/>
          <w:szCs w:val="20"/>
          <w:lang w:eastAsia="en-GB"/>
        </w:rPr>
        <w:t xml:space="preserve">ing </w:t>
      </w:r>
      <w:r w:rsidRPr="00B25FD1">
        <w:rPr>
          <w:rFonts w:eastAsia="Times New Roman"/>
          <w:color w:val="333333"/>
          <w:sz w:val="20"/>
          <w:szCs w:val="20"/>
          <w:lang w:eastAsia="en-GB"/>
        </w:rPr>
        <w:t>through the EU’s full no</w:t>
      </w:r>
      <w:r>
        <w:rPr>
          <w:rFonts w:eastAsia="Times New Roman"/>
          <w:color w:val="333333"/>
          <w:sz w:val="20"/>
          <w:szCs w:val="20"/>
          <w:lang w:eastAsia="en-GB"/>
        </w:rPr>
        <w:t>t</w:t>
      </w:r>
      <w:r w:rsidRPr="00B25FD1">
        <w:rPr>
          <w:rFonts w:eastAsia="Times New Roman"/>
          <w:color w:val="333333"/>
          <w:sz w:val="20"/>
          <w:szCs w:val="20"/>
          <w:lang w:eastAsia="en-GB"/>
        </w:rPr>
        <w:t xml:space="preserve">ification process. However, aid givers must register the award of aid, or the scheme under which it operates within 20 days of its starting date. </w:t>
      </w:r>
      <w:r w:rsidRPr="00B25FD1">
        <w:rPr>
          <w:sz w:val="20"/>
          <w:szCs w:val="20"/>
        </w:rPr>
        <w:t>The GBER was revised in 2014 and 2017 to cover ports and airports and higher notification thresholds of measures supporting culture and sports/recreational infrastructure. It covers a range of economic sectors and different types of state aid. Most are related to the support of small and medium sized industries.</w:t>
      </w:r>
    </w:p>
  </w:footnote>
  <w:footnote w:id="11">
    <w:p w14:paraId="4FB3163A" w14:textId="1972C9B7" w:rsidR="00A427F1" w:rsidRPr="004550B2" w:rsidRDefault="00A427F1" w:rsidP="008C1323">
      <w:pPr>
        <w:jc w:val="both"/>
        <w:rPr>
          <w:rFonts w:ascii="Times New Roman" w:hAnsi="Times New Roman" w:cs="Times New Roman"/>
        </w:rPr>
      </w:pPr>
      <w:r w:rsidRPr="006A7442">
        <w:rPr>
          <w:rStyle w:val="FootnoteReference"/>
          <w:rFonts w:ascii="Times New Roman" w:hAnsi="Times New Roman" w:cs="Times New Roman"/>
        </w:rPr>
        <w:footnoteRef/>
      </w:r>
      <w:r w:rsidRPr="006A7442">
        <w:rPr>
          <w:rFonts w:ascii="Times New Roman" w:hAnsi="Times New Roman" w:cs="Times New Roman"/>
        </w:rPr>
        <w:t xml:space="preserve"> </w:t>
      </w:r>
      <w:r w:rsidRPr="004550B2">
        <w:rPr>
          <w:rFonts w:ascii="Times New Roman" w:hAnsi="Times New Roman" w:cs="Times New Roman"/>
        </w:rPr>
        <w:t>T</w:t>
      </w:r>
      <w:r w:rsidRPr="004550B2">
        <w:rPr>
          <w:rFonts w:ascii="Times New Roman" w:eastAsia="Times New Roman" w:hAnsi="Times New Roman" w:cs="Times New Roman"/>
          <w:color w:val="0B0C0C"/>
          <w:sz w:val="20"/>
          <w:szCs w:val="20"/>
          <w:lang w:eastAsia="en-GB"/>
        </w:rPr>
        <w:t xml:space="preserve">he European Commission poses </w:t>
      </w:r>
      <w:proofErr w:type="gramStart"/>
      <w:r w:rsidRPr="004550B2">
        <w:rPr>
          <w:rFonts w:ascii="Times New Roman" w:eastAsia="Times New Roman" w:hAnsi="Times New Roman" w:cs="Times New Roman"/>
          <w:color w:val="0B0C0C"/>
          <w:sz w:val="20"/>
          <w:szCs w:val="20"/>
          <w:lang w:eastAsia="en-GB"/>
        </w:rPr>
        <w:t>a number of</w:t>
      </w:r>
      <w:proofErr w:type="gramEnd"/>
      <w:r w:rsidRPr="004550B2">
        <w:rPr>
          <w:rFonts w:ascii="Times New Roman" w:eastAsia="Times New Roman" w:hAnsi="Times New Roman" w:cs="Times New Roman"/>
          <w:color w:val="0B0C0C"/>
          <w:sz w:val="20"/>
          <w:szCs w:val="20"/>
          <w:lang w:eastAsia="en-GB"/>
        </w:rPr>
        <w:t xml:space="preserve"> well-defined questions: </w:t>
      </w:r>
      <w:r w:rsidR="00251E53">
        <w:rPr>
          <w:rFonts w:ascii="Times New Roman" w:eastAsia="Times New Roman" w:hAnsi="Times New Roman" w:cs="Times New Roman"/>
          <w:color w:val="0B0C0C"/>
          <w:sz w:val="20"/>
          <w:szCs w:val="20"/>
          <w:lang w:eastAsia="en-GB"/>
        </w:rPr>
        <w:t>I</w:t>
      </w:r>
      <w:r w:rsidRPr="004550B2">
        <w:rPr>
          <w:rFonts w:ascii="Times New Roman" w:eastAsia="Times New Roman" w:hAnsi="Times New Roman" w:cs="Times New Roman"/>
          <w:color w:val="0B0C0C"/>
          <w:sz w:val="20"/>
          <w:szCs w:val="20"/>
          <w:lang w:eastAsia="en-GB"/>
        </w:rPr>
        <w:t>s the purpose of the aid to deliver a certain and acceptable policy objective; is such aid an appropriate policy instrument to reach this policy objective; will such aid alter the behaviour of the recipient and to what extent such aid distorts competition.</w:t>
      </w:r>
    </w:p>
  </w:footnote>
  <w:footnote w:id="12">
    <w:p w14:paraId="3090ACA5" w14:textId="77777777" w:rsidR="00B119F0" w:rsidRDefault="00B119F0" w:rsidP="00B119F0">
      <w:pPr>
        <w:ind w:firstLine="720"/>
        <w:jc w:val="both"/>
      </w:pPr>
      <w:r>
        <w:rPr>
          <w:rStyle w:val="FootnoteReference"/>
        </w:rPr>
        <w:footnoteRef/>
      </w:r>
      <w:r>
        <w:t xml:space="preserve"> </w:t>
      </w:r>
      <w:r w:rsidRPr="000107A1">
        <w:rPr>
          <w:rFonts w:ascii="Times New Roman" w:hAnsi="Times New Roman" w:cs="Times New Roman"/>
          <w:sz w:val="20"/>
          <w:szCs w:val="20"/>
        </w:rPr>
        <w:t xml:space="preserve">Outside the EU arena the UK Competition Act of 1998 and the Enterprise Act 2002 remain the bedrock of British competition policy. The provisions largely reflect the EU regime and Articles 101 (restrictive practices) and 102 (abusive monopolies) of the TEU. </w:t>
      </w:r>
    </w:p>
  </w:footnote>
  <w:footnote w:id="13">
    <w:p w14:paraId="0F3DF15C" w14:textId="7DC66ED7" w:rsidR="00A92C7C" w:rsidRPr="00004258" w:rsidRDefault="00A92C7C" w:rsidP="00A92C7C">
      <w:pPr>
        <w:pStyle w:val="FootnoteText"/>
        <w:jc w:val="both"/>
        <w:rPr>
          <w:rFonts w:ascii="Times New Roman" w:hAnsi="Times New Roman" w:cs="Times New Roman"/>
        </w:rPr>
      </w:pPr>
      <w:r>
        <w:rPr>
          <w:rStyle w:val="FootnoteReference"/>
        </w:rPr>
        <w:footnoteRef/>
      </w:r>
      <w:r>
        <w:t xml:space="preserve"> </w:t>
      </w:r>
      <w:r w:rsidRPr="00F51D4F">
        <w:rPr>
          <w:rFonts w:ascii="Times New Roman" w:hAnsi="Times New Roman" w:cs="Times New Roman"/>
        </w:rPr>
        <w:t xml:space="preserve">Stated in a speech delivered at the Free University of Brussels on the 17. February 2020. See </w:t>
      </w:r>
      <w:hyperlink r:id="rId6" w:history="1">
        <w:r w:rsidRPr="00F51D4F">
          <w:rPr>
            <w:rFonts w:ascii="Times New Roman" w:hAnsi="Times New Roman" w:cs="Times New Roman"/>
            <w:color w:val="0000FF"/>
            <w:u w:val="single"/>
          </w:rPr>
          <w:t>https://www.bbc.co.uk/news/uk-politics-51538491</w:t>
        </w:r>
      </w:hyperlink>
      <w:r w:rsidRPr="00F51D4F">
        <w:rPr>
          <w:rFonts w:ascii="Times New Roman" w:hAnsi="Times New Roman" w:cs="Times New Roman"/>
        </w:rPr>
        <w:t xml:space="preserve"> (accessed 18 February 2010). F</w:t>
      </w:r>
      <w:r w:rsidR="00853F97">
        <w:rPr>
          <w:rFonts w:ascii="Times New Roman" w:hAnsi="Times New Roman" w:cs="Times New Roman"/>
        </w:rPr>
        <w:t>r</w:t>
      </w:r>
      <w:r w:rsidRPr="00F51D4F">
        <w:rPr>
          <w:rFonts w:ascii="Times New Roman" w:hAnsi="Times New Roman" w:cs="Times New Roman"/>
        </w:rPr>
        <w:t xml:space="preserve">ost, a British diplomat by profession, was appointed as the Head of Taskforce Europe in early 2020. Foster’s background is steeped in EU affairs. He had been Boris Johnson’s a special advisor on Europe when Johnson has been British Foreign Secretary (2016-18), previously having been the EU Director within the Foreign and Commonwealth Office, British </w:t>
      </w:r>
      <w:r w:rsidR="0026015F" w:rsidRPr="00004258">
        <w:rPr>
          <w:rFonts w:ascii="Times New Roman" w:hAnsi="Times New Roman" w:cs="Times New Roman"/>
        </w:rPr>
        <w:t>A</w:t>
      </w:r>
      <w:r w:rsidRPr="00004258">
        <w:rPr>
          <w:rFonts w:ascii="Times New Roman" w:hAnsi="Times New Roman" w:cs="Times New Roman"/>
        </w:rPr>
        <w:t xml:space="preserve">mbassador to Denmark (2006-08), Director for Strategy and Policy Planning in the FCO (2008-10) and then Director for Europe in the Department for Business, Innovation and Skills. </w:t>
      </w:r>
    </w:p>
  </w:footnote>
  <w:footnote w:id="14">
    <w:p w14:paraId="29ECC3EB" w14:textId="77777777" w:rsidR="00EB32BA" w:rsidRPr="00004258" w:rsidRDefault="00EB32BA" w:rsidP="00EB32BA">
      <w:pPr>
        <w:jc w:val="both"/>
        <w:rPr>
          <w:rFonts w:ascii="Times New Roman" w:hAnsi="Times New Roman" w:cs="Times New Roman"/>
          <w:sz w:val="20"/>
          <w:szCs w:val="20"/>
        </w:rPr>
      </w:pPr>
      <w:r w:rsidRPr="00004258">
        <w:rPr>
          <w:rStyle w:val="FootnoteReference"/>
          <w:rFonts w:ascii="Times New Roman" w:hAnsi="Times New Roman" w:cs="Times New Roman"/>
          <w:sz w:val="20"/>
          <w:szCs w:val="20"/>
        </w:rPr>
        <w:footnoteRef/>
      </w:r>
      <w:r w:rsidRPr="00004258">
        <w:rPr>
          <w:rFonts w:ascii="Times New Roman" w:hAnsi="Times New Roman" w:cs="Times New Roman"/>
          <w:sz w:val="20"/>
          <w:szCs w:val="20"/>
        </w:rPr>
        <w:t xml:space="preserve"> </w:t>
      </w:r>
      <w:r w:rsidRPr="00004258">
        <w:rPr>
          <w:rStyle w:val="Strong"/>
          <w:rFonts w:ascii="Times New Roman" w:hAnsi="Times New Roman" w:cs="Times New Roman"/>
          <w:b w:val="0"/>
          <w:color w:val="000000"/>
          <w:sz w:val="20"/>
          <w:szCs w:val="20"/>
        </w:rPr>
        <w:t>Recourse to state aids was rarer in the UK than in the EU as a whole where subsidies were deemed to run anathema to neoliberal philosophy and simply distorted free market competition, only sustaining unprofitable and costly industries.</w:t>
      </w:r>
      <w:r w:rsidRPr="00004258">
        <w:rPr>
          <w:rStyle w:val="FootnoteReference"/>
          <w:rFonts w:ascii="Times New Roman" w:hAnsi="Times New Roman" w:cs="Times New Roman"/>
          <w:bCs/>
          <w:color w:val="000000"/>
          <w:sz w:val="20"/>
          <w:szCs w:val="20"/>
        </w:rPr>
        <w:footnoteRef/>
      </w:r>
      <w:r w:rsidRPr="00004258">
        <w:rPr>
          <w:rStyle w:val="Strong"/>
          <w:rFonts w:ascii="Times New Roman" w:hAnsi="Times New Roman" w:cs="Times New Roman"/>
          <w:b w:val="0"/>
          <w:color w:val="000000"/>
          <w:sz w:val="20"/>
          <w:szCs w:val="20"/>
        </w:rPr>
        <w:t xml:space="preserve"> The UK could certainly have been more adept at playing the system, had it been minded </w:t>
      </w:r>
      <w:proofErr w:type="gramStart"/>
      <w:r w:rsidRPr="00004258">
        <w:rPr>
          <w:rStyle w:val="Strong"/>
          <w:rFonts w:ascii="Times New Roman" w:hAnsi="Times New Roman" w:cs="Times New Roman"/>
          <w:b w:val="0"/>
          <w:color w:val="000000"/>
          <w:sz w:val="20"/>
          <w:szCs w:val="20"/>
        </w:rPr>
        <w:t>to do</w:t>
      </w:r>
      <w:proofErr w:type="gramEnd"/>
      <w:r w:rsidRPr="00004258">
        <w:rPr>
          <w:rStyle w:val="Strong"/>
          <w:rFonts w:ascii="Times New Roman" w:hAnsi="Times New Roman" w:cs="Times New Roman"/>
          <w:b w:val="0"/>
          <w:color w:val="000000"/>
          <w:sz w:val="20"/>
          <w:szCs w:val="20"/>
        </w:rPr>
        <w:t xml:space="preserve"> so. Yet the policy has its deterrents on both the left and the right of the political spectrum. The latter believes that it has empowered Brussels over issues of sovereignty like tax (E.G. Apple Inc decision) while the left has decried the Commission’s ability to thwart the government to support industries under stress (such as steelmaking) as a sign of unwanted neoliberal economics. </w:t>
      </w:r>
    </w:p>
  </w:footnote>
  <w:footnote w:id="15">
    <w:p w14:paraId="7B24DF4A" w14:textId="77777777" w:rsidR="00EB32BA" w:rsidRPr="00004258" w:rsidRDefault="00EB32BA" w:rsidP="00EB32BA">
      <w:pPr>
        <w:pStyle w:val="FootnoteText"/>
        <w:jc w:val="both"/>
        <w:rPr>
          <w:rFonts w:ascii="Times New Roman" w:hAnsi="Times New Roman" w:cs="Times New Roman"/>
        </w:rPr>
      </w:pPr>
      <w:r w:rsidRPr="00004258">
        <w:rPr>
          <w:rStyle w:val="FootnoteReference"/>
          <w:rFonts w:ascii="Times New Roman" w:hAnsi="Times New Roman" w:cs="Times New Roman"/>
        </w:rPr>
        <w:footnoteRef/>
      </w:r>
      <w:r w:rsidRPr="00004258">
        <w:rPr>
          <w:rFonts w:ascii="Times New Roman" w:hAnsi="Times New Roman" w:cs="Times New Roman"/>
        </w:rPr>
        <w:t xml:space="preserve"> Boris Johnson has pledged to spend on major infrastructure projects. In part he has always been keen on these but in part needs to secure the continued support of many of those voters in Northern England who opted for the Conservative Party at the 2019 General Election. Some might see these schemes as a way of diverting attention from the trade negotiations as examples of real visible delivery. These schemes are costly and include the plans to build HS2 train service from London to Leeds and even assessments in building a </w:t>
      </w:r>
      <w:proofErr w:type="gramStart"/>
      <w:r w:rsidRPr="00004258">
        <w:rPr>
          <w:rFonts w:ascii="Times New Roman" w:hAnsi="Times New Roman" w:cs="Times New Roman"/>
        </w:rPr>
        <w:t>20 mile</w:t>
      </w:r>
      <w:proofErr w:type="gramEnd"/>
      <w:r w:rsidRPr="00004258">
        <w:rPr>
          <w:rFonts w:ascii="Times New Roman" w:hAnsi="Times New Roman" w:cs="Times New Roman"/>
        </w:rPr>
        <w:t xml:space="preserve"> bridge between Northern Ireland and Scotland. </w:t>
      </w:r>
    </w:p>
  </w:footnote>
  <w:footnote w:id="16">
    <w:p w14:paraId="4C59588D" w14:textId="4E09C844" w:rsidR="00E41DB3" w:rsidRDefault="00E41DB3">
      <w:pPr>
        <w:pStyle w:val="FootnoteText"/>
      </w:pPr>
      <w:r>
        <w:rPr>
          <w:rStyle w:val="FootnoteReference"/>
        </w:rPr>
        <w:footnoteRef/>
      </w:r>
      <w:r>
        <w:t xml:space="preserve"> </w:t>
      </w:r>
      <w:r w:rsidR="00B41658">
        <w:t xml:space="preserve">For details see </w:t>
      </w:r>
      <w:r w:rsidR="00151E36">
        <w:t>UK Parliament, Subsidy Control Act 2022, 28</w:t>
      </w:r>
      <w:r w:rsidR="00151E36" w:rsidRPr="00151E36">
        <w:rPr>
          <w:vertAlign w:val="superscript"/>
        </w:rPr>
        <w:t>th</w:t>
      </w:r>
      <w:r w:rsidR="00151E36">
        <w:t xml:space="preserve"> April 2011, </w:t>
      </w:r>
      <w:hyperlink r:id="rId7" w:history="1">
        <w:r w:rsidR="00151E36" w:rsidRPr="004C6687">
          <w:rPr>
            <w:rStyle w:val="Hyperlink"/>
          </w:rPr>
          <w:t>https://bills.parliament.uk/bills/3015</w:t>
        </w:r>
      </w:hyperlink>
      <w:r w:rsidR="00151E36">
        <w:t xml:space="preserve"> (accessed </w:t>
      </w:r>
      <w:r w:rsidR="00DB109D">
        <w:t>29th April 2022)</w:t>
      </w:r>
    </w:p>
    <w:p w14:paraId="008D950B" w14:textId="77777777" w:rsidR="00151E36" w:rsidRDefault="00151E36">
      <w:pPr>
        <w:pStyle w:val="FootnoteText"/>
      </w:pPr>
    </w:p>
  </w:footnote>
  <w:footnote w:id="17">
    <w:p w14:paraId="2DE88969" w14:textId="38533548" w:rsidR="002C24E4" w:rsidRDefault="002C24E4">
      <w:pPr>
        <w:pStyle w:val="FootnoteText"/>
      </w:pPr>
      <w:r>
        <w:rPr>
          <w:rStyle w:val="FootnoteReference"/>
        </w:rPr>
        <w:footnoteRef/>
      </w:r>
      <w:r>
        <w:t xml:space="preserve"> At the time of writing </w:t>
      </w:r>
      <w:r w:rsidR="009974F5">
        <w:t>these are subject to a public consultation which is due to finish in May 2022.</w:t>
      </w:r>
    </w:p>
  </w:footnote>
  <w:footnote w:id="18">
    <w:p w14:paraId="1C952CCF" w14:textId="77777777" w:rsidR="003254E8" w:rsidRPr="00223304" w:rsidRDefault="003254E8" w:rsidP="003254E8">
      <w:pPr>
        <w:ind w:firstLine="720"/>
        <w:jc w:val="both"/>
        <w:rPr>
          <w:rFonts w:asciiTheme="majorHAnsi" w:hAnsiTheme="majorHAnsi" w:cstheme="majorHAnsi"/>
          <w:sz w:val="20"/>
          <w:szCs w:val="20"/>
        </w:rPr>
      </w:pPr>
      <w:r>
        <w:rPr>
          <w:rStyle w:val="FootnoteReference"/>
        </w:rPr>
        <w:footnoteRef/>
      </w:r>
      <w:r>
        <w:t xml:space="preserve"> </w:t>
      </w:r>
      <w:r w:rsidRPr="00223304">
        <w:rPr>
          <w:rFonts w:asciiTheme="majorHAnsi" w:hAnsiTheme="majorHAnsi" w:cstheme="majorHAnsi"/>
          <w:sz w:val="20"/>
          <w:szCs w:val="20"/>
        </w:rPr>
        <w:t xml:space="preserve">To avoid the need for pre-notification in the EU content all aid above the EU threshold is exempt from notification if it falls within the scope of the GNER. </w:t>
      </w:r>
    </w:p>
    <w:p w14:paraId="21E4C250" w14:textId="77777777" w:rsidR="003254E8" w:rsidRPr="00223304" w:rsidRDefault="003254E8" w:rsidP="003254E8">
      <w:pPr>
        <w:pStyle w:val="FootnoteText"/>
        <w:rPr>
          <w:rFonts w:asciiTheme="majorHAnsi" w:hAnsiTheme="majorHAnsi" w:cstheme="majorHAnsi"/>
        </w:rPr>
      </w:pPr>
    </w:p>
  </w:footnote>
  <w:footnote w:id="19">
    <w:p w14:paraId="2536C8DB" w14:textId="77777777" w:rsidR="0073246D" w:rsidRDefault="0073246D" w:rsidP="0073246D">
      <w:pPr>
        <w:pStyle w:val="FootnoteText"/>
        <w:jc w:val="both"/>
      </w:pPr>
      <w:r>
        <w:rPr>
          <w:rStyle w:val="FootnoteReference"/>
        </w:rPr>
        <w:footnoteRef/>
      </w:r>
      <w:r>
        <w:t xml:space="preserve"> According to the 2011 census 48% of Northern Ireland’s population were Protestant (largely unionist) and 45% were Catholic (largely nationalist). It is expected thar the 2021 census will show parity.</w:t>
      </w:r>
    </w:p>
  </w:footnote>
  <w:footnote w:id="20">
    <w:p w14:paraId="326285C8" w14:textId="3E7C9E65" w:rsidR="0073246D" w:rsidRDefault="0073246D" w:rsidP="0073246D">
      <w:pPr>
        <w:pStyle w:val="FootnoteText"/>
        <w:jc w:val="both"/>
      </w:pPr>
      <w:r>
        <w:rPr>
          <w:rStyle w:val="FootnoteReference"/>
        </w:rPr>
        <w:footnoteRef/>
      </w:r>
      <w:r>
        <w:t xml:space="preserve"> The leaders of the four main unionist parties (DUP, UUP, TUV and the PUP) signed a joint declaration in late September 2021 stating their continued ‘opposition towards the Northern Ireland Protocol, its mechanisms and structures </w:t>
      </w:r>
      <w:proofErr w:type="gramStart"/>
      <w:r>
        <w:t>…..</w:t>
      </w:r>
      <w:proofErr w:type="gramEnd"/>
      <w:r>
        <w:t>and reaffirm our unalterable position that the Protocol must be rejected and replaced by new arrangements which fully respect Northern Irelan</w:t>
      </w:r>
      <w:r w:rsidR="00FB790A">
        <w:t>d</w:t>
      </w:r>
      <w:r>
        <w:t xml:space="preserve">’s position as a constituent and integral part of the United Kingdom’. Quoted on BBC News, 28 September 2021 at </w:t>
      </w:r>
      <w:hyperlink r:id="rId8" w:history="1">
        <w:r w:rsidRPr="00BC3E7C">
          <w:rPr>
            <w:rStyle w:val="Hyperlink"/>
          </w:rPr>
          <w:t>https://www.bbc.co.uk/news/uk-northern-ireland-58716994</w:t>
        </w:r>
      </w:hyperlink>
      <w:r>
        <w:t xml:space="preserve">. All four parties had campaigned for Brexit without grasping the possible scenarios of what this could manifest itself as in the case of Northern Ireland. </w:t>
      </w:r>
    </w:p>
    <w:p w14:paraId="08B3133D" w14:textId="77777777" w:rsidR="0073246D" w:rsidRDefault="0073246D" w:rsidP="0073246D">
      <w:pPr>
        <w:pStyle w:val="FootnoteText"/>
        <w:jc w:val="both"/>
      </w:pPr>
    </w:p>
  </w:footnote>
  <w:footnote w:id="21">
    <w:p w14:paraId="0CB10264" w14:textId="77777777" w:rsidR="00443BC8" w:rsidRDefault="00443BC8" w:rsidP="00443BC8">
      <w:pPr>
        <w:pStyle w:val="FootnoteText"/>
      </w:pPr>
      <w:r>
        <w:rPr>
          <w:rStyle w:val="FootnoteReference"/>
        </w:rPr>
        <w:footnoteRef/>
      </w:r>
      <w:r>
        <w:t xml:space="preserve"> SAU has produced its own Beginner’s Guide to State Aid in 2017 and </w:t>
      </w:r>
      <w:hyperlink r:id="rId9" w:history="1">
        <w:r w:rsidRPr="0069304B">
          <w:rPr>
            <w:rStyle w:val="Hyperlink"/>
          </w:rPr>
          <w:t>https://www.economy-ni.gov.uk/publications/state-aid-beginners-guide-public-bodies-northern-ireland</w:t>
        </w:r>
      </w:hyperlink>
    </w:p>
    <w:p w14:paraId="7DB57989" w14:textId="77777777" w:rsidR="00443BC8" w:rsidRDefault="00443BC8" w:rsidP="00443BC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58F"/>
    <w:multiLevelType w:val="multilevel"/>
    <w:tmpl w:val="7620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530A9"/>
    <w:multiLevelType w:val="multilevel"/>
    <w:tmpl w:val="FDF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70812"/>
    <w:multiLevelType w:val="hybridMultilevel"/>
    <w:tmpl w:val="3F5C33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6455D"/>
    <w:multiLevelType w:val="hybridMultilevel"/>
    <w:tmpl w:val="8F1A6520"/>
    <w:lvl w:ilvl="0" w:tplc="945291D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CA2F43"/>
    <w:multiLevelType w:val="multilevel"/>
    <w:tmpl w:val="9B9E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536DE"/>
    <w:multiLevelType w:val="hybridMultilevel"/>
    <w:tmpl w:val="2B50E2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D625C3"/>
    <w:multiLevelType w:val="multilevel"/>
    <w:tmpl w:val="D08AC9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46F7AEE"/>
    <w:multiLevelType w:val="multilevel"/>
    <w:tmpl w:val="9DCC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9811821">
    <w:abstractNumId w:val="4"/>
  </w:num>
  <w:num w:numId="2" w16cid:durableId="81267066">
    <w:abstractNumId w:val="1"/>
  </w:num>
  <w:num w:numId="3" w16cid:durableId="755395281">
    <w:abstractNumId w:val="0"/>
  </w:num>
  <w:num w:numId="4" w16cid:durableId="305745704">
    <w:abstractNumId w:val="7"/>
  </w:num>
  <w:num w:numId="5" w16cid:durableId="919027797">
    <w:abstractNumId w:val="2"/>
  </w:num>
  <w:num w:numId="6" w16cid:durableId="1546260244">
    <w:abstractNumId w:val="5"/>
  </w:num>
  <w:num w:numId="7" w16cid:durableId="1297681899">
    <w:abstractNumId w:val="3"/>
  </w:num>
  <w:num w:numId="8" w16cid:durableId="940376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B7"/>
    <w:rsid w:val="00001F49"/>
    <w:rsid w:val="00002DC2"/>
    <w:rsid w:val="00003459"/>
    <w:rsid w:val="00004258"/>
    <w:rsid w:val="000045E8"/>
    <w:rsid w:val="00004E8B"/>
    <w:rsid w:val="000075EC"/>
    <w:rsid w:val="000076DD"/>
    <w:rsid w:val="00007A3A"/>
    <w:rsid w:val="00007AD2"/>
    <w:rsid w:val="000107A1"/>
    <w:rsid w:val="00011038"/>
    <w:rsid w:val="000119F2"/>
    <w:rsid w:val="00013513"/>
    <w:rsid w:val="000150DC"/>
    <w:rsid w:val="00016E03"/>
    <w:rsid w:val="00017E2B"/>
    <w:rsid w:val="00020139"/>
    <w:rsid w:val="000205E2"/>
    <w:rsid w:val="0002097B"/>
    <w:rsid w:val="00024D41"/>
    <w:rsid w:val="0002538F"/>
    <w:rsid w:val="00025934"/>
    <w:rsid w:val="00025AFC"/>
    <w:rsid w:val="00030DF8"/>
    <w:rsid w:val="000322DB"/>
    <w:rsid w:val="0003254C"/>
    <w:rsid w:val="000345D6"/>
    <w:rsid w:val="00034EC4"/>
    <w:rsid w:val="000358FE"/>
    <w:rsid w:val="00035F97"/>
    <w:rsid w:val="000378F2"/>
    <w:rsid w:val="00040872"/>
    <w:rsid w:val="00040906"/>
    <w:rsid w:val="000409D3"/>
    <w:rsid w:val="00041F60"/>
    <w:rsid w:val="00042333"/>
    <w:rsid w:val="000425D3"/>
    <w:rsid w:val="0004340A"/>
    <w:rsid w:val="000450B1"/>
    <w:rsid w:val="00047CDA"/>
    <w:rsid w:val="00050408"/>
    <w:rsid w:val="00051CED"/>
    <w:rsid w:val="0005557E"/>
    <w:rsid w:val="00057870"/>
    <w:rsid w:val="00060628"/>
    <w:rsid w:val="00060D17"/>
    <w:rsid w:val="00060DB1"/>
    <w:rsid w:val="00061EA6"/>
    <w:rsid w:val="00064CF5"/>
    <w:rsid w:val="00065916"/>
    <w:rsid w:val="00065EAF"/>
    <w:rsid w:val="00066A4E"/>
    <w:rsid w:val="00066F47"/>
    <w:rsid w:val="000713B9"/>
    <w:rsid w:val="00071A47"/>
    <w:rsid w:val="00072C42"/>
    <w:rsid w:val="0007329B"/>
    <w:rsid w:val="00073387"/>
    <w:rsid w:val="000757E2"/>
    <w:rsid w:val="00076F54"/>
    <w:rsid w:val="00080BAE"/>
    <w:rsid w:val="00082BC5"/>
    <w:rsid w:val="00082D9D"/>
    <w:rsid w:val="00084DB2"/>
    <w:rsid w:val="00086056"/>
    <w:rsid w:val="000864E6"/>
    <w:rsid w:val="000867FA"/>
    <w:rsid w:val="00087898"/>
    <w:rsid w:val="000879E8"/>
    <w:rsid w:val="00087F8E"/>
    <w:rsid w:val="00091CFA"/>
    <w:rsid w:val="00093907"/>
    <w:rsid w:val="0009390A"/>
    <w:rsid w:val="0009436E"/>
    <w:rsid w:val="000944DE"/>
    <w:rsid w:val="0009535A"/>
    <w:rsid w:val="00095530"/>
    <w:rsid w:val="00095813"/>
    <w:rsid w:val="00095913"/>
    <w:rsid w:val="00097041"/>
    <w:rsid w:val="000974BA"/>
    <w:rsid w:val="000A01A3"/>
    <w:rsid w:val="000A097E"/>
    <w:rsid w:val="000A0C2A"/>
    <w:rsid w:val="000A1DBF"/>
    <w:rsid w:val="000A2B48"/>
    <w:rsid w:val="000A37BA"/>
    <w:rsid w:val="000A4BD7"/>
    <w:rsid w:val="000A55AD"/>
    <w:rsid w:val="000A5ADC"/>
    <w:rsid w:val="000A6122"/>
    <w:rsid w:val="000A6468"/>
    <w:rsid w:val="000B0D96"/>
    <w:rsid w:val="000B4F37"/>
    <w:rsid w:val="000B50AC"/>
    <w:rsid w:val="000B5819"/>
    <w:rsid w:val="000B6A05"/>
    <w:rsid w:val="000B7DDE"/>
    <w:rsid w:val="000C2E7F"/>
    <w:rsid w:val="000C3230"/>
    <w:rsid w:val="000C3644"/>
    <w:rsid w:val="000C3A57"/>
    <w:rsid w:val="000C4689"/>
    <w:rsid w:val="000D1AE9"/>
    <w:rsid w:val="000D2B69"/>
    <w:rsid w:val="000D6881"/>
    <w:rsid w:val="000E1EF5"/>
    <w:rsid w:val="000E2037"/>
    <w:rsid w:val="000E26F7"/>
    <w:rsid w:val="000E27B3"/>
    <w:rsid w:val="000E3159"/>
    <w:rsid w:val="000E539C"/>
    <w:rsid w:val="000E5802"/>
    <w:rsid w:val="000F2DA4"/>
    <w:rsid w:val="000F56CE"/>
    <w:rsid w:val="000F618B"/>
    <w:rsid w:val="000F6DC0"/>
    <w:rsid w:val="000F70BC"/>
    <w:rsid w:val="0010020F"/>
    <w:rsid w:val="001009DC"/>
    <w:rsid w:val="00101321"/>
    <w:rsid w:val="00101F11"/>
    <w:rsid w:val="0010201F"/>
    <w:rsid w:val="00102254"/>
    <w:rsid w:val="00103D92"/>
    <w:rsid w:val="0011069A"/>
    <w:rsid w:val="00110712"/>
    <w:rsid w:val="00111E3E"/>
    <w:rsid w:val="00112EA8"/>
    <w:rsid w:val="00114163"/>
    <w:rsid w:val="00116A55"/>
    <w:rsid w:val="001203E0"/>
    <w:rsid w:val="0012204E"/>
    <w:rsid w:val="0012206C"/>
    <w:rsid w:val="00125A88"/>
    <w:rsid w:val="001268D5"/>
    <w:rsid w:val="001269FC"/>
    <w:rsid w:val="0012741E"/>
    <w:rsid w:val="00131075"/>
    <w:rsid w:val="001314BE"/>
    <w:rsid w:val="00132549"/>
    <w:rsid w:val="00132EBB"/>
    <w:rsid w:val="001337DE"/>
    <w:rsid w:val="001348AF"/>
    <w:rsid w:val="00136B05"/>
    <w:rsid w:val="00137599"/>
    <w:rsid w:val="001409C7"/>
    <w:rsid w:val="0014229E"/>
    <w:rsid w:val="00142F0F"/>
    <w:rsid w:val="001443FA"/>
    <w:rsid w:val="00144409"/>
    <w:rsid w:val="00144CF7"/>
    <w:rsid w:val="00151E36"/>
    <w:rsid w:val="00153899"/>
    <w:rsid w:val="00153C16"/>
    <w:rsid w:val="00153E19"/>
    <w:rsid w:val="001561EF"/>
    <w:rsid w:val="00156F7A"/>
    <w:rsid w:val="00157401"/>
    <w:rsid w:val="001601D3"/>
    <w:rsid w:val="0016115A"/>
    <w:rsid w:val="001619F0"/>
    <w:rsid w:val="00164723"/>
    <w:rsid w:val="00165D6D"/>
    <w:rsid w:val="001663DA"/>
    <w:rsid w:val="001674E3"/>
    <w:rsid w:val="001714E2"/>
    <w:rsid w:val="00171D95"/>
    <w:rsid w:val="001728D8"/>
    <w:rsid w:val="00174737"/>
    <w:rsid w:val="00174C71"/>
    <w:rsid w:val="00180C87"/>
    <w:rsid w:val="00181541"/>
    <w:rsid w:val="001827AF"/>
    <w:rsid w:val="00182886"/>
    <w:rsid w:val="00182FB8"/>
    <w:rsid w:val="001833CA"/>
    <w:rsid w:val="001836EA"/>
    <w:rsid w:val="00184699"/>
    <w:rsid w:val="0018508B"/>
    <w:rsid w:val="00185F57"/>
    <w:rsid w:val="001918D5"/>
    <w:rsid w:val="00193613"/>
    <w:rsid w:val="00193C60"/>
    <w:rsid w:val="001943DF"/>
    <w:rsid w:val="00195378"/>
    <w:rsid w:val="00195A38"/>
    <w:rsid w:val="00196876"/>
    <w:rsid w:val="00196B34"/>
    <w:rsid w:val="00197566"/>
    <w:rsid w:val="00197659"/>
    <w:rsid w:val="001A1257"/>
    <w:rsid w:val="001A173C"/>
    <w:rsid w:val="001A3394"/>
    <w:rsid w:val="001A3A00"/>
    <w:rsid w:val="001A44B4"/>
    <w:rsid w:val="001A5240"/>
    <w:rsid w:val="001A6AC0"/>
    <w:rsid w:val="001A7EB6"/>
    <w:rsid w:val="001B00AA"/>
    <w:rsid w:val="001B2543"/>
    <w:rsid w:val="001B2EB5"/>
    <w:rsid w:val="001B3036"/>
    <w:rsid w:val="001B4357"/>
    <w:rsid w:val="001B4CDA"/>
    <w:rsid w:val="001B588B"/>
    <w:rsid w:val="001B6241"/>
    <w:rsid w:val="001B6389"/>
    <w:rsid w:val="001B7262"/>
    <w:rsid w:val="001C2EEB"/>
    <w:rsid w:val="001C332B"/>
    <w:rsid w:val="001C46E3"/>
    <w:rsid w:val="001C749F"/>
    <w:rsid w:val="001D190C"/>
    <w:rsid w:val="001D29D6"/>
    <w:rsid w:val="001D308F"/>
    <w:rsid w:val="001D5192"/>
    <w:rsid w:val="001D5EDA"/>
    <w:rsid w:val="001D688B"/>
    <w:rsid w:val="001D68FC"/>
    <w:rsid w:val="001D6918"/>
    <w:rsid w:val="001D6990"/>
    <w:rsid w:val="001D6FB3"/>
    <w:rsid w:val="001D7C80"/>
    <w:rsid w:val="001E01E7"/>
    <w:rsid w:val="001E26FC"/>
    <w:rsid w:val="001E29F8"/>
    <w:rsid w:val="001E2F1A"/>
    <w:rsid w:val="001E3830"/>
    <w:rsid w:val="001E44BE"/>
    <w:rsid w:val="001E74DF"/>
    <w:rsid w:val="001F22CD"/>
    <w:rsid w:val="001F262E"/>
    <w:rsid w:val="001F2AA0"/>
    <w:rsid w:val="001F2D8B"/>
    <w:rsid w:val="001F5367"/>
    <w:rsid w:val="001F638D"/>
    <w:rsid w:val="001F64C4"/>
    <w:rsid w:val="001F6BD9"/>
    <w:rsid w:val="001F7C00"/>
    <w:rsid w:val="001F7CDE"/>
    <w:rsid w:val="00200984"/>
    <w:rsid w:val="0020150A"/>
    <w:rsid w:val="00201CD1"/>
    <w:rsid w:val="00205A2A"/>
    <w:rsid w:val="002078C0"/>
    <w:rsid w:val="00207CC0"/>
    <w:rsid w:val="00207F27"/>
    <w:rsid w:val="00210CF9"/>
    <w:rsid w:val="00211132"/>
    <w:rsid w:val="002112E3"/>
    <w:rsid w:val="00211810"/>
    <w:rsid w:val="00212ECE"/>
    <w:rsid w:val="00213955"/>
    <w:rsid w:val="00213CEC"/>
    <w:rsid w:val="00215331"/>
    <w:rsid w:val="00216F1B"/>
    <w:rsid w:val="00217149"/>
    <w:rsid w:val="002206A5"/>
    <w:rsid w:val="002206BC"/>
    <w:rsid w:val="00220873"/>
    <w:rsid w:val="00220F6E"/>
    <w:rsid w:val="0022149B"/>
    <w:rsid w:val="00223304"/>
    <w:rsid w:val="002237F7"/>
    <w:rsid w:val="0022467A"/>
    <w:rsid w:val="002277F1"/>
    <w:rsid w:val="00230783"/>
    <w:rsid w:val="00230B41"/>
    <w:rsid w:val="00232125"/>
    <w:rsid w:val="00233AFA"/>
    <w:rsid w:val="00234E65"/>
    <w:rsid w:val="002361B0"/>
    <w:rsid w:val="00236A8F"/>
    <w:rsid w:val="00236DEC"/>
    <w:rsid w:val="00237473"/>
    <w:rsid w:val="002376B4"/>
    <w:rsid w:val="0024004C"/>
    <w:rsid w:val="00240963"/>
    <w:rsid w:val="00240968"/>
    <w:rsid w:val="00241A19"/>
    <w:rsid w:val="00241A48"/>
    <w:rsid w:val="00241F1C"/>
    <w:rsid w:val="00241FAF"/>
    <w:rsid w:val="00242868"/>
    <w:rsid w:val="002432F9"/>
    <w:rsid w:val="00243375"/>
    <w:rsid w:val="00251E53"/>
    <w:rsid w:val="00252F2E"/>
    <w:rsid w:val="0025308E"/>
    <w:rsid w:val="0025396B"/>
    <w:rsid w:val="00253B85"/>
    <w:rsid w:val="00254DAF"/>
    <w:rsid w:val="002564EE"/>
    <w:rsid w:val="0025785A"/>
    <w:rsid w:val="002600E0"/>
    <w:rsid w:val="0026015F"/>
    <w:rsid w:val="00260687"/>
    <w:rsid w:val="00260855"/>
    <w:rsid w:val="00262596"/>
    <w:rsid w:val="00263548"/>
    <w:rsid w:val="00263787"/>
    <w:rsid w:val="002638A0"/>
    <w:rsid w:val="0026509A"/>
    <w:rsid w:val="00265669"/>
    <w:rsid w:val="00266FC6"/>
    <w:rsid w:val="0027021F"/>
    <w:rsid w:val="00274293"/>
    <w:rsid w:val="0027522A"/>
    <w:rsid w:val="00275BAF"/>
    <w:rsid w:val="00276159"/>
    <w:rsid w:val="002769B2"/>
    <w:rsid w:val="0027777D"/>
    <w:rsid w:val="0027784D"/>
    <w:rsid w:val="00280D69"/>
    <w:rsid w:val="00281081"/>
    <w:rsid w:val="00281713"/>
    <w:rsid w:val="00282077"/>
    <w:rsid w:val="00283B6F"/>
    <w:rsid w:val="00284318"/>
    <w:rsid w:val="002858F0"/>
    <w:rsid w:val="00285C5B"/>
    <w:rsid w:val="00290122"/>
    <w:rsid w:val="002903F0"/>
    <w:rsid w:val="00291164"/>
    <w:rsid w:val="00291907"/>
    <w:rsid w:val="002938F5"/>
    <w:rsid w:val="00294FBA"/>
    <w:rsid w:val="002957B3"/>
    <w:rsid w:val="00296FAC"/>
    <w:rsid w:val="00297499"/>
    <w:rsid w:val="002A2511"/>
    <w:rsid w:val="002A3A84"/>
    <w:rsid w:val="002A55E5"/>
    <w:rsid w:val="002A6E5A"/>
    <w:rsid w:val="002A7AB8"/>
    <w:rsid w:val="002B0AEE"/>
    <w:rsid w:val="002B1C7C"/>
    <w:rsid w:val="002B392C"/>
    <w:rsid w:val="002B3A04"/>
    <w:rsid w:val="002B4220"/>
    <w:rsid w:val="002B546D"/>
    <w:rsid w:val="002B59AE"/>
    <w:rsid w:val="002B62EE"/>
    <w:rsid w:val="002B67FA"/>
    <w:rsid w:val="002B72E0"/>
    <w:rsid w:val="002B776B"/>
    <w:rsid w:val="002C0B9E"/>
    <w:rsid w:val="002C24E4"/>
    <w:rsid w:val="002C3F6A"/>
    <w:rsid w:val="002C5402"/>
    <w:rsid w:val="002C5E19"/>
    <w:rsid w:val="002C6E84"/>
    <w:rsid w:val="002C71E4"/>
    <w:rsid w:val="002C77E7"/>
    <w:rsid w:val="002D0298"/>
    <w:rsid w:val="002D0ABE"/>
    <w:rsid w:val="002D122B"/>
    <w:rsid w:val="002D1B8D"/>
    <w:rsid w:val="002D1D84"/>
    <w:rsid w:val="002D43F3"/>
    <w:rsid w:val="002D472C"/>
    <w:rsid w:val="002D7D55"/>
    <w:rsid w:val="002E2083"/>
    <w:rsid w:val="002E2A5E"/>
    <w:rsid w:val="002E2F88"/>
    <w:rsid w:val="002E4478"/>
    <w:rsid w:val="002E5422"/>
    <w:rsid w:val="002E63F1"/>
    <w:rsid w:val="002F0392"/>
    <w:rsid w:val="002F59E8"/>
    <w:rsid w:val="002F5D80"/>
    <w:rsid w:val="002F60C7"/>
    <w:rsid w:val="002F7721"/>
    <w:rsid w:val="002F7C0F"/>
    <w:rsid w:val="0030047D"/>
    <w:rsid w:val="003006A2"/>
    <w:rsid w:val="003012C1"/>
    <w:rsid w:val="00301337"/>
    <w:rsid w:val="00302BB6"/>
    <w:rsid w:val="00302CD4"/>
    <w:rsid w:val="003030A6"/>
    <w:rsid w:val="0030368B"/>
    <w:rsid w:val="00304548"/>
    <w:rsid w:val="00304B60"/>
    <w:rsid w:val="003056D3"/>
    <w:rsid w:val="003057E8"/>
    <w:rsid w:val="00305F0B"/>
    <w:rsid w:val="00306743"/>
    <w:rsid w:val="0030717F"/>
    <w:rsid w:val="003103BB"/>
    <w:rsid w:val="0031046D"/>
    <w:rsid w:val="003105F7"/>
    <w:rsid w:val="003107B0"/>
    <w:rsid w:val="00310A1E"/>
    <w:rsid w:val="0031292D"/>
    <w:rsid w:val="003138B0"/>
    <w:rsid w:val="003147D7"/>
    <w:rsid w:val="0031488F"/>
    <w:rsid w:val="00314989"/>
    <w:rsid w:val="003162FF"/>
    <w:rsid w:val="00316DF7"/>
    <w:rsid w:val="00316F73"/>
    <w:rsid w:val="0032277B"/>
    <w:rsid w:val="00322CD7"/>
    <w:rsid w:val="00322F10"/>
    <w:rsid w:val="00323F0B"/>
    <w:rsid w:val="003254E8"/>
    <w:rsid w:val="0032559C"/>
    <w:rsid w:val="003256AF"/>
    <w:rsid w:val="003261E2"/>
    <w:rsid w:val="003270A2"/>
    <w:rsid w:val="00327DA4"/>
    <w:rsid w:val="0033180B"/>
    <w:rsid w:val="003329DD"/>
    <w:rsid w:val="00333121"/>
    <w:rsid w:val="003363BA"/>
    <w:rsid w:val="00340A3B"/>
    <w:rsid w:val="00340D6A"/>
    <w:rsid w:val="00341D21"/>
    <w:rsid w:val="00344A31"/>
    <w:rsid w:val="00344CB1"/>
    <w:rsid w:val="00347221"/>
    <w:rsid w:val="00350385"/>
    <w:rsid w:val="00350FBE"/>
    <w:rsid w:val="0035147E"/>
    <w:rsid w:val="00351BEF"/>
    <w:rsid w:val="00352F0D"/>
    <w:rsid w:val="00353092"/>
    <w:rsid w:val="003535E2"/>
    <w:rsid w:val="00357240"/>
    <w:rsid w:val="0036320A"/>
    <w:rsid w:val="00363698"/>
    <w:rsid w:val="00364AEE"/>
    <w:rsid w:val="00364D05"/>
    <w:rsid w:val="00364F95"/>
    <w:rsid w:val="00366E46"/>
    <w:rsid w:val="00370262"/>
    <w:rsid w:val="00372D52"/>
    <w:rsid w:val="003739C8"/>
    <w:rsid w:val="00375148"/>
    <w:rsid w:val="00382D3A"/>
    <w:rsid w:val="00383F5E"/>
    <w:rsid w:val="00384998"/>
    <w:rsid w:val="003851DE"/>
    <w:rsid w:val="0038655A"/>
    <w:rsid w:val="003904E0"/>
    <w:rsid w:val="00393ABC"/>
    <w:rsid w:val="003948D7"/>
    <w:rsid w:val="00397888"/>
    <w:rsid w:val="003A12F9"/>
    <w:rsid w:val="003A2B21"/>
    <w:rsid w:val="003A41EC"/>
    <w:rsid w:val="003A43B5"/>
    <w:rsid w:val="003A5029"/>
    <w:rsid w:val="003A55D6"/>
    <w:rsid w:val="003A569E"/>
    <w:rsid w:val="003A57C9"/>
    <w:rsid w:val="003A599D"/>
    <w:rsid w:val="003A613C"/>
    <w:rsid w:val="003B0563"/>
    <w:rsid w:val="003B05CB"/>
    <w:rsid w:val="003B108A"/>
    <w:rsid w:val="003B29BC"/>
    <w:rsid w:val="003B4BC1"/>
    <w:rsid w:val="003B7B96"/>
    <w:rsid w:val="003C0136"/>
    <w:rsid w:val="003C0AF0"/>
    <w:rsid w:val="003C0F60"/>
    <w:rsid w:val="003C11DC"/>
    <w:rsid w:val="003C1D06"/>
    <w:rsid w:val="003C28D8"/>
    <w:rsid w:val="003C3E7A"/>
    <w:rsid w:val="003C5E80"/>
    <w:rsid w:val="003C6AA2"/>
    <w:rsid w:val="003C78FB"/>
    <w:rsid w:val="003D01C1"/>
    <w:rsid w:val="003D2053"/>
    <w:rsid w:val="003D279F"/>
    <w:rsid w:val="003D33E1"/>
    <w:rsid w:val="003D71C2"/>
    <w:rsid w:val="003E07DA"/>
    <w:rsid w:val="003E22A8"/>
    <w:rsid w:val="003E262B"/>
    <w:rsid w:val="003E346A"/>
    <w:rsid w:val="003E3569"/>
    <w:rsid w:val="003E720C"/>
    <w:rsid w:val="003F0D60"/>
    <w:rsid w:val="003F1D90"/>
    <w:rsid w:val="003F2B29"/>
    <w:rsid w:val="003F3C22"/>
    <w:rsid w:val="003F44B3"/>
    <w:rsid w:val="003F5942"/>
    <w:rsid w:val="003F638E"/>
    <w:rsid w:val="003F7ED3"/>
    <w:rsid w:val="004004A6"/>
    <w:rsid w:val="00401D77"/>
    <w:rsid w:val="0040201E"/>
    <w:rsid w:val="00402F74"/>
    <w:rsid w:val="0040453B"/>
    <w:rsid w:val="00405E3E"/>
    <w:rsid w:val="004063AE"/>
    <w:rsid w:val="00413CDF"/>
    <w:rsid w:val="00415187"/>
    <w:rsid w:val="00416AF2"/>
    <w:rsid w:val="00420EAF"/>
    <w:rsid w:val="00421700"/>
    <w:rsid w:val="0043095B"/>
    <w:rsid w:val="004309BD"/>
    <w:rsid w:val="00431006"/>
    <w:rsid w:val="0043143B"/>
    <w:rsid w:val="00433CB8"/>
    <w:rsid w:val="00434845"/>
    <w:rsid w:val="00436039"/>
    <w:rsid w:val="00436D02"/>
    <w:rsid w:val="00440566"/>
    <w:rsid w:val="004418E2"/>
    <w:rsid w:val="00443BC8"/>
    <w:rsid w:val="004469AE"/>
    <w:rsid w:val="00446D05"/>
    <w:rsid w:val="004473C1"/>
    <w:rsid w:val="00452EF8"/>
    <w:rsid w:val="00453063"/>
    <w:rsid w:val="00453F67"/>
    <w:rsid w:val="004550B2"/>
    <w:rsid w:val="00460714"/>
    <w:rsid w:val="00461CF5"/>
    <w:rsid w:val="00462528"/>
    <w:rsid w:val="00465789"/>
    <w:rsid w:val="004666BC"/>
    <w:rsid w:val="004669FB"/>
    <w:rsid w:val="00467BD7"/>
    <w:rsid w:val="00470E6F"/>
    <w:rsid w:val="00472520"/>
    <w:rsid w:val="00472E03"/>
    <w:rsid w:val="004730AD"/>
    <w:rsid w:val="004736BF"/>
    <w:rsid w:val="0047593A"/>
    <w:rsid w:val="00475EEB"/>
    <w:rsid w:val="00476062"/>
    <w:rsid w:val="004766BD"/>
    <w:rsid w:val="004766C9"/>
    <w:rsid w:val="00476BDF"/>
    <w:rsid w:val="00477141"/>
    <w:rsid w:val="00480F4A"/>
    <w:rsid w:val="00481140"/>
    <w:rsid w:val="00481412"/>
    <w:rsid w:val="00481811"/>
    <w:rsid w:val="00484829"/>
    <w:rsid w:val="00491A87"/>
    <w:rsid w:val="00492310"/>
    <w:rsid w:val="0049256D"/>
    <w:rsid w:val="00492736"/>
    <w:rsid w:val="00492FB3"/>
    <w:rsid w:val="00493363"/>
    <w:rsid w:val="004955F2"/>
    <w:rsid w:val="00495FB5"/>
    <w:rsid w:val="00496B0F"/>
    <w:rsid w:val="00497713"/>
    <w:rsid w:val="004A057B"/>
    <w:rsid w:val="004A0622"/>
    <w:rsid w:val="004A1147"/>
    <w:rsid w:val="004A159A"/>
    <w:rsid w:val="004A19E4"/>
    <w:rsid w:val="004A1A12"/>
    <w:rsid w:val="004A33A4"/>
    <w:rsid w:val="004A34FF"/>
    <w:rsid w:val="004A5264"/>
    <w:rsid w:val="004A69EA"/>
    <w:rsid w:val="004A6F6F"/>
    <w:rsid w:val="004A7A21"/>
    <w:rsid w:val="004B18AA"/>
    <w:rsid w:val="004B2590"/>
    <w:rsid w:val="004B2DF0"/>
    <w:rsid w:val="004B596E"/>
    <w:rsid w:val="004B66E6"/>
    <w:rsid w:val="004B6CF0"/>
    <w:rsid w:val="004B75B7"/>
    <w:rsid w:val="004B7BB8"/>
    <w:rsid w:val="004B7EA8"/>
    <w:rsid w:val="004B7F24"/>
    <w:rsid w:val="004C1EC0"/>
    <w:rsid w:val="004C20DB"/>
    <w:rsid w:val="004C2AE2"/>
    <w:rsid w:val="004C42D9"/>
    <w:rsid w:val="004C53F4"/>
    <w:rsid w:val="004C55FC"/>
    <w:rsid w:val="004C7898"/>
    <w:rsid w:val="004D074D"/>
    <w:rsid w:val="004D0A08"/>
    <w:rsid w:val="004D2BA9"/>
    <w:rsid w:val="004D4C46"/>
    <w:rsid w:val="004D6FBB"/>
    <w:rsid w:val="004D742C"/>
    <w:rsid w:val="004D7A30"/>
    <w:rsid w:val="004D7D57"/>
    <w:rsid w:val="004E0A6F"/>
    <w:rsid w:val="004E0E03"/>
    <w:rsid w:val="004E1EDA"/>
    <w:rsid w:val="004E36B2"/>
    <w:rsid w:val="004E6C50"/>
    <w:rsid w:val="004E7AC9"/>
    <w:rsid w:val="004F2D8A"/>
    <w:rsid w:val="004F4A62"/>
    <w:rsid w:val="004F4F65"/>
    <w:rsid w:val="004F529A"/>
    <w:rsid w:val="004F54A4"/>
    <w:rsid w:val="004F618A"/>
    <w:rsid w:val="004F708B"/>
    <w:rsid w:val="004F70FB"/>
    <w:rsid w:val="004F7545"/>
    <w:rsid w:val="004F7A13"/>
    <w:rsid w:val="00500002"/>
    <w:rsid w:val="00500156"/>
    <w:rsid w:val="00500FFE"/>
    <w:rsid w:val="00501101"/>
    <w:rsid w:val="005030E9"/>
    <w:rsid w:val="00503C9C"/>
    <w:rsid w:val="005041E2"/>
    <w:rsid w:val="0050533C"/>
    <w:rsid w:val="005055AA"/>
    <w:rsid w:val="005065A0"/>
    <w:rsid w:val="005069DD"/>
    <w:rsid w:val="00506A0E"/>
    <w:rsid w:val="00507451"/>
    <w:rsid w:val="005077F1"/>
    <w:rsid w:val="00507934"/>
    <w:rsid w:val="00511ED5"/>
    <w:rsid w:val="00512175"/>
    <w:rsid w:val="005122CB"/>
    <w:rsid w:val="0051328D"/>
    <w:rsid w:val="00514F20"/>
    <w:rsid w:val="00515137"/>
    <w:rsid w:val="005206A8"/>
    <w:rsid w:val="00521DB9"/>
    <w:rsid w:val="00523E20"/>
    <w:rsid w:val="00526E6B"/>
    <w:rsid w:val="00527D2F"/>
    <w:rsid w:val="00530225"/>
    <w:rsid w:val="005309E8"/>
    <w:rsid w:val="00534096"/>
    <w:rsid w:val="005344BE"/>
    <w:rsid w:val="00535262"/>
    <w:rsid w:val="00536516"/>
    <w:rsid w:val="00537504"/>
    <w:rsid w:val="00540731"/>
    <w:rsid w:val="00543C66"/>
    <w:rsid w:val="0054408D"/>
    <w:rsid w:val="0054416B"/>
    <w:rsid w:val="00545DBB"/>
    <w:rsid w:val="00547006"/>
    <w:rsid w:val="00547A4F"/>
    <w:rsid w:val="0055114D"/>
    <w:rsid w:val="00553038"/>
    <w:rsid w:val="00553389"/>
    <w:rsid w:val="00554E56"/>
    <w:rsid w:val="00556571"/>
    <w:rsid w:val="00563A1E"/>
    <w:rsid w:val="00564153"/>
    <w:rsid w:val="0056441A"/>
    <w:rsid w:val="0056447F"/>
    <w:rsid w:val="00564557"/>
    <w:rsid w:val="0056515C"/>
    <w:rsid w:val="005665AA"/>
    <w:rsid w:val="00567763"/>
    <w:rsid w:val="0057299F"/>
    <w:rsid w:val="00572C4E"/>
    <w:rsid w:val="00573422"/>
    <w:rsid w:val="005739D2"/>
    <w:rsid w:val="00573D72"/>
    <w:rsid w:val="005746F9"/>
    <w:rsid w:val="0057475C"/>
    <w:rsid w:val="00575A55"/>
    <w:rsid w:val="00576DB3"/>
    <w:rsid w:val="00576FF1"/>
    <w:rsid w:val="00577E9D"/>
    <w:rsid w:val="00580119"/>
    <w:rsid w:val="005810FA"/>
    <w:rsid w:val="00581177"/>
    <w:rsid w:val="00582239"/>
    <w:rsid w:val="005842E6"/>
    <w:rsid w:val="005846C5"/>
    <w:rsid w:val="00587F94"/>
    <w:rsid w:val="00590B8A"/>
    <w:rsid w:val="00591995"/>
    <w:rsid w:val="0059207E"/>
    <w:rsid w:val="0059243A"/>
    <w:rsid w:val="00593E7E"/>
    <w:rsid w:val="00595175"/>
    <w:rsid w:val="005958D4"/>
    <w:rsid w:val="005976E2"/>
    <w:rsid w:val="00597750"/>
    <w:rsid w:val="005A2209"/>
    <w:rsid w:val="005A2CCA"/>
    <w:rsid w:val="005A6F89"/>
    <w:rsid w:val="005B0D28"/>
    <w:rsid w:val="005B3CB6"/>
    <w:rsid w:val="005B4786"/>
    <w:rsid w:val="005B47BF"/>
    <w:rsid w:val="005B4836"/>
    <w:rsid w:val="005B4DCC"/>
    <w:rsid w:val="005B632E"/>
    <w:rsid w:val="005B7482"/>
    <w:rsid w:val="005B79E3"/>
    <w:rsid w:val="005C0759"/>
    <w:rsid w:val="005C1537"/>
    <w:rsid w:val="005C2968"/>
    <w:rsid w:val="005C2E6A"/>
    <w:rsid w:val="005C3392"/>
    <w:rsid w:val="005C430A"/>
    <w:rsid w:val="005C43C9"/>
    <w:rsid w:val="005C4EDC"/>
    <w:rsid w:val="005C6662"/>
    <w:rsid w:val="005C6AC5"/>
    <w:rsid w:val="005C7ADE"/>
    <w:rsid w:val="005C7F97"/>
    <w:rsid w:val="005D0925"/>
    <w:rsid w:val="005D1A79"/>
    <w:rsid w:val="005D28A9"/>
    <w:rsid w:val="005D3516"/>
    <w:rsid w:val="005D3C99"/>
    <w:rsid w:val="005D43CC"/>
    <w:rsid w:val="005D488F"/>
    <w:rsid w:val="005D48DF"/>
    <w:rsid w:val="005E0655"/>
    <w:rsid w:val="005E09A9"/>
    <w:rsid w:val="005E1294"/>
    <w:rsid w:val="005E2429"/>
    <w:rsid w:val="005E5677"/>
    <w:rsid w:val="005E6BA8"/>
    <w:rsid w:val="005E75A5"/>
    <w:rsid w:val="005E7F25"/>
    <w:rsid w:val="005F02E1"/>
    <w:rsid w:val="005F4D18"/>
    <w:rsid w:val="005F6305"/>
    <w:rsid w:val="005F7B83"/>
    <w:rsid w:val="005F7DA6"/>
    <w:rsid w:val="0060349A"/>
    <w:rsid w:val="006056AB"/>
    <w:rsid w:val="006062FA"/>
    <w:rsid w:val="00606C6C"/>
    <w:rsid w:val="006070B0"/>
    <w:rsid w:val="006078FC"/>
    <w:rsid w:val="006104D9"/>
    <w:rsid w:val="006115C9"/>
    <w:rsid w:val="00611FE2"/>
    <w:rsid w:val="00612DF1"/>
    <w:rsid w:val="00613F64"/>
    <w:rsid w:val="0061480F"/>
    <w:rsid w:val="006161B3"/>
    <w:rsid w:val="006205C8"/>
    <w:rsid w:val="00620C58"/>
    <w:rsid w:val="00621F01"/>
    <w:rsid w:val="00624EC5"/>
    <w:rsid w:val="00624FCA"/>
    <w:rsid w:val="00625FD0"/>
    <w:rsid w:val="006270FA"/>
    <w:rsid w:val="006271E2"/>
    <w:rsid w:val="0063039E"/>
    <w:rsid w:val="0063151A"/>
    <w:rsid w:val="00632930"/>
    <w:rsid w:val="00632E64"/>
    <w:rsid w:val="00633FB0"/>
    <w:rsid w:val="0063518D"/>
    <w:rsid w:val="00643664"/>
    <w:rsid w:val="00643F9F"/>
    <w:rsid w:val="006507DD"/>
    <w:rsid w:val="006514A9"/>
    <w:rsid w:val="0065160A"/>
    <w:rsid w:val="00651DF2"/>
    <w:rsid w:val="006545E1"/>
    <w:rsid w:val="00654A3E"/>
    <w:rsid w:val="00655C5A"/>
    <w:rsid w:val="006561E5"/>
    <w:rsid w:val="00656805"/>
    <w:rsid w:val="00656F7D"/>
    <w:rsid w:val="006601DA"/>
    <w:rsid w:val="00660950"/>
    <w:rsid w:val="00660F25"/>
    <w:rsid w:val="00662578"/>
    <w:rsid w:val="006629FD"/>
    <w:rsid w:val="0066386E"/>
    <w:rsid w:val="00663C8D"/>
    <w:rsid w:val="0066430E"/>
    <w:rsid w:val="00665957"/>
    <w:rsid w:val="00665C72"/>
    <w:rsid w:val="0066685F"/>
    <w:rsid w:val="0066723E"/>
    <w:rsid w:val="0066743E"/>
    <w:rsid w:val="00670C9B"/>
    <w:rsid w:val="00671A75"/>
    <w:rsid w:val="0067224C"/>
    <w:rsid w:val="006726C6"/>
    <w:rsid w:val="00674216"/>
    <w:rsid w:val="00674DD4"/>
    <w:rsid w:val="00675727"/>
    <w:rsid w:val="0067594E"/>
    <w:rsid w:val="0068337A"/>
    <w:rsid w:val="0068459C"/>
    <w:rsid w:val="0068513F"/>
    <w:rsid w:val="0068600E"/>
    <w:rsid w:val="006910F3"/>
    <w:rsid w:val="00693DB0"/>
    <w:rsid w:val="00694A41"/>
    <w:rsid w:val="0069763F"/>
    <w:rsid w:val="00697DEA"/>
    <w:rsid w:val="006A0E9E"/>
    <w:rsid w:val="006A16C6"/>
    <w:rsid w:val="006A2696"/>
    <w:rsid w:val="006A28C2"/>
    <w:rsid w:val="006A2EE3"/>
    <w:rsid w:val="006A50C1"/>
    <w:rsid w:val="006A618D"/>
    <w:rsid w:val="006A6674"/>
    <w:rsid w:val="006A667B"/>
    <w:rsid w:val="006A6894"/>
    <w:rsid w:val="006A7442"/>
    <w:rsid w:val="006A7912"/>
    <w:rsid w:val="006A7EAD"/>
    <w:rsid w:val="006B242B"/>
    <w:rsid w:val="006B3C82"/>
    <w:rsid w:val="006B55A7"/>
    <w:rsid w:val="006C006D"/>
    <w:rsid w:val="006C0CD8"/>
    <w:rsid w:val="006C1761"/>
    <w:rsid w:val="006C1922"/>
    <w:rsid w:val="006C25C7"/>
    <w:rsid w:val="006C2934"/>
    <w:rsid w:val="006C2C94"/>
    <w:rsid w:val="006C3F74"/>
    <w:rsid w:val="006C4EF8"/>
    <w:rsid w:val="006C4F32"/>
    <w:rsid w:val="006C5DDF"/>
    <w:rsid w:val="006C65CC"/>
    <w:rsid w:val="006C756D"/>
    <w:rsid w:val="006D0E3A"/>
    <w:rsid w:val="006D23CE"/>
    <w:rsid w:val="006D295F"/>
    <w:rsid w:val="006D3B69"/>
    <w:rsid w:val="006D4996"/>
    <w:rsid w:val="006D5206"/>
    <w:rsid w:val="006D5C89"/>
    <w:rsid w:val="006D647B"/>
    <w:rsid w:val="006E1238"/>
    <w:rsid w:val="006E1C6A"/>
    <w:rsid w:val="006E2B0A"/>
    <w:rsid w:val="006E6E43"/>
    <w:rsid w:val="006E7DA1"/>
    <w:rsid w:val="006F01DA"/>
    <w:rsid w:val="006F0C47"/>
    <w:rsid w:val="006F1AF5"/>
    <w:rsid w:val="006F4579"/>
    <w:rsid w:val="006F4685"/>
    <w:rsid w:val="006F4C52"/>
    <w:rsid w:val="006F66E2"/>
    <w:rsid w:val="006F6DDC"/>
    <w:rsid w:val="006F784B"/>
    <w:rsid w:val="006F78AA"/>
    <w:rsid w:val="0070016D"/>
    <w:rsid w:val="00700ACA"/>
    <w:rsid w:val="00701B6E"/>
    <w:rsid w:val="0070239B"/>
    <w:rsid w:val="00702E6C"/>
    <w:rsid w:val="00703514"/>
    <w:rsid w:val="00703DE4"/>
    <w:rsid w:val="007046AD"/>
    <w:rsid w:val="00704935"/>
    <w:rsid w:val="007049DC"/>
    <w:rsid w:val="0070523E"/>
    <w:rsid w:val="00705947"/>
    <w:rsid w:val="0070654D"/>
    <w:rsid w:val="00710895"/>
    <w:rsid w:val="007112EF"/>
    <w:rsid w:val="00712581"/>
    <w:rsid w:val="00712BEC"/>
    <w:rsid w:val="00713C0B"/>
    <w:rsid w:val="00716C9F"/>
    <w:rsid w:val="007174B3"/>
    <w:rsid w:val="00721BFC"/>
    <w:rsid w:val="00722D5D"/>
    <w:rsid w:val="007233FB"/>
    <w:rsid w:val="00723D48"/>
    <w:rsid w:val="0072515F"/>
    <w:rsid w:val="00725A10"/>
    <w:rsid w:val="007262D5"/>
    <w:rsid w:val="00726936"/>
    <w:rsid w:val="00727133"/>
    <w:rsid w:val="0072758E"/>
    <w:rsid w:val="007276F7"/>
    <w:rsid w:val="0072791B"/>
    <w:rsid w:val="00727CF8"/>
    <w:rsid w:val="00730B5F"/>
    <w:rsid w:val="00731F11"/>
    <w:rsid w:val="00732083"/>
    <w:rsid w:val="0073246D"/>
    <w:rsid w:val="007326E4"/>
    <w:rsid w:val="00732FC4"/>
    <w:rsid w:val="007333D1"/>
    <w:rsid w:val="0073397C"/>
    <w:rsid w:val="00734D82"/>
    <w:rsid w:val="00736F08"/>
    <w:rsid w:val="007370AC"/>
    <w:rsid w:val="00737473"/>
    <w:rsid w:val="0073763E"/>
    <w:rsid w:val="0074078A"/>
    <w:rsid w:val="007410B2"/>
    <w:rsid w:val="0074408C"/>
    <w:rsid w:val="007449EF"/>
    <w:rsid w:val="00745C65"/>
    <w:rsid w:val="00746EAC"/>
    <w:rsid w:val="00752170"/>
    <w:rsid w:val="00752C45"/>
    <w:rsid w:val="00755205"/>
    <w:rsid w:val="00756C94"/>
    <w:rsid w:val="0075725F"/>
    <w:rsid w:val="00760E87"/>
    <w:rsid w:val="007615D5"/>
    <w:rsid w:val="007623E5"/>
    <w:rsid w:val="007635E8"/>
    <w:rsid w:val="00763F40"/>
    <w:rsid w:val="00764163"/>
    <w:rsid w:val="00764434"/>
    <w:rsid w:val="00765B48"/>
    <w:rsid w:val="00766536"/>
    <w:rsid w:val="00766C0D"/>
    <w:rsid w:val="00767041"/>
    <w:rsid w:val="00767B65"/>
    <w:rsid w:val="0077136D"/>
    <w:rsid w:val="007746BE"/>
    <w:rsid w:val="00774CFD"/>
    <w:rsid w:val="00775B30"/>
    <w:rsid w:val="007765E6"/>
    <w:rsid w:val="00777BF4"/>
    <w:rsid w:val="00780031"/>
    <w:rsid w:val="007804AA"/>
    <w:rsid w:val="007809E1"/>
    <w:rsid w:val="007811B6"/>
    <w:rsid w:val="00782C00"/>
    <w:rsid w:val="00782C86"/>
    <w:rsid w:val="00782DD6"/>
    <w:rsid w:val="00785BCB"/>
    <w:rsid w:val="00786435"/>
    <w:rsid w:val="00786D0E"/>
    <w:rsid w:val="00787399"/>
    <w:rsid w:val="007873F5"/>
    <w:rsid w:val="00787E1A"/>
    <w:rsid w:val="0079129A"/>
    <w:rsid w:val="0079398A"/>
    <w:rsid w:val="00793ED3"/>
    <w:rsid w:val="0079533E"/>
    <w:rsid w:val="00795C80"/>
    <w:rsid w:val="00797B70"/>
    <w:rsid w:val="007A03A6"/>
    <w:rsid w:val="007A0F90"/>
    <w:rsid w:val="007A1B55"/>
    <w:rsid w:val="007A1E42"/>
    <w:rsid w:val="007A4ECC"/>
    <w:rsid w:val="007A5FB1"/>
    <w:rsid w:val="007A6001"/>
    <w:rsid w:val="007A6D72"/>
    <w:rsid w:val="007A6E8F"/>
    <w:rsid w:val="007B032E"/>
    <w:rsid w:val="007B07DF"/>
    <w:rsid w:val="007B1F04"/>
    <w:rsid w:val="007B23BE"/>
    <w:rsid w:val="007B5E31"/>
    <w:rsid w:val="007B728B"/>
    <w:rsid w:val="007C01A6"/>
    <w:rsid w:val="007C3111"/>
    <w:rsid w:val="007C3577"/>
    <w:rsid w:val="007C584F"/>
    <w:rsid w:val="007C58BE"/>
    <w:rsid w:val="007C5949"/>
    <w:rsid w:val="007C6607"/>
    <w:rsid w:val="007C7D44"/>
    <w:rsid w:val="007D2042"/>
    <w:rsid w:val="007D2E24"/>
    <w:rsid w:val="007D3498"/>
    <w:rsid w:val="007D3544"/>
    <w:rsid w:val="007D36B3"/>
    <w:rsid w:val="007D3C97"/>
    <w:rsid w:val="007D5CA2"/>
    <w:rsid w:val="007D5CF4"/>
    <w:rsid w:val="007D6C32"/>
    <w:rsid w:val="007D73BD"/>
    <w:rsid w:val="007E0281"/>
    <w:rsid w:val="007E05AD"/>
    <w:rsid w:val="007E080B"/>
    <w:rsid w:val="007E0BEF"/>
    <w:rsid w:val="007E134D"/>
    <w:rsid w:val="007E1478"/>
    <w:rsid w:val="007E1686"/>
    <w:rsid w:val="007E1E6F"/>
    <w:rsid w:val="007E41CE"/>
    <w:rsid w:val="007E4E7A"/>
    <w:rsid w:val="007E5149"/>
    <w:rsid w:val="007E5D38"/>
    <w:rsid w:val="007E5FD7"/>
    <w:rsid w:val="007E6059"/>
    <w:rsid w:val="007E61BB"/>
    <w:rsid w:val="007E6E32"/>
    <w:rsid w:val="007F023A"/>
    <w:rsid w:val="007F0B63"/>
    <w:rsid w:val="007F1DB6"/>
    <w:rsid w:val="007F2497"/>
    <w:rsid w:val="007F3B34"/>
    <w:rsid w:val="007F4D72"/>
    <w:rsid w:val="007F6E1F"/>
    <w:rsid w:val="007F7FA0"/>
    <w:rsid w:val="0080163A"/>
    <w:rsid w:val="0080369F"/>
    <w:rsid w:val="00804724"/>
    <w:rsid w:val="00804C1B"/>
    <w:rsid w:val="008061EF"/>
    <w:rsid w:val="008105A7"/>
    <w:rsid w:val="008107FA"/>
    <w:rsid w:val="0081185B"/>
    <w:rsid w:val="008119D7"/>
    <w:rsid w:val="00811F46"/>
    <w:rsid w:val="008129E7"/>
    <w:rsid w:val="00812E9A"/>
    <w:rsid w:val="00815FDD"/>
    <w:rsid w:val="008171D4"/>
    <w:rsid w:val="00820C2E"/>
    <w:rsid w:val="00820D25"/>
    <w:rsid w:val="0082101A"/>
    <w:rsid w:val="00821382"/>
    <w:rsid w:val="00822F52"/>
    <w:rsid w:val="00823AA5"/>
    <w:rsid w:val="00824B05"/>
    <w:rsid w:val="00824CE7"/>
    <w:rsid w:val="00825362"/>
    <w:rsid w:val="00825AB7"/>
    <w:rsid w:val="00826B86"/>
    <w:rsid w:val="00827F7F"/>
    <w:rsid w:val="008310C3"/>
    <w:rsid w:val="00831313"/>
    <w:rsid w:val="008315DD"/>
    <w:rsid w:val="00831D8D"/>
    <w:rsid w:val="008320AE"/>
    <w:rsid w:val="008329DB"/>
    <w:rsid w:val="00832A8C"/>
    <w:rsid w:val="0083334F"/>
    <w:rsid w:val="00837445"/>
    <w:rsid w:val="00837D98"/>
    <w:rsid w:val="0084129D"/>
    <w:rsid w:val="008424A0"/>
    <w:rsid w:val="008430FC"/>
    <w:rsid w:val="00843514"/>
    <w:rsid w:val="00844656"/>
    <w:rsid w:val="00844BF6"/>
    <w:rsid w:val="00846C10"/>
    <w:rsid w:val="00846CEF"/>
    <w:rsid w:val="00850B00"/>
    <w:rsid w:val="00850B1C"/>
    <w:rsid w:val="00851872"/>
    <w:rsid w:val="0085268B"/>
    <w:rsid w:val="00853F97"/>
    <w:rsid w:val="0085420C"/>
    <w:rsid w:val="0085755E"/>
    <w:rsid w:val="00860A72"/>
    <w:rsid w:val="008613CD"/>
    <w:rsid w:val="008623FE"/>
    <w:rsid w:val="00863904"/>
    <w:rsid w:val="0086451D"/>
    <w:rsid w:val="00865BD1"/>
    <w:rsid w:val="00865BD3"/>
    <w:rsid w:val="00865F26"/>
    <w:rsid w:val="00866E5A"/>
    <w:rsid w:val="0087478F"/>
    <w:rsid w:val="008747F4"/>
    <w:rsid w:val="00874B10"/>
    <w:rsid w:val="00875381"/>
    <w:rsid w:val="00877C12"/>
    <w:rsid w:val="008822B1"/>
    <w:rsid w:val="0088253B"/>
    <w:rsid w:val="0088292A"/>
    <w:rsid w:val="008846F5"/>
    <w:rsid w:val="008852C3"/>
    <w:rsid w:val="008877B1"/>
    <w:rsid w:val="008878E4"/>
    <w:rsid w:val="0089003F"/>
    <w:rsid w:val="00890A41"/>
    <w:rsid w:val="008915BF"/>
    <w:rsid w:val="0089166D"/>
    <w:rsid w:val="00892602"/>
    <w:rsid w:val="00896AE1"/>
    <w:rsid w:val="008974E1"/>
    <w:rsid w:val="008A1B11"/>
    <w:rsid w:val="008A25A2"/>
    <w:rsid w:val="008A2736"/>
    <w:rsid w:val="008A4046"/>
    <w:rsid w:val="008A4CEC"/>
    <w:rsid w:val="008A5843"/>
    <w:rsid w:val="008A7135"/>
    <w:rsid w:val="008A7ACD"/>
    <w:rsid w:val="008B2089"/>
    <w:rsid w:val="008B2442"/>
    <w:rsid w:val="008B2B79"/>
    <w:rsid w:val="008B4CD4"/>
    <w:rsid w:val="008B50E9"/>
    <w:rsid w:val="008B709C"/>
    <w:rsid w:val="008C1323"/>
    <w:rsid w:val="008C1B4B"/>
    <w:rsid w:val="008C1D42"/>
    <w:rsid w:val="008C29E5"/>
    <w:rsid w:val="008C319D"/>
    <w:rsid w:val="008C4DCB"/>
    <w:rsid w:val="008C517D"/>
    <w:rsid w:val="008C51AE"/>
    <w:rsid w:val="008C66C2"/>
    <w:rsid w:val="008C6763"/>
    <w:rsid w:val="008C73DA"/>
    <w:rsid w:val="008C74F1"/>
    <w:rsid w:val="008C7710"/>
    <w:rsid w:val="008D035E"/>
    <w:rsid w:val="008D147B"/>
    <w:rsid w:val="008D181B"/>
    <w:rsid w:val="008D19AF"/>
    <w:rsid w:val="008D1A1D"/>
    <w:rsid w:val="008D204F"/>
    <w:rsid w:val="008D2468"/>
    <w:rsid w:val="008D3F80"/>
    <w:rsid w:val="008D604C"/>
    <w:rsid w:val="008D6235"/>
    <w:rsid w:val="008D64E8"/>
    <w:rsid w:val="008D7DF5"/>
    <w:rsid w:val="008E0C5B"/>
    <w:rsid w:val="008E0E83"/>
    <w:rsid w:val="008E152B"/>
    <w:rsid w:val="008E2D54"/>
    <w:rsid w:val="008E31FF"/>
    <w:rsid w:val="008E43C5"/>
    <w:rsid w:val="008E472C"/>
    <w:rsid w:val="008E57FC"/>
    <w:rsid w:val="008E6A30"/>
    <w:rsid w:val="008E7FD2"/>
    <w:rsid w:val="008F0BCB"/>
    <w:rsid w:val="008F21F8"/>
    <w:rsid w:val="008F641B"/>
    <w:rsid w:val="008F68DF"/>
    <w:rsid w:val="00901831"/>
    <w:rsid w:val="0090190E"/>
    <w:rsid w:val="00901D62"/>
    <w:rsid w:val="00901EC9"/>
    <w:rsid w:val="00904B00"/>
    <w:rsid w:val="00906C1A"/>
    <w:rsid w:val="0090721D"/>
    <w:rsid w:val="0091210A"/>
    <w:rsid w:val="00913A2C"/>
    <w:rsid w:val="00914695"/>
    <w:rsid w:val="00915690"/>
    <w:rsid w:val="00915E12"/>
    <w:rsid w:val="009173DD"/>
    <w:rsid w:val="00917F41"/>
    <w:rsid w:val="0092218A"/>
    <w:rsid w:val="00924402"/>
    <w:rsid w:val="00925D40"/>
    <w:rsid w:val="00925ED6"/>
    <w:rsid w:val="00926C6F"/>
    <w:rsid w:val="00926DBA"/>
    <w:rsid w:val="00930705"/>
    <w:rsid w:val="00930F54"/>
    <w:rsid w:val="00933AAD"/>
    <w:rsid w:val="0093696A"/>
    <w:rsid w:val="00940ABF"/>
    <w:rsid w:val="00941035"/>
    <w:rsid w:val="0094128B"/>
    <w:rsid w:val="009428A0"/>
    <w:rsid w:val="00942BF4"/>
    <w:rsid w:val="00944882"/>
    <w:rsid w:val="00944AB0"/>
    <w:rsid w:val="009454AC"/>
    <w:rsid w:val="00945940"/>
    <w:rsid w:val="00946EE6"/>
    <w:rsid w:val="00951B63"/>
    <w:rsid w:val="00952027"/>
    <w:rsid w:val="009534FF"/>
    <w:rsid w:val="009554FE"/>
    <w:rsid w:val="0095561E"/>
    <w:rsid w:val="00955A56"/>
    <w:rsid w:val="00956162"/>
    <w:rsid w:val="00957C20"/>
    <w:rsid w:val="00961308"/>
    <w:rsid w:val="009618E7"/>
    <w:rsid w:val="00961A6A"/>
    <w:rsid w:val="0096243B"/>
    <w:rsid w:val="009663AC"/>
    <w:rsid w:val="0096677D"/>
    <w:rsid w:val="00967FB2"/>
    <w:rsid w:val="009700C6"/>
    <w:rsid w:val="00971C2B"/>
    <w:rsid w:val="00972B16"/>
    <w:rsid w:val="009730F4"/>
    <w:rsid w:val="00974F2A"/>
    <w:rsid w:val="00975897"/>
    <w:rsid w:val="009910EE"/>
    <w:rsid w:val="0099180C"/>
    <w:rsid w:val="00992FCC"/>
    <w:rsid w:val="00993B07"/>
    <w:rsid w:val="00993E07"/>
    <w:rsid w:val="00996B8A"/>
    <w:rsid w:val="009974F5"/>
    <w:rsid w:val="009A17F6"/>
    <w:rsid w:val="009A28F6"/>
    <w:rsid w:val="009A2B1D"/>
    <w:rsid w:val="009A2E23"/>
    <w:rsid w:val="009A39E9"/>
    <w:rsid w:val="009A456A"/>
    <w:rsid w:val="009A540A"/>
    <w:rsid w:val="009A5F64"/>
    <w:rsid w:val="009A6502"/>
    <w:rsid w:val="009A762F"/>
    <w:rsid w:val="009B11ED"/>
    <w:rsid w:val="009B24C8"/>
    <w:rsid w:val="009B308B"/>
    <w:rsid w:val="009B60ED"/>
    <w:rsid w:val="009B65AC"/>
    <w:rsid w:val="009B7323"/>
    <w:rsid w:val="009C01B5"/>
    <w:rsid w:val="009C0CF8"/>
    <w:rsid w:val="009C0ED9"/>
    <w:rsid w:val="009C1C2F"/>
    <w:rsid w:val="009C1EDA"/>
    <w:rsid w:val="009C416C"/>
    <w:rsid w:val="009C5A67"/>
    <w:rsid w:val="009C5AA7"/>
    <w:rsid w:val="009D42A8"/>
    <w:rsid w:val="009D4DB4"/>
    <w:rsid w:val="009D6073"/>
    <w:rsid w:val="009D6685"/>
    <w:rsid w:val="009D66B9"/>
    <w:rsid w:val="009E1FC5"/>
    <w:rsid w:val="009E2E2F"/>
    <w:rsid w:val="009E3079"/>
    <w:rsid w:val="009E4E9A"/>
    <w:rsid w:val="009E4EC8"/>
    <w:rsid w:val="009E4F1D"/>
    <w:rsid w:val="009E53E6"/>
    <w:rsid w:val="009E576D"/>
    <w:rsid w:val="009E6909"/>
    <w:rsid w:val="009E7624"/>
    <w:rsid w:val="009F0E97"/>
    <w:rsid w:val="009F3A39"/>
    <w:rsid w:val="009F5554"/>
    <w:rsid w:val="009F6B68"/>
    <w:rsid w:val="009F7615"/>
    <w:rsid w:val="00A00223"/>
    <w:rsid w:val="00A01A80"/>
    <w:rsid w:val="00A01DED"/>
    <w:rsid w:val="00A03B17"/>
    <w:rsid w:val="00A064B8"/>
    <w:rsid w:val="00A069B3"/>
    <w:rsid w:val="00A06BB0"/>
    <w:rsid w:val="00A13ED1"/>
    <w:rsid w:val="00A22C43"/>
    <w:rsid w:val="00A23CEF"/>
    <w:rsid w:val="00A26525"/>
    <w:rsid w:val="00A26B26"/>
    <w:rsid w:val="00A26EA6"/>
    <w:rsid w:val="00A312C3"/>
    <w:rsid w:val="00A329A7"/>
    <w:rsid w:val="00A334E2"/>
    <w:rsid w:val="00A335B8"/>
    <w:rsid w:val="00A3382A"/>
    <w:rsid w:val="00A33AB4"/>
    <w:rsid w:val="00A3469E"/>
    <w:rsid w:val="00A34753"/>
    <w:rsid w:val="00A35533"/>
    <w:rsid w:val="00A355AB"/>
    <w:rsid w:val="00A3598E"/>
    <w:rsid w:val="00A40437"/>
    <w:rsid w:val="00A407AF"/>
    <w:rsid w:val="00A4116A"/>
    <w:rsid w:val="00A41B37"/>
    <w:rsid w:val="00A427A4"/>
    <w:rsid w:val="00A427F1"/>
    <w:rsid w:val="00A42837"/>
    <w:rsid w:val="00A43298"/>
    <w:rsid w:val="00A43A8A"/>
    <w:rsid w:val="00A44801"/>
    <w:rsid w:val="00A44F7F"/>
    <w:rsid w:val="00A46D2C"/>
    <w:rsid w:val="00A5044C"/>
    <w:rsid w:val="00A5232A"/>
    <w:rsid w:val="00A52A65"/>
    <w:rsid w:val="00A53DF5"/>
    <w:rsid w:val="00A55087"/>
    <w:rsid w:val="00A579FD"/>
    <w:rsid w:val="00A603EB"/>
    <w:rsid w:val="00A62DD5"/>
    <w:rsid w:val="00A63455"/>
    <w:rsid w:val="00A63856"/>
    <w:rsid w:val="00A6443D"/>
    <w:rsid w:val="00A7131E"/>
    <w:rsid w:val="00A71495"/>
    <w:rsid w:val="00A71D30"/>
    <w:rsid w:val="00A72847"/>
    <w:rsid w:val="00A72FDF"/>
    <w:rsid w:val="00A74D8B"/>
    <w:rsid w:val="00A7515A"/>
    <w:rsid w:val="00A75865"/>
    <w:rsid w:val="00A77173"/>
    <w:rsid w:val="00A77D7D"/>
    <w:rsid w:val="00A77FE7"/>
    <w:rsid w:val="00A81CD2"/>
    <w:rsid w:val="00A81E19"/>
    <w:rsid w:val="00A81FEC"/>
    <w:rsid w:val="00A86682"/>
    <w:rsid w:val="00A90324"/>
    <w:rsid w:val="00A91420"/>
    <w:rsid w:val="00A91476"/>
    <w:rsid w:val="00A91ECC"/>
    <w:rsid w:val="00A92C7C"/>
    <w:rsid w:val="00A93DB4"/>
    <w:rsid w:val="00A94E27"/>
    <w:rsid w:val="00A9630A"/>
    <w:rsid w:val="00A97C8E"/>
    <w:rsid w:val="00A97E5E"/>
    <w:rsid w:val="00AA1567"/>
    <w:rsid w:val="00AA21F3"/>
    <w:rsid w:val="00AA25C8"/>
    <w:rsid w:val="00AB0FEE"/>
    <w:rsid w:val="00AB2E5A"/>
    <w:rsid w:val="00AB3471"/>
    <w:rsid w:val="00AB36BB"/>
    <w:rsid w:val="00AB3C4A"/>
    <w:rsid w:val="00AB3F59"/>
    <w:rsid w:val="00AB56A7"/>
    <w:rsid w:val="00AB6FCF"/>
    <w:rsid w:val="00AC1A04"/>
    <w:rsid w:val="00AC1A45"/>
    <w:rsid w:val="00AC23F3"/>
    <w:rsid w:val="00AC36C9"/>
    <w:rsid w:val="00AC3895"/>
    <w:rsid w:val="00AC3D2E"/>
    <w:rsid w:val="00AC43FF"/>
    <w:rsid w:val="00AC5BF5"/>
    <w:rsid w:val="00AC64EE"/>
    <w:rsid w:val="00AC66D8"/>
    <w:rsid w:val="00AC7691"/>
    <w:rsid w:val="00AC7DFF"/>
    <w:rsid w:val="00AD0FEA"/>
    <w:rsid w:val="00AD1410"/>
    <w:rsid w:val="00AD26C7"/>
    <w:rsid w:val="00AD7E7D"/>
    <w:rsid w:val="00AE00B6"/>
    <w:rsid w:val="00AE3226"/>
    <w:rsid w:val="00AE357E"/>
    <w:rsid w:val="00AE3CC1"/>
    <w:rsid w:val="00AE6783"/>
    <w:rsid w:val="00AE687E"/>
    <w:rsid w:val="00AE7893"/>
    <w:rsid w:val="00AF0139"/>
    <w:rsid w:val="00AF015C"/>
    <w:rsid w:val="00AF21C8"/>
    <w:rsid w:val="00AF48E3"/>
    <w:rsid w:val="00AF4964"/>
    <w:rsid w:val="00AF5858"/>
    <w:rsid w:val="00AF5FBF"/>
    <w:rsid w:val="00AF6BA2"/>
    <w:rsid w:val="00AF705D"/>
    <w:rsid w:val="00AF7136"/>
    <w:rsid w:val="00B0081E"/>
    <w:rsid w:val="00B01F4F"/>
    <w:rsid w:val="00B02B9B"/>
    <w:rsid w:val="00B02BDD"/>
    <w:rsid w:val="00B02D99"/>
    <w:rsid w:val="00B04B7A"/>
    <w:rsid w:val="00B05817"/>
    <w:rsid w:val="00B0624F"/>
    <w:rsid w:val="00B07A13"/>
    <w:rsid w:val="00B107BE"/>
    <w:rsid w:val="00B119F0"/>
    <w:rsid w:val="00B128BF"/>
    <w:rsid w:val="00B14D15"/>
    <w:rsid w:val="00B15661"/>
    <w:rsid w:val="00B16871"/>
    <w:rsid w:val="00B17112"/>
    <w:rsid w:val="00B20AAF"/>
    <w:rsid w:val="00B2115C"/>
    <w:rsid w:val="00B23DBD"/>
    <w:rsid w:val="00B23F47"/>
    <w:rsid w:val="00B24AA5"/>
    <w:rsid w:val="00B25FD1"/>
    <w:rsid w:val="00B269E4"/>
    <w:rsid w:val="00B30B77"/>
    <w:rsid w:val="00B330FC"/>
    <w:rsid w:val="00B334F8"/>
    <w:rsid w:val="00B343DB"/>
    <w:rsid w:val="00B34A14"/>
    <w:rsid w:val="00B35B99"/>
    <w:rsid w:val="00B36552"/>
    <w:rsid w:val="00B37EC8"/>
    <w:rsid w:val="00B40F9B"/>
    <w:rsid w:val="00B41501"/>
    <w:rsid w:val="00B41658"/>
    <w:rsid w:val="00B41D48"/>
    <w:rsid w:val="00B41D7E"/>
    <w:rsid w:val="00B42E81"/>
    <w:rsid w:val="00B43005"/>
    <w:rsid w:val="00B430AC"/>
    <w:rsid w:val="00B4480F"/>
    <w:rsid w:val="00B44E93"/>
    <w:rsid w:val="00B451F3"/>
    <w:rsid w:val="00B46552"/>
    <w:rsid w:val="00B46E7B"/>
    <w:rsid w:val="00B46F0A"/>
    <w:rsid w:val="00B473B8"/>
    <w:rsid w:val="00B473CD"/>
    <w:rsid w:val="00B4749F"/>
    <w:rsid w:val="00B51266"/>
    <w:rsid w:val="00B513F0"/>
    <w:rsid w:val="00B52747"/>
    <w:rsid w:val="00B52B07"/>
    <w:rsid w:val="00B53713"/>
    <w:rsid w:val="00B54376"/>
    <w:rsid w:val="00B54A6F"/>
    <w:rsid w:val="00B54D9F"/>
    <w:rsid w:val="00B54F18"/>
    <w:rsid w:val="00B55EF9"/>
    <w:rsid w:val="00B56F35"/>
    <w:rsid w:val="00B574E6"/>
    <w:rsid w:val="00B577D1"/>
    <w:rsid w:val="00B6050F"/>
    <w:rsid w:val="00B6056D"/>
    <w:rsid w:val="00B635B6"/>
    <w:rsid w:val="00B63995"/>
    <w:rsid w:val="00B646D7"/>
    <w:rsid w:val="00B660E4"/>
    <w:rsid w:val="00B67FAF"/>
    <w:rsid w:val="00B70F8F"/>
    <w:rsid w:val="00B72394"/>
    <w:rsid w:val="00B7264D"/>
    <w:rsid w:val="00B73B87"/>
    <w:rsid w:val="00B73C27"/>
    <w:rsid w:val="00B74ACE"/>
    <w:rsid w:val="00B76724"/>
    <w:rsid w:val="00B7704A"/>
    <w:rsid w:val="00B7751A"/>
    <w:rsid w:val="00B814EF"/>
    <w:rsid w:val="00B815E6"/>
    <w:rsid w:val="00B8191E"/>
    <w:rsid w:val="00B81A53"/>
    <w:rsid w:val="00B827A8"/>
    <w:rsid w:val="00B83128"/>
    <w:rsid w:val="00B83C7E"/>
    <w:rsid w:val="00B83FC8"/>
    <w:rsid w:val="00B84DC7"/>
    <w:rsid w:val="00B8545E"/>
    <w:rsid w:val="00B86B73"/>
    <w:rsid w:val="00B90832"/>
    <w:rsid w:val="00B91E2D"/>
    <w:rsid w:val="00B92D87"/>
    <w:rsid w:val="00B9363D"/>
    <w:rsid w:val="00B94CD9"/>
    <w:rsid w:val="00B95D5E"/>
    <w:rsid w:val="00B97FF1"/>
    <w:rsid w:val="00BA07E2"/>
    <w:rsid w:val="00BA1469"/>
    <w:rsid w:val="00BA1C4E"/>
    <w:rsid w:val="00BA3432"/>
    <w:rsid w:val="00BA3D6C"/>
    <w:rsid w:val="00BA477C"/>
    <w:rsid w:val="00BA4C14"/>
    <w:rsid w:val="00BA64E7"/>
    <w:rsid w:val="00BA7870"/>
    <w:rsid w:val="00BA7DFB"/>
    <w:rsid w:val="00BB0B48"/>
    <w:rsid w:val="00BB29C0"/>
    <w:rsid w:val="00BB33E9"/>
    <w:rsid w:val="00BB365C"/>
    <w:rsid w:val="00BB4B44"/>
    <w:rsid w:val="00BB6A5E"/>
    <w:rsid w:val="00BC089D"/>
    <w:rsid w:val="00BC10E3"/>
    <w:rsid w:val="00BC3FB6"/>
    <w:rsid w:val="00BC4980"/>
    <w:rsid w:val="00BC515E"/>
    <w:rsid w:val="00BC5A09"/>
    <w:rsid w:val="00BC7AF4"/>
    <w:rsid w:val="00BD016B"/>
    <w:rsid w:val="00BD11D2"/>
    <w:rsid w:val="00BD12FD"/>
    <w:rsid w:val="00BD194F"/>
    <w:rsid w:val="00BD2ACB"/>
    <w:rsid w:val="00BD2F7F"/>
    <w:rsid w:val="00BD4151"/>
    <w:rsid w:val="00BD6B30"/>
    <w:rsid w:val="00BD7201"/>
    <w:rsid w:val="00BE3226"/>
    <w:rsid w:val="00BE573D"/>
    <w:rsid w:val="00BE6084"/>
    <w:rsid w:val="00BF1838"/>
    <w:rsid w:val="00BF2B6B"/>
    <w:rsid w:val="00BF2EA5"/>
    <w:rsid w:val="00BF310F"/>
    <w:rsid w:val="00BF31FB"/>
    <w:rsid w:val="00BF3903"/>
    <w:rsid w:val="00BF4366"/>
    <w:rsid w:val="00BF520B"/>
    <w:rsid w:val="00BF5314"/>
    <w:rsid w:val="00BF5A6B"/>
    <w:rsid w:val="00BF677A"/>
    <w:rsid w:val="00BF6A13"/>
    <w:rsid w:val="00BF6A6A"/>
    <w:rsid w:val="00BF6B51"/>
    <w:rsid w:val="00BF72F9"/>
    <w:rsid w:val="00BF755C"/>
    <w:rsid w:val="00C00278"/>
    <w:rsid w:val="00C0056B"/>
    <w:rsid w:val="00C00AFD"/>
    <w:rsid w:val="00C00B75"/>
    <w:rsid w:val="00C02C31"/>
    <w:rsid w:val="00C03DB5"/>
    <w:rsid w:val="00C04B02"/>
    <w:rsid w:val="00C05655"/>
    <w:rsid w:val="00C05792"/>
    <w:rsid w:val="00C05A0F"/>
    <w:rsid w:val="00C07A72"/>
    <w:rsid w:val="00C13027"/>
    <w:rsid w:val="00C13F3D"/>
    <w:rsid w:val="00C153D3"/>
    <w:rsid w:val="00C15891"/>
    <w:rsid w:val="00C164E2"/>
    <w:rsid w:val="00C17CE7"/>
    <w:rsid w:val="00C221A4"/>
    <w:rsid w:val="00C22AC3"/>
    <w:rsid w:val="00C2559B"/>
    <w:rsid w:val="00C256D0"/>
    <w:rsid w:val="00C272FA"/>
    <w:rsid w:val="00C274D6"/>
    <w:rsid w:val="00C276AF"/>
    <w:rsid w:val="00C27C1F"/>
    <w:rsid w:val="00C31A9C"/>
    <w:rsid w:val="00C3240F"/>
    <w:rsid w:val="00C34169"/>
    <w:rsid w:val="00C362AA"/>
    <w:rsid w:val="00C41A8C"/>
    <w:rsid w:val="00C43A70"/>
    <w:rsid w:val="00C443FE"/>
    <w:rsid w:val="00C4500E"/>
    <w:rsid w:val="00C455FB"/>
    <w:rsid w:val="00C47D82"/>
    <w:rsid w:val="00C501D6"/>
    <w:rsid w:val="00C504FC"/>
    <w:rsid w:val="00C50EB7"/>
    <w:rsid w:val="00C52ABA"/>
    <w:rsid w:val="00C53B89"/>
    <w:rsid w:val="00C559A9"/>
    <w:rsid w:val="00C56C78"/>
    <w:rsid w:val="00C573CE"/>
    <w:rsid w:val="00C61049"/>
    <w:rsid w:val="00C62AC5"/>
    <w:rsid w:val="00C62EEF"/>
    <w:rsid w:val="00C634A5"/>
    <w:rsid w:val="00C63D9B"/>
    <w:rsid w:val="00C63E1B"/>
    <w:rsid w:val="00C7090D"/>
    <w:rsid w:val="00C7133D"/>
    <w:rsid w:val="00C7169E"/>
    <w:rsid w:val="00C74BDC"/>
    <w:rsid w:val="00C75DF6"/>
    <w:rsid w:val="00C77BF4"/>
    <w:rsid w:val="00C77D02"/>
    <w:rsid w:val="00C80B14"/>
    <w:rsid w:val="00C81133"/>
    <w:rsid w:val="00C826E5"/>
    <w:rsid w:val="00C82AD6"/>
    <w:rsid w:val="00C873DE"/>
    <w:rsid w:val="00C901BA"/>
    <w:rsid w:val="00C9328A"/>
    <w:rsid w:val="00C933B9"/>
    <w:rsid w:val="00C939CA"/>
    <w:rsid w:val="00C94475"/>
    <w:rsid w:val="00CA11BC"/>
    <w:rsid w:val="00CA2A3B"/>
    <w:rsid w:val="00CA2FB0"/>
    <w:rsid w:val="00CA39F0"/>
    <w:rsid w:val="00CA4278"/>
    <w:rsid w:val="00CA4AE5"/>
    <w:rsid w:val="00CA54D2"/>
    <w:rsid w:val="00CA7502"/>
    <w:rsid w:val="00CB0E50"/>
    <w:rsid w:val="00CB1188"/>
    <w:rsid w:val="00CB11FE"/>
    <w:rsid w:val="00CB2ACB"/>
    <w:rsid w:val="00CB45E4"/>
    <w:rsid w:val="00CB467D"/>
    <w:rsid w:val="00CB66C1"/>
    <w:rsid w:val="00CB74D8"/>
    <w:rsid w:val="00CC14FE"/>
    <w:rsid w:val="00CC2171"/>
    <w:rsid w:val="00CC26D5"/>
    <w:rsid w:val="00CC4265"/>
    <w:rsid w:val="00CC4B5E"/>
    <w:rsid w:val="00CC555A"/>
    <w:rsid w:val="00CD01B2"/>
    <w:rsid w:val="00CD0358"/>
    <w:rsid w:val="00CD4414"/>
    <w:rsid w:val="00CD6081"/>
    <w:rsid w:val="00CE02AC"/>
    <w:rsid w:val="00CE1A97"/>
    <w:rsid w:val="00CE3FE1"/>
    <w:rsid w:val="00CE414D"/>
    <w:rsid w:val="00CE47C9"/>
    <w:rsid w:val="00CE702A"/>
    <w:rsid w:val="00CE73F7"/>
    <w:rsid w:val="00CE7540"/>
    <w:rsid w:val="00CF0E99"/>
    <w:rsid w:val="00CF18B4"/>
    <w:rsid w:val="00CF2EC7"/>
    <w:rsid w:val="00CF3685"/>
    <w:rsid w:val="00CF569C"/>
    <w:rsid w:val="00CF62C5"/>
    <w:rsid w:val="00D04040"/>
    <w:rsid w:val="00D04E44"/>
    <w:rsid w:val="00D1104A"/>
    <w:rsid w:val="00D13E6A"/>
    <w:rsid w:val="00D14598"/>
    <w:rsid w:val="00D147CA"/>
    <w:rsid w:val="00D15676"/>
    <w:rsid w:val="00D15FE3"/>
    <w:rsid w:val="00D16008"/>
    <w:rsid w:val="00D171A3"/>
    <w:rsid w:val="00D17B4F"/>
    <w:rsid w:val="00D17DD7"/>
    <w:rsid w:val="00D21546"/>
    <w:rsid w:val="00D2184A"/>
    <w:rsid w:val="00D2277F"/>
    <w:rsid w:val="00D22846"/>
    <w:rsid w:val="00D23005"/>
    <w:rsid w:val="00D242DF"/>
    <w:rsid w:val="00D249B9"/>
    <w:rsid w:val="00D25041"/>
    <w:rsid w:val="00D25218"/>
    <w:rsid w:val="00D254BA"/>
    <w:rsid w:val="00D26C1B"/>
    <w:rsid w:val="00D30404"/>
    <w:rsid w:val="00D30752"/>
    <w:rsid w:val="00D31E06"/>
    <w:rsid w:val="00D321C4"/>
    <w:rsid w:val="00D3254C"/>
    <w:rsid w:val="00D3669D"/>
    <w:rsid w:val="00D401A4"/>
    <w:rsid w:val="00D40824"/>
    <w:rsid w:val="00D41153"/>
    <w:rsid w:val="00D42B51"/>
    <w:rsid w:val="00D43F5C"/>
    <w:rsid w:val="00D4480C"/>
    <w:rsid w:val="00D45522"/>
    <w:rsid w:val="00D45887"/>
    <w:rsid w:val="00D46684"/>
    <w:rsid w:val="00D47255"/>
    <w:rsid w:val="00D50AFC"/>
    <w:rsid w:val="00D53CAE"/>
    <w:rsid w:val="00D541CB"/>
    <w:rsid w:val="00D54336"/>
    <w:rsid w:val="00D569F9"/>
    <w:rsid w:val="00D57021"/>
    <w:rsid w:val="00D57A0F"/>
    <w:rsid w:val="00D60D21"/>
    <w:rsid w:val="00D6137B"/>
    <w:rsid w:val="00D63AAD"/>
    <w:rsid w:val="00D65E5D"/>
    <w:rsid w:val="00D6608D"/>
    <w:rsid w:val="00D707BC"/>
    <w:rsid w:val="00D70CFD"/>
    <w:rsid w:val="00D71AC7"/>
    <w:rsid w:val="00D71FC2"/>
    <w:rsid w:val="00D72D86"/>
    <w:rsid w:val="00D7532A"/>
    <w:rsid w:val="00D82377"/>
    <w:rsid w:val="00D82483"/>
    <w:rsid w:val="00D824A6"/>
    <w:rsid w:val="00D8429C"/>
    <w:rsid w:val="00D8502D"/>
    <w:rsid w:val="00D86C00"/>
    <w:rsid w:val="00D87F99"/>
    <w:rsid w:val="00D925E8"/>
    <w:rsid w:val="00D92D30"/>
    <w:rsid w:val="00D9422E"/>
    <w:rsid w:val="00D94C44"/>
    <w:rsid w:val="00D96407"/>
    <w:rsid w:val="00D967CE"/>
    <w:rsid w:val="00D968C6"/>
    <w:rsid w:val="00D97832"/>
    <w:rsid w:val="00DA015C"/>
    <w:rsid w:val="00DA127C"/>
    <w:rsid w:val="00DA258C"/>
    <w:rsid w:val="00DA265D"/>
    <w:rsid w:val="00DA303F"/>
    <w:rsid w:val="00DA32CF"/>
    <w:rsid w:val="00DA385A"/>
    <w:rsid w:val="00DA3CCA"/>
    <w:rsid w:val="00DA5758"/>
    <w:rsid w:val="00DA6112"/>
    <w:rsid w:val="00DA7740"/>
    <w:rsid w:val="00DA786D"/>
    <w:rsid w:val="00DA78A0"/>
    <w:rsid w:val="00DB109D"/>
    <w:rsid w:val="00DB19EF"/>
    <w:rsid w:val="00DB1CFA"/>
    <w:rsid w:val="00DB21C0"/>
    <w:rsid w:val="00DB5284"/>
    <w:rsid w:val="00DB544C"/>
    <w:rsid w:val="00DB551D"/>
    <w:rsid w:val="00DB59E7"/>
    <w:rsid w:val="00DB7813"/>
    <w:rsid w:val="00DC1732"/>
    <w:rsid w:val="00DC37CC"/>
    <w:rsid w:val="00DC45F0"/>
    <w:rsid w:val="00DD10C4"/>
    <w:rsid w:val="00DD1194"/>
    <w:rsid w:val="00DD13A8"/>
    <w:rsid w:val="00DD2DD9"/>
    <w:rsid w:val="00DD34A2"/>
    <w:rsid w:val="00DD3943"/>
    <w:rsid w:val="00DD3B47"/>
    <w:rsid w:val="00DD53A3"/>
    <w:rsid w:val="00DD62E4"/>
    <w:rsid w:val="00DD684D"/>
    <w:rsid w:val="00DD7892"/>
    <w:rsid w:val="00DD7CDB"/>
    <w:rsid w:val="00DE0015"/>
    <w:rsid w:val="00DE238A"/>
    <w:rsid w:val="00DE406E"/>
    <w:rsid w:val="00DE41E4"/>
    <w:rsid w:val="00DE48BB"/>
    <w:rsid w:val="00DE4A3F"/>
    <w:rsid w:val="00DE52D1"/>
    <w:rsid w:val="00DF03E4"/>
    <w:rsid w:val="00DF3736"/>
    <w:rsid w:val="00DF3851"/>
    <w:rsid w:val="00DF3BB7"/>
    <w:rsid w:val="00DF4428"/>
    <w:rsid w:val="00DF5625"/>
    <w:rsid w:val="00DF7309"/>
    <w:rsid w:val="00E00E89"/>
    <w:rsid w:val="00E0300A"/>
    <w:rsid w:val="00E059F0"/>
    <w:rsid w:val="00E05AEE"/>
    <w:rsid w:val="00E06F3F"/>
    <w:rsid w:val="00E077C9"/>
    <w:rsid w:val="00E12E5B"/>
    <w:rsid w:val="00E136D6"/>
    <w:rsid w:val="00E14B9F"/>
    <w:rsid w:val="00E1609E"/>
    <w:rsid w:val="00E16ABA"/>
    <w:rsid w:val="00E17DEE"/>
    <w:rsid w:val="00E17F85"/>
    <w:rsid w:val="00E20417"/>
    <w:rsid w:val="00E2047B"/>
    <w:rsid w:val="00E206DD"/>
    <w:rsid w:val="00E2212D"/>
    <w:rsid w:val="00E232E0"/>
    <w:rsid w:val="00E26843"/>
    <w:rsid w:val="00E307F2"/>
    <w:rsid w:val="00E316C5"/>
    <w:rsid w:val="00E32D59"/>
    <w:rsid w:val="00E33253"/>
    <w:rsid w:val="00E3374D"/>
    <w:rsid w:val="00E373A9"/>
    <w:rsid w:val="00E37416"/>
    <w:rsid w:val="00E37434"/>
    <w:rsid w:val="00E4043F"/>
    <w:rsid w:val="00E40E7E"/>
    <w:rsid w:val="00E41DB3"/>
    <w:rsid w:val="00E448FB"/>
    <w:rsid w:val="00E44CDC"/>
    <w:rsid w:val="00E45404"/>
    <w:rsid w:val="00E45717"/>
    <w:rsid w:val="00E46C56"/>
    <w:rsid w:val="00E472EF"/>
    <w:rsid w:val="00E5040E"/>
    <w:rsid w:val="00E513D2"/>
    <w:rsid w:val="00E51AFD"/>
    <w:rsid w:val="00E5248C"/>
    <w:rsid w:val="00E52EFF"/>
    <w:rsid w:val="00E53224"/>
    <w:rsid w:val="00E534BF"/>
    <w:rsid w:val="00E5511A"/>
    <w:rsid w:val="00E55CBD"/>
    <w:rsid w:val="00E57499"/>
    <w:rsid w:val="00E61C93"/>
    <w:rsid w:val="00E629B7"/>
    <w:rsid w:val="00E6489E"/>
    <w:rsid w:val="00E6685E"/>
    <w:rsid w:val="00E7078E"/>
    <w:rsid w:val="00E70E57"/>
    <w:rsid w:val="00E70F20"/>
    <w:rsid w:val="00E70F7E"/>
    <w:rsid w:val="00E720FA"/>
    <w:rsid w:val="00E72407"/>
    <w:rsid w:val="00E732AF"/>
    <w:rsid w:val="00E73775"/>
    <w:rsid w:val="00E73948"/>
    <w:rsid w:val="00E74F7E"/>
    <w:rsid w:val="00E751D3"/>
    <w:rsid w:val="00E754D4"/>
    <w:rsid w:val="00E7557A"/>
    <w:rsid w:val="00E7571D"/>
    <w:rsid w:val="00E75745"/>
    <w:rsid w:val="00E77315"/>
    <w:rsid w:val="00E806FF"/>
    <w:rsid w:val="00E81539"/>
    <w:rsid w:val="00E82044"/>
    <w:rsid w:val="00E82B23"/>
    <w:rsid w:val="00E8384F"/>
    <w:rsid w:val="00E83D0E"/>
    <w:rsid w:val="00E83E8A"/>
    <w:rsid w:val="00E84E42"/>
    <w:rsid w:val="00E851B1"/>
    <w:rsid w:val="00E8671D"/>
    <w:rsid w:val="00E9080D"/>
    <w:rsid w:val="00E90927"/>
    <w:rsid w:val="00E91D48"/>
    <w:rsid w:val="00E91E0B"/>
    <w:rsid w:val="00E91F7D"/>
    <w:rsid w:val="00E942BD"/>
    <w:rsid w:val="00E958B2"/>
    <w:rsid w:val="00E9631E"/>
    <w:rsid w:val="00E97193"/>
    <w:rsid w:val="00E97414"/>
    <w:rsid w:val="00E97A66"/>
    <w:rsid w:val="00EA05E8"/>
    <w:rsid w:val="00EA0AFE"/>
    <w:rsid w:val="00EA0D15"/>
    <w:rsid w:val="00EA1B73"/>
    <w:rsid w:val="00EA2D47"/>
    <w:rsid w:val="00EA45C7"/>
    <w:rsid w:val="00EA508A"/>
    <w:rsid w:val="00EA5C4B"/>
    <w:rsid w:val="00EA7152"/>
    <w:rsid w:val="00EA7183"/>
    <w:rsid w:val="00EB02D4"/>
    <w:rsid w:val="00EB2037"/>
    <w:rsid w:val="00EB273B"/>
    <w:rsid w:val="00EB3229"/>
    <w:rsid w:val="00EB32BA"/>
    <w:rsid w:val="00EB3A51"/>
    <w:rsid w:val="00EB3F49"/>
    <w:rsid w:val="00EB49AC"/>
    <w:rsid w:val="00EB529F"/>
    <w:rsid w:val="00EB5790"/>
    <w:rsid w:val="00EB6296"/>
    <w:rsid w:val="00EB6DFD"/>
    <w:rsid w:val="00EC0696"/>
    <w:rsid w:val="00EC32BF"/>
    <w:rsid w:val="00EC54E5"/>
    <w:rsid w:val="00EC65B1"/>
    <w:rsid w:val="00EC712D"/>
    <w:rsid w:val="00EC7479"/>
    <w:rsid w:val="00EC76AE"/>
    <w:rsid w:val="00ED0C6B"/>
    <w:rsid w:val="00ED27CA"/>
    <w:rsid w:val="00ED2921"/>
    <w:rsid w:val="00ED57BA"/>
    <w:rsid w:val="00ED5E74"/>
    <w:rsid w:val="00ED6FD2"/>
    <w:rsid w:val="00ED7143"/>
    <w:rsid w:val="00ED77FF"/>
    <w:rsid w:val="00EE09E9"/>
    <w:rsid w:val="00EE0BC7"/>
    <w:rsid w:val="00EE4539"/>
    <w:rsid w:val="00EE499B"/>
    <w:rsid w:val="00EE5146"/>
    <w:rsid w:val="00EE5906"/>
    <w:rsid w:val="00EE6A7F"/>
    <w:rsid w:val="00EE7EC5"/>
    <w:rsid w:val="00EF111D"/>
    <w:rsid w:val="00EF186A"/>
    <w:rsid w:val="00EF2F23"/>
    <w:rsid w:val="00EF2FAD"/>
    <w:rsid w:val="00EF4B7B"/>
    <w:rsid w:val="00EF55F2"/>
    <w:rsid w:val="00EF564C"/>
    <w:rsid w:val="00EF71A0"/>
    <w:rsid w:val="00EF7BCD"/>
    <w:rsid w:val="00F01B9D"/>
    <w:rsid w:val="00F03937"/>
    <w:rsid w:val="00F070A1"/>
    <w:rsid w:val="00F10607"/>
    <w:rsid w:val="00F11479"/>
    <w:rsid w:val="00F11984"/>
    <w:rsid w:val="00F11986"/>
    <w:rsid w:val="00F126B2"/>
    <w:rsid w:val="00F144B5"/>
    <w:rsid w:val="00F144D9"/>
    <w:rsid w:val="00F149B0"/>
    <w:rsid w:val="00F14E91"/>
    <w:rsid w:val="00F16367"/>
    <w:rsid w:val="00F17AB5"/>
    <w:rsid w:val="00F20BF5"/>
    <w:rsid w:val="00F218E0"/>
    <w:rsid w:val="00F21B8B"/>
    <w:rsid w:val="00F22649"/>
    <w:rsid w:val="00F22CE9"/>
    <w:rsid w:val="00F22F66"/>
    <w:rsid w:val="00F23194"/>
    <w:rsid w:val="00F23467"/>
    <w:rsid w:val="00F250E7"/>
    <w:rsid w:val="00F25209"/>
    <w:rsid w:val="00F252D6"/>
    <w:rsid w:val="00F25687"/>
    <w:rsid w:val="00F25946"/>
    <w:rsid w:val="00F27DC5"/>
    <w:rsid w:val="00F311E5"/>
    <w:rsid w:val="00F316F1"/>
    <w:rsid w:val="00F326BA"/>
    <w:rsid w:val="00F32CBB"/>
    <w:rsid w:val="00F3428E"/>
    <w:rsid w:val="00F366D1"/>
    <w:rsid w:val="00F36AFF"/>
    <w:rsid w:val="00F36ECA"/>
    <w:rsid w:val="00F421B2"/>
    <w:rsid w:val="00F425BD"/>
    <w:rsid w:val="00F43129"/>
    <w:rsid w:val="00F44671"/>
    <w:rsid w:val="00F4701C"/>
    <w:rsid w:val="00F47547"/>
    <w:rsid w:val="00F47B04"/>
    <w:rsid w:val="00F5101D"/>
    <w:rsid w:val="00F51D4F"/>
    <w:rsid w:val="00F51E8C"/>
    <w:rsid w:val="00F535BD"/>
    <w:rsid w:val="00F5640B"/>
    <w:rsid w:val="00F60FB5"/>
    <w:rsid w:val="00F6242A"/>
    <w:rsid w:val="00F625BA"/>
    <w:rsid w:val="00F62DCC"/>
    <w:rsid w:val="00F640A4"/>
    <w:rsid w:val="00F65CEF"/>
    <w:rsid w:val="00F67636"/>
    <w:rsid w:val="00F67B4C"/>
    <w:rsid w:val="00F70879"/>
    <w:rsid w:val="00F738F9"/>
    <w:rsid w:val="00F73BC7"/>
    <w:rsid w:val="00F746FD"/>
    <w:rsid w:val="00F75995"/>
    <w:rsid w:val="00F75A71"/>
    <w:rsid w:val="00F76890"/>
    <w:rsid w:val="00F80553"/>
    <w:rsid w:val="00F81659"/>
    <w:rsid w:val="00F81CB9"/>
    <w:rsid w:val="00F840BE"/>
    <w:rsid w:val="00F84B6B"/>
    <w:rsid w:val="00F84CBC"/>
    <w:rsid w:val="00F862C8"/>
    <w:rsid w:val="00F87FE4"/>
    <w:rsid w:val="00F90BBD"/>
    <w:rsid w:val="00F90C77"/>
    <w:rsid w:val="00F93F1D"/>
    <w:rsid w:val="00F93F30"/>
    <w:rsid w:val="00F971C6"/>
    <w:rsid w:val="00F97DD2"/>
    <w:rsid w:val="00FA0843"/>
    <w:rsid w:val="00FA292F"/>
    <w:rsid w:val="00FA3933"/>
    <w:rsid w:val="00FA3EC2"/>
    <w:rsid w:val="00FA5430"/>
    <w:rsid w:val="00FA62C6"/>
    <w:rsid w:val="00FA7B84"/>
    <w:rsid w:val="00FA7C1D"/>
    <w:rsid w:val="00FB127F"/>
    <w:rsid w:val="00FB1D35"/>
    <w:rsid w:val="00FB25BD"/>
    <w:rsid w:val="00FB2D8B"/>
    <w:rsid w:val="00FB3C4B"/>
    <w:rsid w:val="00FB50F1"/>
    <w:rsid w:val="00FB522D"/>
    <w:rsid w:val="00FB790A"/>
    <w:rsid w:val="00FB7F33"/>
    <w:rsid w:val="00FC3700"/>
    <w:rsid w:val="00FC459D"/>
    <w:rsid w:val="00FC4C58"/>
    <w:rsid w:val="00FC58A7"/>
    <w:rsid w:val="00FC76D7"/>
    <w:rsid w:val="00FC78FD"/>
    <w:rsid w:val="00FD0192"/>
    <w:rsid w:val="00FD14E2"/>
    <w:rsid w:val="00FD291E"/>
    <w:rsid w:val="00FD397C"/>
    <w:rsid w:val="00FD680D"/>
    <w:rsid w:val="00FD6D03"/>
    <w:rsid w:val="00FD779D"/>
    <w:rsid w:val="00FD79A8"/>
    <w:rsid w:val="00FE4888"/>
    <w:rsid w:val="00FE4C12"/>
    <w:rsid w:val="00FE57E6"/>
    <w:rsid w:val="00FF0A07"/>
    <w:rsid w:val="00FF18B9"/>
    <w:rsid w:val="00FF2391"/>
    <w:rsid w:val="00FF2567"/>
    <w:rsid w:val="00FF4271"/>
    <w:rsid w:val="00FF4E3B"/>
    <w:rsid w:val="00FF557A"/>
    <w:rsid w:val="00FF5580"/>
    <w:rsid w:val="00FF66E4"/>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EF975"/>
  <w15:docId w15:val="{6C8D7172-E60F-4B29-B949-EC0FC93D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6A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67B"/>
    <w:rPr>
      <w:color w:val="0563C1" w:themeColor="hyperlink"/>
      <w:u w:val="single"/>
    </w:rPr>
  </w:style>
  <w:style w:type="character" w:styleId="Strong">
    <w:name w:val="Strong"/>
    <w:basedOn w:val="DefaultParagraphFont"/>
    <w:uiPriority w:val="22"/>
    <w:qFormat/>
    <w:rsid w:val="000C2E7F"/>
    <w:rPr>
      <w:b/>
      <w:bCs/>
    </w:rPr>
  </w:style>
  <w:style w:type="paragraph" w:styleId="FootnoteText">
    <w:name w:val="footnote text"/>
    <w:basedOn w:val="Normal"/>
    <w:link w:val="FootnoteTextChar"/>
    <w:uiPriority w:val="99"/>
    <w:semiHidden/>
    <w:unhideWhenUsed/>
    <w:rsid w:val="00A338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82A"/>
    <w:rPr>
      <w:sz w:val="20"/>
      <w:szCs w:val="20"/>
    </w:rPr>
  </w:style>
  <w:style w:type="character" w:styleId="FootnoteReference">
    <w:name w:val="footnote reference"/>
    <w:basedOn w:val="DefaultParagraphFont"/>
    <w:uiPriority w:val="99"/>
    <w:semiHidden/>
    <w:unhideWhenUsed/>
    <w:rsid w:val="00A3382A"/>
    <w:rPr>
      <w:vertAlign w:val="superscript"/>
    </w:rPr>
  </w:style>
  <w:style w:type="paragraph" w:styleId="NormalWeb">
    <w:name w:val="Normal (Web)"/>
    <w:basedOn w:val="Normal"/>
    <w:uiPriority w:val="99"/>
    <w:unhideWhenUsed/>
    <w:rsid w:val="00FC459D"/>
    <w:rPr>
      <w:rFonts w:ascii="Times New Roman" w:hAnsi="Times New Roman" w:cs="Times New Roman"/>
      <w:sz w:val="24"/>
      <w:szCs w:val="24"/>
    </w:rPr>
  </w:style>
  <w:style w:type="paragraph" w:styleId="Header">
    <w:name w:val="header"/>
    <w:basedOn w:val="Normal"/>
    <w:link w:val="HeaderChar"/>
    <w:uiPriority w:val="99"/>
    <w:unhideWhenUsed/>
    <w:rsid w:val="0095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C20"/>
  </w:style>
  <w:style w:type="paragraph" w:styleId="Footer">
    <w:name w:val="footer"/>
    <w:basedOn w:val="Normal"/>
    <w:link w:val="FooterChar"/>
    <w:uiPriority w:val="99"/>
    <w:unhideWhenUsed/>
    <w:rsid w:val="0095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C20"/>
  </w:style>
  <w:style w:type="paragraph" w:styleId="PlainText">
    <w:name w:val="Plain Text"/>
    <w:basedOn w:val="Normal"/>
    <w:link w:val="PlainTextChar"/>
    <w:uiPriority w:val="99"/>
    <w:semiHidden/>
    <w:unhideWhenUsed/>
    <w:rsid w:val="0009581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5813"/>
    <w:rPr>
      <w:rFonts w:ascii="Calibri" w:hAnsi="Calibri"/>
      <w:szCs w:val="21"/>
    </w:rPr>
  </w:style>
  <w:style w:type="character" w:styleId="CommentReference">
    <w:name w:val="annotation reference"/>
    <w:basedOn w:val="DefaultParagraphFont"/>
    <w:uiPriority w:val="99"/>
    <w:semiHidden/>
    <w:unhideWhenUsed/>
    <w:rsid w:val="00A75865"/>
    <w:rPr>
      <w:sz w:val="16"/>
      <w:szCs w:val="16"/>
    </w:rPr>
  </w:style>
  <w:style w:type="paragraph" w:styleId="CommentText">
    <w:name w:val="annotation text"/>
    <w:basedOn w:val="Normal"/>
    <w:link w:val="CommentTextChar"/>
    <w:uiPriority w:val="99"/>
    <w:semiHidden/>
    <w:unhideWhenUsed/>
    <w:rsid w:val="00A75865"/>
    <w:pPr>
      <w:spacing w:line="240" w:lineRule="auto"/>
    </w:pPr>
    <w:rPr>
      <w:sz w:val="20"/>
      <w:szCs w:val="20"/>
    </w:rPr>
  </w:style>
  <w:style w:type="character" w:customStyle="1" w:styleId="CommentTextChar">
    <w:name w:val="Comment Text Char"/>
    <w:basedOn w:val="DefaultParagraphFont"/>
    <w:link w:val="CommentText"/>
    <w:uiPriority w:val="99"/>
    <w:semiHidden/>
    <w:rsid w:val="00A75865"/>
    <w:rPr>
      <w:sz w:val="20"/>
      <w:szCs w:val="20"/>
    </w:rPr>
  </w:style>
  <w:style w:type="paragraph" w:styleId="CommentSubject">
    <w:name w:val="annotation subject"/>
    <w:basedOn w:val="CommentText"/>
    <w:next w:val="CommentText"/>
    <w:link w:val="CommentSubjectChar"/>
    <w:uiPriority w:val="99"/>
    <w:semiHidden/>
    <w:unhideWhenUsed/>
    <w:rsid w:val="00A75865"/>
    <w:rPr>
      <w:b/>
      <w:bCs/>
    </w:rPr>
  </w:style>
  <w:style w:type="character" w:customStyle="1" w:styleId="CommentSubjectChar">
    <w:name w:val="Comment Subject Char"/>
    <w:basedOn w:val="CommentTextChar"/>
    <w:link w:val="CommentSubject"/>
    <w:uiPriority w:val="99"/>
    <w:semiHidden/>
    <w:rsid w:val="00A75865"/>
    <w:rPr>
      <w:b/>
      <w:bCs/>
      <w:sz w:val="20"/>
      <w:szCs w:val="20"/>
    </w:rPr>
  </w:style>
  <w:style w:type="paragraph" w:styleId="BalloonText">
    <w:name w:val="Balloon Text"/>
    <w:basedOn w:val="Normal"/>
    <w:link w:val="BalloonTextChar"/>
    <w:uiPriority w:val="99"/>
    <w:semiHidden/>
    <w:unhideWhenUsed/>
    <w:rsid w:val="00A75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865"/>
    <w:rPr>
      <w:rFonts w:ascii="Segoe UI" w:hAnsi="Segoe UI" w:cs="Segoe UI"/>
      <w:sz w:val="18"/>
      <w:szCs w:val="18"/>
    </w:rPr>
  </w:style>
  <w:style w:type="character" w:styleId="UnresolvedMention">
    <w:name w:val="Unresolved Mention"/>
    <w:basedOn w:val="DefaultParagraphFont"/>
    <w:uiPriority w:val="99"/>
    <w:semiHidden/>
    <w:unhideWhenUsed/>
    <w:rsid w:val="00025934"/>
    <w:rPr>
      <w:color w:val="605E5C"/>
      <w:shd w:val="clear" w:color="auto" w:fill="E1DFDD"/>
    </w:rPr>
  </w:style>
  <w:style w:type="character" w:customStyle="1" w:styleId="Heading3Char">
    <w:name w:val="Heading 3 Char"/>
    <w:basedOn w:val="DefaultParagraphFont"/>
    <w:link w:val="Heading3"/>
    <w:uiPriority w:val="9"/>
    <w:rsid w:val="00BB6A5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F7545"/>
    <w:pPr>
      <w:ind w:left="720"/>
      <w:contextualSpacing/>
    </w:pPr>
  </w:style>
  <w:style w:type="character" w:customStyle="1" w:styleId="text">
    <w:name w:val="text"/>
    <w:basedOn w:val="DefaultParagraphFont"/>
    <w:rsid w:val="00E75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003">
      <w:bodyDiv w:val="1"/>
      <w:marLeft w:val="0"/>
      <w:marRight w:val="0"/>
      <w:marTop w:val="0"/>
      <w:marBottom w:val="0"/>
      <w:divBdr>
        <w:top w:val="none" w:sz="0" w:space="0" w:color="auto"/>
        <w:left w:val="none" w:sz="0" w:space="0" w:color="auto"/>
        <w:bottom w:val="none" w:sz="0" w:space="0" w:color="auto"/>
        <w:right w:val="none" w:sz="0" w:space="0" w:color="auto"/>
      </w:divBdr>
    </w:div>
    <w:div w:id="224531064">
      <w:bodyDiv w:val="1"/>
      <w:marLeft w:val="0"/>
      <w:marRight w:val="0"/>
      <w:marTop w:val="0"/>
      <w:marBottom w:val="0"/>
      <w:divBdr>
        <w:top w:val="none" w:sz="0" w:space="0" w:color="auto"/>
        <w:left w:val="none" w:sz="0" w:space="0" w:color="auto"/>
        <w:bottom w:val="none" w:sz="0" w:space="0" w:color="auto"/>
        <w:right w:val="none" w:sz="0" w:space="0" w:color="auto"/>
      </w:divBdr>
    </w:div>
    <w:div w:id="248659692">
      <w:bodyDiv w:val="1"/>
      <w:marLeft w:val="0"/>
      <w:marRight w:val="0"/>
      <w:marTop w:val="0"/>
      <w:marBottom w:val="0"/>
      <w:divBdr>
        <w:top w:val="none" w:sz="0" w:space="0" w:color="auto"/>
        <w:left w:val="none" w:sz="0" w:space="0" w:color="auto"/>
        <w:bottom w:val="none" w:sz="0" w:space="0" w:color="auto"/>
        <w:right w:val="none" w:sz="0" w:space="0" w:color="auto"/>
      </w:divBdr>
    </w:div>
    <w:div w:id="402727853">
      <w:bodyDiv w:val="1"/>
      <w:marLeft w:val="0"/>
      <w:marRight w:val="0"/>
      <w:marTop w:val="0"/>
      <w:marBottom w:val="0"/>
      <w:divBdr>
        <w:top w:val="none" w:sz="0" w:space="0" w:color="auto"/>
        <w:left w:val="none" w:sz="0" w:space="0" w:color="auto"/>
        <w:bottom w:val="none" w:sz="0" w:space="0" w:color="auto"/>
        <w:right w:val="none" w:sz="0" w:space="0" w:color="auto"/>
      </w:divBdr>
    </w:div>
    <w:div w:id="545682533">
      <w:bodyDiv w:val="1"/>
      <w:marLeft w:val="0"/>
      <w:marRight w:val="0"/>
      <w:marTop w:val="0"/>
      <w:marBottom w:val="0"/>
      <w:divBdr>
        <w:top w:val="none" w:sz="0" w:space="0" w:color="auto"/>
        <w:left w:val="none" w:sz="0" w:space="0" w:color="auto"/>
        <w:bottom w:val="none" w:sz="0" w:space="0" w:color="auto"/>
        <w:right w:val="none" w:sz="0" w:space="0" w:color="auto"/>
      </w:divBdr>
    </w:div>
    <w:div w:id="629671268">
      <w:bodyDiv w:val="1"/>
      <w:marLeft w:val="0"/>
      <w:marRight w:val="0"/>
      <w:marTop w:val="0"/>
      <w:marBottom w:val="0"/>
      <w:divBdr>
        <w:top w:val="none" w:sz="0" w:space="0" w:color="auto"/>
        <w:left w:val="none" w:sz="0" w:space="0" w:color="auto"/>
        <w:bottom w:val="none" w:sz="0" w:space="0" w:color="auto"/>
        <w:right w:val="none" w:sz="0" w:space="0" w:color="auto"/>
      </w:divBdr>
    </w:div>
    <w:div w:id="648444167">
      <w:bodyDiv w:val="1"/>
      <w:marLeft w:val="0"/>
      <w:marRight w:val="0"/>
      <w:marTop w:val="0"/>
      <w:marBottom w:val="0"/>
      <w:divBdr>
        <w:top w:val="none" w:sz="0" w:space="0" w:color="auto"/>
        <w:left w:val="none" w:sz="0" w:space="0" w:color="auto"/>
        <w:bottom w:val="none" w:sz="0" w:space="0" w:color="auto"/>
        <w:right w:val="none" w:sz="0" w:space="0" w:color="auto"/>
      </w:divBdr>
    </w:div>
    <w:div w:id="692922170">
      <w:bodyDiv w:val="1"/>
      <w:marLeft w:val="0"/>
      <w:marRight w:val="0"/>
      <w:marTop w:val="0"/>
      <w:marBottom w:val="0"/>
      <w:divBdr>
        <w:top w:val="none" w:sz="0" w:space="0" w:color="auto"/>
        <w:left w:val="none" w:sz="0" w:space="0" w:color="auto"/>
        <w:bottom w:val="none" w:sz="0" w:space="0" w:color="auto"/>
        <w:right w:val="none" w:sz="0" w:space="0" w:color="auto"/>
      </w:divBdr>
    </w:div>
    <w:div w:id="708140317">
      <w:bodyDiv w:val="1"/>
      <w:marLeft w:val="0"/>
      <w:marRight w:val="0"/>
      <w:marTop w:val="0"/>
      <w:marBottom w:val="0"/>
      <w:divBdr>
        <w:top w:val="none" w:sz="0" w:space="0" w:color="auto"/>
        <w:left w:val="none" w:sz="0" w:space="0" w:color="auto"/>
        <w:bottom w:val="none" w:sz="0" w:space="0" w:color="auto"/>
        <w:right w:val="none" w:sz="0" w:space="0" w:color="auto"/>
      </w:divBdr>
    </w:div>
    <w:div w:id="793599274">
      <w:bodyDiv w:val="1"/>
      <w:marLeft w:val="0"/>
      <w:marRight w:val="0"/>
      <w:marTop w:val="0"/>
      <w:marBottom w:val="0"/>
      <w:divBdr>
        <w:top w:val="none" w:sz="0" w:space="0" w:color="auto"/>
        <w:left w:val="none" w:sz="0" w:space="0" w:color="auto"/>
        <w:bottom w:val="none" w:sz="0" w:space="0" w:color="auto"/>
        <w:right w:val="none" w:sz="0" w:space="0" w:color="auto"/>
      </w:divBdr>
    </w:div>
    <w:div w:id="804471411">
      <w:bodyDiv w:val="1"/>
      <w:marLeft w:val="0"/>
      <w:marRight w:val="0"/>
      <w:marTop w:val="0"/>
      <w:marBottom w:val="0"/>
      <w:divBdr>
        <w:top w:val="none" w:sz="0" w:space="0" w:color="auto"/>
        <w:left w:val="none" w:sz="0" w:space="0" w:color="auto"/>
        <w:bottom w:val="none" w:sz="0" w:space="0" w:color="auto"/>
        <w:right w:val="none" w:sz="0" w:space="0" w:color="auto"/>
      </w:divBdr>
      <w:divsChild>
        <w:div w:id="377706225">
          <w:marLeft w:val="0"/>
          <w:marRight w:val="0"/>
          <w:marTop w:val="90"/>
          <w:marBottom w:val="90"/>
          <w:divBdr>
            <w:top w:val="none" w:sz="0" w:space="0" w:color="auto"/>
            <w:left w:val="none" w:sz="0" w:space="0" w:color="auto"/>
            <w:bottom w:val="none" w:sz="0" w:space="0" w:color="auto"/>
            <w:right w:val="none" w:sz="0" w:space="0" w:color="auto"/>
          </w:divBdr>
        </w:div>
        <w:div w:id="2124613977">
          <w:marLeft w:val="0"/>
          <w:marRight w:val="0"/>
          <w:marTop w:val="150"/>
          <w:marBottom w:val="900"/>
          <w:divBdr>
            <w:top w:val="none" w:sz="0" w:space="0" w:color="auto"/>
            <w:left w:val="none" w:sz="0" w:space="0" w:color="auto"/>
            <w:bottom w:val="single" w:sz="12" w:space="31" w:color="E5E5E5"/>
            <w:right w:val="none" w:sz="0" w:space="0" w:color="auto"/>
          </w:divBdr>
        </w:div>
      </w:divsChild>
    </w:div>
    <w:div w:id="831868310">
      <w:bodyDiv w:val="1"/>
      <w:marLeft w:val="0"/>
      <w:marRight w:val="0"/>
      <w:marTop w:val="0"/>
      <w:marBottom w:val="0"/>
      <w:divBdr>
        <w:top w:val="none" w:sz="0" w:space="0" w:color="auto"/>
        <w:left w:val="none" w:sz="0" w:space="0" w:color="auto"/>
        <w:bottom w:val="none" w:sz="0" w:space="0" w:color="auto"/>
        <w:right w:val="none" w:sz="0" w:space="0" w:color="auto"/>
      </w:divBdr>
      <w:divsChild>
        <w:div w:id="1314917200">
          <w:marLeft w:val="0"/>
          <w:marRight w:val="0"/>
          <w:marTop w:val="0"/>
          <w:marBottom w:val="0"/>
          <w:divBdr>
            <w:top w:val="none" w:sz="0" w:space="0" w:color="auto"/>
            <w:left w:val="none" w:sz="0" w:space="0" w:color="auto"/>
            <w:bottom w:val="none" w:sz="0" w:space="0" w:color="auto"/>
            <w:right w:val="none" w:sz="0" w:space="0" w:color="auto"/>
          </w:divBdr>
          <w:divsChild>
            <w:div w:id="1111701663">
              <w:marLeft w:val="0"/>
              <w:marRight w:val="0"/>
              <w:marTop w:val="0"/>
              <w:marBottom w:val="0"/>
              <w:divBdr>
                <w:top w:val="none" w:sz="0" w:space="0" w:color="auto"/>
                <w:left w:val="none" w:sz="0" w:space="0" w:color="auto"/>
                <w:bottom w:val="none" w:sz="0" w:space="0" w:color="auto"/>
                <w:right w:val="none" w:sz="0" w:space="0" w:color="auto"/>
              </w:divBdr>
            </w:div>
          </w:divsChild>
        </w:div>
        <w:div w:id="1952202421">
          <w:marLeft w:val="0"/>
          <w:marRight w:val="0"/>
          <w:marTop w:val="0"/>
          <w:marBottom w:val="0"/>
          <w:divBdr>
            <w:top w:val="none" w:sz="0" w:space="0" w:color="auto"/>
            <w:left w:val="none" w:sz="0" w:space="0" w:color="auto"/>
            <w:bottom w:val="none" w:sz="0" w:space="0" w:color="auto"/>
            <w:right w:val="none" w:sz="0" w:space="0" w:color="auto"/>
          </w:divBdr>
        </w:div>
      </w:divsChild>
    </w:div>
    <w:div w:id="1139423732">
      <w:bodyDiv w:val="1"/>
      <w:marLeft w:val="0"/>
      <w:marRight w:val="0"/>
      <w:marTop w:val="0"/>
      <w:marBottom w:val="0"/>
      <w:divBdr>
        <w:top w:val="none" w:sz="0" w:space="0" w:color="auto"/>
        <w:left w:val="none" w:sz="0" w:space="0" w:color="auto"/>
        <w:bottom w:val="none" w:sz="0" w:space="0" w:color="auto"/>
        <w:right w:val="none" w:sz="0" w:space="0" w:color="auto"/>
      </w:divBdr>
    </w:div>
    <w:div w:id="1152865679">
      <w:bodyDiv w:val="1"/>
      <w:marLeft w:val="0"/>
      <w:marRight w:val="0"/>
      <w:marTop w:val="0"/>
      <w:marBottom w:val="0"/>
      <w:divBdr>
        <w:top w:val="none" w:sz="0" w:space="0" w:color="auto"/>
        <w:left w:val="none" w:sz="0" w:space="0" w:color="auto"/>
        <w:bottom w:val="none" w:sz="0" w:space="0" w:color="auto"/>
        <w:right w:val="none" w:sz="0" w:space="0" w:color="auto"/>
      </w:divBdr>
    </w:div>
    <w:div w:id="1210608661">
      <w:bodyDiv w:val="1"/>
      <w:marLeft w:val="0"/>
      <w:marRight w:val="0"/>
      <w:marTop w:val="0"/>
      <w:marBottom w:val="0"/>
      <w:divBdr>
        <w:top w:val="none" w:sz="0" w:space="0" w:color="auto"/>
        <w:left w:val="none" w:sz="0" w:space="0" w:color="auto"/>
        <w:bottom w:val="none" w:sz="0" w:space="0" w:color="auto"/>
        <w:right w:val="none" w:sz="0" w:space="0" w:color="auto"/>
      </w:divBdr>
    </w:div>
    <w:div w:id="1325550392">
      <w:bodyDiv w:val="1"/>
      <w:marLeft w:val="0"/>
      <w:marRight w:val="0"/>
      <w:marTop w:val="0"/>
      <w:marBottom w:val="0"/>
      <w:divBdr>
        <w:top w:val="none" w:sz="0" w:space="0" w:color="auto"/>
        <w:left w:val="none" w:sz="0" w:space="0" w:color="auto"/>
        <w:bottom w:val="none" w:sz="0" w:space="0" w:color="auto"/>
        <w:right w:val="none" w:sz="0" w:space="0" w:color="auto"/>
      </w:divBdr>
    </w:div>
    <w:div w:id="1568766285">
      <w:bodyDiv w:val="1"/>
      <w:marLeft w:val="0"/>
      <w:marRight w:val="0"/>
      <w:marTop w:val="0"/>
      <w:marBottom w:val="0"/>
      <w:divBdr>
        <w:top w:val="none" w:sz="0" w:space="0" w:color="auto"/>
        <w:left w:val="none" w:sz="0" w:space="0" w:color="auto"/>
        <w:bottom w:val="none" w:sz="0" w:space="0" w:color="auto"/>
        <w:right w:val="none" w:sz="0" w:space="0" w:color="auto"/>
      </w:divBdr>
    </w:div>
    <w:div w:id="1628508814">
      <w:bodyDiv w:val="1"/>
      <w:marLeft w:val="0"/>
      <w:marRight w:val="0"/>
      <w:marTop w:val="0"/>
      <w:marBottom w:val="0"/>
      <w:divBdr>
        <w:top w:val="none" w:sz="0" w:space="0" w:color="auto"/>
        <w:left w:val="none" w:sz="0" w:space="0" w:color="auto"/>
        <w:bottom w:val="none" w:sz="0" w:space="0" w:color="auto"/>
        <w:right w:val="none" w:sz="0" w:space="0" w:color="auto"/>
      </w:divBdr>
    </w:div>
    <w:div w:id="1674406015">
      <w:bodyDiv w:val="1"/>
      <w:marLeft w:val="0"/>
      <w:marRight w:val="0"/>
      <w:marTop w:val="0"/>
      <w:marBottom w:val="0"/>
      <w:divBdr>
        <w:top w:val="none" w:sz="0" w:space="0" w:color="auto"/>
        <w:left w:val="none" w:sz="0" w:space="0" w:color="auto"/>
        <w:bottom w:val="none" w:sz="0" w:space="0" w:color="auto"/>
        <w:right w:val="none" w:sz="0" w:space="0" w:color="auto"/>
      </w:divBdr>
    </w:div>
    <w:div w:id="1710102811">
      <w:bodyDiv w:val="1"/>
      <w:marLeft w:val="0"/>
      <w:marRight w:val="0"/>
      <w:marTop w:val="0"/>
      <w:marBottom w:val="0"/>
      <w:divBdr>
        <w:top w:val="none" w:sz="0" w:space="0" w:color="auto"/>
        <w:left w:val="none" w:sz="0" w:space="0" w:color="auto"/>
        <w:bottom w:val="none" w:sz="0" w:space="0" w:color="auto"/>
        <w:right w:val="none" w:sz="0" w:space="0" w:color="auto"/>
      </w:divBdr>
    </w:div>
    <w:div w:id="1769766797">
      <w:bodyDiv w:val="1"/>
      <w:marLeft w:val="0"/>
      <w:marRight w:val="0"/>
      <w:marTop w:val="0"/>
      <w:marBottom w:val="0"/>
      <w:divBdr>
        <w:top w:val="none" w:sz="0" w:space="0" w:color="auto"/>
        <w:left w:val="none" w:sz="0" w:space="0" w:color="auto"/>
        <w:bottom w:val="none" w:sz="0" w:space="0" w:color="auto"/>
        <w:right w:val="none" w:sz="0" w:space="0" w:color="auto"/>
      </w:divBdr>
    </w:div>
    <w:div w:id="1801605483">
      <w:bodyDiv w:val="1"/>
      <w:marLeft w:val="0"/>
      <w:marRight w:val="0"/>
      <w:marTop w:val="0"/>
      <w:marBottom w:val="0"/>
      <w:divBdr>
        <w:top w:val="none" w:sz="0" w:space="0" w:color="auto"/>
        <w:left w:val="none" w:sz="0" w:space="0" w:color="auto"/>
        <w:bottom w:val="none" w:sz="0" w:space="0" w:color="auto"/>
        <w:right w:val="none" w:sz="0" w:space="0" w:color="auto"/>
      </w:divBdr>
    </w:div>
    <w:div w:id="1878816445">
      <w:bodyDiv w:val="1"/>
      <w:marLeft w:val="0"/>
      <w:marRight w:val="0"/>
      <w:marTop w:val="0"/>
      <w:marBottom w:val="0"/>
      <w:divBdr>
        <w:top w:val="none" w:sz="0" w:space="0" w:color="auto"/>
        <w:left w:val="none" w:sz="0" w:space="0" w:color="auto"/>
        <w:bottom w:val="none" w:sz="0" w:space="0" w:color="auto"/>
        <w:right w:val="none" w:sz="0" w:space="0" w:color="auto"/>
      </w:divBdr>
    </w:div>
    <w:div w:id="1887793082">
      <w:bodyDiv w:val="1"/>
      <w:marLeft w:val="0"/>
      <w:marRight w:val="0"/>
      <w:marTop w:val="0"/>
      <w:marBottom w:val="0"/>
      <w:divBdr>
        <w:top w:val="none" w:sz="0" w:space="0" w:color="auto"/>
        <w:left w:val="none" w:sz="0" w:space="0" w:color="auto"/>
        <w:bottom w:val="none" w:sz="0" w:space="0" w:color="auto"/>
        <w:right w:val="none" w:sz="0" w:space="0" w:color="auto"/>
      </w:divBdr>
    </w:div>
    <w:div w:id="1976597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times.co.uk/article/dominic-raab-blames-eu-state-aid-row-for-brexit-deal-delay-cr38bf835" TargetMode="External"/><Relationship Id="rId18" Type="http://schemas.openxmlformats.org/officeDocument/2006/relationships/hyperlink" Target="https://publications.parliament.uk/pa/ld201719/ldselect/ldeucom/67/6702.htm" TargetMode="External"/><Relationship Id="rId26" Type="http://schemas.openxmlformats.org/officeDocument/2006/relationships/hyperlink" Target="https://publications.parliament.uk/pa/ld201719/ldselect/ldeucom/67/6702.htm" TargetMode="External"/><Relationship Id="rId3" Type="http://schemas.openxmlformats.org/officeDocument/2006/relationships/customXml" Target="../customXml/item3.xml"/><Relationship Id="rId21" Type="http://schemas.openxmlformats.org/officeDocument/2006/relationships/hyperlink" Target="https://www.reuters.com/world/europe/eu-wants-extend-looser-state-aid-rules-virus-hit-companies-mid-2022-2021-09-30/" TargetMode="External"/><Relationship Id="rId34" Type="http://schemas.openxmlformats.org/officeDocument/2006/relationships/hyperlink" Target="https://www.thetimes.co.uk/article/boris-johnson-urged-to-protect-northern-ireland-protocol-ddg8nfmmt" TargetMode="External"/><Relationship Id="rId7" Type="http://schemas.openxmlformats.org/officeDocument/2006/relationships/settings" Target="settings.xml"/><Relationship Id="rId12" Type="http://schemas.openxmlformats.org/officeDocument/2006/relationships/hyperlink" Target="https://www.politico.eu/article/boris-johnson-uk-undercut-eu-competition-rules-trade-brexit/" TargetMode="External"/><Relationship Id="rId17" Type="http://schemas.openxmlformats.org/officeDocument/2006/relationships/hyperlink" Target="https://infacts.org/surrender-deal-gives-eu-control-of-much-state-aid-policy/" TargetMode="External"/><Relationship Id="rId25" Type="http://schemas.openxmlformats.org/officeDocument/2006/relationships/hyperlink" Target="https://www.politico.eu/article/alitalia-ita-airline-italy-eu-mario-draghi-margrethe-vestager-subsidies-state-aid/" TargetMode="External"/><Relationship Id="rId33" Type="http://schemas.openxmlformats.org/officeDocument/2006/relationships/hyperlink" Target="https://publications.parliament.uk/pa/ld201719/ldselect/ldeucom/67/6702.htm" TargetMode="External"/><Relationship Id="rId2" Type="http://schemas.openxmlformats.org/officeDocument/2006/relationships/customXml" Target="../customXml/item2.xml"/><Relationship Id="rId16" Type="http://schemas.openxmlformats.org/officeDocument/2006/relationships/hyperlink" Target="https://www.theguardian.com/politics/2020/feb/23/brexit-uk-reneging-on-northern-ireland-pledges-risks-trade-deals-with-us-and-eu" TargetMode="External"/><Relationship Id="rId20" Type="http://schemas.openxmlformats.org/officeDocument/2006/relationships/hyperlink" Target="https://www.politico.eu/article/britain-grapples-with-post-brexit-state-aid-riddle/" TargetMode="External"/><Relationship Id="rId29" Type="http://schemas.openxmlformats.org/officeDocument/2006/relationships/hyperlink" Target="https://doi.org/10.1017/S0143814X2000001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cgowan@qub.ac.uk" TargetMode="External"/><Relationship Id="rId24" Type="http://schemas.openxmlformats.org/officeDocument/2006/relationships/hyperlink" Target="https://publications.parliament.uk/pa/ld201719/ldselect/ldeucom/67/6702.htm" TargetMode="External"/><Relationship Id="rId32" Type="http://schemas.openxmlformats.org/officeDocument/2006/relationships/hyperlink" Target="https://bills.parliament.uk/bills/3015"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bc.co.uk/news/uk-northern-ireland-61252259" TargetMode="External"/><Relationship Id="rId23" Type="http://schemas.openxmlformats.org/officeDocument/2006/relationships/hyperlink" Target="https://www.herbertsmithfreehills.com/latest-thinking/state-aids-coming-home-government-publishes-details-of-new-uk-subsidy-control-regime" TargetMode="External"/><Relationship Id="rId28" Type="http://schemas.openxmlformats.org/officeDocument/2006/relationships/hyperlink" Target="https://ukandeu.ac.uk/explainers/article-16-of-the-northern-ireland-protoco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ksala.org/the-subsidy-control-act-2022-legislation-to-create-a-uk-statutory-state-aid-regime-receives-royal-assent/" TargetMode="External"/><Relationship Id="rId31" Type="http://schemas.openxmlformats.org/officeDocument/2006/relationships/hyperlink" Target="https://questions-statements.parliament.uk/written-statements/detail/2021-06-30/hlws1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news/business-57656812" TargetMode="External"/><Relationship Id="rId22" Type="http://schemas.openxmlformats.org/officeDocument/2006/relationships/hyperlink" Target="https://www.dailymail.co.uk/news/article-10745267/Boris-Johnson-ready-tear-Northern-Ireland-protocol.html" TargetMode="External"/><Relationship Id="rId27" Type="http://schemas.openxmlformats.org/officeDocument/2006/relationships/hyperlink" Target="https://www.fieldfisher.com/en/services/competition-and-consumer/competition-connect-blog/it-s-coming-home-the-subsidy-control-bill-and-the" TargetMode="External"/><Relationship Id="rId30" Type="http://schemas.openxmlformats.org/officeDocument/2006/relationships/hyperlink" Target="https://www.gov.uk/government/news/new-subsidy-system-to-support-uk-jobs-and-businesses-boost-the-economy-and-strengthen-the-union"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uk/news/uk-northern-ireland-58716994" TargetMode="External"/><Relationship Id="rId3" Type="http://schemas.openxmlformats.org/officeDocument/2006/relationships/hyperlink" Target="https://eur-lex.europa.eu/legal-content/EN/ALL/?uri=CELEX:12008E107" TargetMode="External"/><Relationship Id="rId7" Type="http://schemas.openxmlformats.org/officeDocument/2006/relationships/hyperlink" Target="https://bills.parliament.uk/bills/3015" TargetMode="External"/><Relationship Id="rId2" Type="http://schemas.openxmlformats.org/officeDocument/2006/relationships/hyperlink" Target="https://www.theguardian.com/politics/2016/jun/21/the-labour-case-for-a-leave-vote-in-the-eu-referendum" TargetMode="External"/><Relationship Id="rId1" Type="http://schemas.openxmlformats.org/officeDocument/2006/relationships/hyperlink" Target="https://www.gov.uk/government/ministers/minister-of-state-minister-for-brexit-opportunities-and-government-efficiency" TargetMode="External"/><Relationship Id="rId6" Type="http://schemas.openxmlformats.org/officeDocument/2006/relationships/hyperlink" Target="https://www.bbc.co.uk/news/uk-politics-51538491" TargetMode="External"/><Relationship Id="rId5" Type="http://schemas.openxmlformats.org/officeDocument/2006/relationships/hyperlink" Target="https://ec.europa.eu/commission/presscorner/detail/en/IP_16_2923" TargetMode="External"/><Relationship Id="rId4" Type="http://schemas.openxmlformats.org/officeDocument/2006/relationships/hyperlink" Target="https://ec.europa.eu/commission/presscorner/detail/en/IP_13_757" TargetMode="External"/><Relationship Id="rId9" Type="http://schemas.openxmlformats.org/officeDocument/2006/relationships/hyperlink" Target="https://www.economy-ni.gov.uk/publications/state-aid-beginners-guide-public-bodies-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8" ma:contentTypeDescription="Create a new document." ma:contentTypeScope="" ma:versionID="20273f23bf9e211190d91dd315023da6">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bd38026dc6a0493b5d9255a1dc820b21"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4B241-6C2C-4898-8C7B-D5F548A79862}">
  <ds:schemaRefs>
    <ds:schemaRef ds:uri="http://schemas.microsoft.com/sharepoint/v3/contenttype/forms"/>
  </ds:schemaRefs>
</ds:datastoreItem>
</file>

<file path=customXml/itemProps2.xml><?xml version="1.0" encoding="utf-8"?>
<ds:datastoreItem xmlns:ds="http://schemas.openxmlformats.org/officeDocument/2006/customXml" ds:itemID="{46445600-1CC8-4354-8117-A1A8F2D03279}">
  <ds:schemaRefs>
    <ds:schemaRef ds:uri="http://purl.org/dc/terms/"/>
    <ds:schemaRef ds:uri="c51ce0d9-b5e0-4520-89e9-ff5f84fa91b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a7669a9-a011-4939-9a62-ac1a8914829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F466036-C7D7-4FB0-BBF3-823EFC95E4BD}">
  <ds:schemaRefs>
    <ds:schemaRef ds:uri="http://schemas.openxmlformats.org/officeDocument/2006/bibliography"/>
  </ds:schemaRefs>
</ds:datastoreItem>
</file>

<file path=customXml/itemProps4.xml><?xml version="1.0" encoding="utf-8"?>
<ds:datastoreItem xmlns:ds="http://schemas.openxmlformats.org/officeDocument/2006/customXml" ds:itemID="{917E0A30-3D63-4335-BCE3-33A02F06B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9886</Words>
  <Characters>56354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66108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McGowan</dc:creator>
  <cp:keywords/>
  <dc:description/>
  <cp:lastModifiedBy>Lee McGowan</cp:lastModifiedBy>
  <cp:revision>2</cp:revision>
  <cp:lastPrinted>2022-05-15T16:08:00Z</cp:lastPrinted>
  <dcterms:created xsi:type="dcterms:W3CDTF">2022-05-15T16:12:00Z</dcterms:created>
  <dcterms:modified xsi:type="dcterms:W3CDTF">2022-05-15T16:12:00Z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